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92" w:rsidRPr="00EE5FD2" w:rsidRDefault="004B1292" w:rsidP="004B1292">
      <w:pPr>
        <w:pStyle w:val="MDPI12title"/>
        <w:spacing w:after="0" w:line="480" w:lineRule="auto"/>
        <w:jc w:val="center"/>
        <w:rPr>
          <w:rFonts w:asciiTheme="minorHAnsi" w:hAnsiTheme="minorHAnsi" w:cstheme="minorHAnsi"/>
          <w:bCs/>
          <w:sz w:val="40"/>
          <w:szCs w:val="40"/>
          <w:u w:val="single"/>
          <w:lang w:val="en-GB"/>
        </w:rPr>
      </w:pPr>
      <w:r>
        <w:rPr>
          <w:rFonts w:asciiTheme="minorHAnsi" w:hAnsiTheme="minorHAnsi" w:cstheme="minorHAnsi"/>
          <w:bCs/>
          <w:sz w:val="40"/>
          <w:szCs w:val="40"/>
          <w:u w:val="single"/>
          <w:lang w:val="en-GB"/>
        </w:rPr>
        <w:t>APPENDIX</w:t>
      </w:r>
    </w:p>
    <w:p w:rsidR="004B1292" w:rsidRDefault="004B1292" w:rsidP="004B1292">
      <w:pPr>
        <w:pStyle w:val="MDPI12title"/>
        <w:spacing w:after="0" w:line="240" w:lineRule="auto"/>
        <w:jc w:val="center"/>
        <w:rPr>
          <w:rFonts w:cstheme="minorHAnsi"/>
          <w:sz w:val="32"/>
          <w:szCs w:val="32"/>
          <w:lang w:val="en-GB"/>
        </w:rPr>
      </w:pPr>
    </w:p>
    <w:p w:rsidR="004B1292" w:rsidRPr="00C87696" w:rsidRDefault="004B1292" w:rsidP="004B1292">
      <w:pPr>
        <w:pStyle w:val="MDPI12title"/>
        <w:spacing w:after="0" w:line="240" w:lineRule="auto"/>
        <w:jc w:val="center"/>
        <w:rPr>
          <w:rFonts w:cstheme="minorHAnsi"/>
          <w:sz w:val="32"/>
          <w:szCs w:val="32"/>
          <w:lang w:val="en-GB"/>
        </w:rPr>
      </w:pPr>
      <w:r w:rsidRPr="00C87696">
        <w:rPr>
          <w:rFonts w:cstheme="minorHAnsi"/>
          <w:sz w:val="32"/>
          <w:szCs w:val="32"/>
          <w:lang w:val="en-GB"/>
        </w:rPr>
        <w:t>Effectiveness and safety of a disposable elastomeric continuous infusion pump for outpatient parenteral antimicrobial therapy (OPAT) in a UK setting</w:t>
      </w:r>
    </w:p>
    <w:p w:rsidR="004B1292" w:rsidRPr="00C87696" w:rsidRDefault="004B1292" w:rsidP="004B1292">
      <w:pPr>
        <w:rPr>
          <w:lang w:eastAsia="de-DE" w:bidi="en-US"/>
        </w:rPr>
      </w:pPr>
    </w:p>
    <w:p w:rsidR="004B1292" w:rsidRPr="00C87696" w:rsidRDefault="004B1292" w:rsidP="004B1292">
      <w:pPr>
        <w:spacing w:line="240" w:lineRule="auto"/>
        <w:ind w:left="2608"/>
        <w:rPr>
          <w:b/>
          <w:bCs/>
          <w:sz w:val="28"/>
          <w:szCs w:val="28"/>
          <w:u w:val="single"/>
        </w:rPr>
      </w:pPr>
    </w:p>
    <w:p w:rsidR="004B1292" w:rsidRPr="00C87696" w:rsidRDefault="004B1292" w:rsidP="004B1292">
      <w:pPr>
        <w:spacing w:line="240" w:lineRule="auto"/>
        <w:ind w:left="2608"/>
        <w:rPr>
          <w:b/>
          <w:bCs/>
          <w:sz w:val="28"/>
          <w:szCs w:val="28"/>
          <w:u w:val="single"/>
        </w:rPr>
      </w:pPr>
      <w:r w:rsidRPr="00C87696">
        <w:rPr>
          <w:b/>
          <w:bCs/>
          <w:sz w:val="28"/>
          <w:szCs w:val="28"/>
          <w:u w:val="single"/>
        </w:rPr>
        <w:t>SUPPLEMENTARY DATA</w:t>
      </w:r>
    </w:p>
    <w:p w:rsidR="004B1292" w:rsidRPr="00C87696" w:rsidRDefault="004B1292" w:rsidP="004B1292">
      <w:pPr>
        <w:spacing w:line="240" w:lineRule="auto"/>
        <w:ind w:left="2608"/>
        <w:rPr>
          <w:b/>
          <w:bCs/>
          <w:sz w:val="18"/>
          <w:szCs w:val="18"/>
        </w:rPr>
      </w:pPr>
    </w:p>
    <w:p w:rsidR="004B1292" w:rsidRPr="00C87696" w:rsidRDefault="004B1292" w:rsidP="004B1292">
      <w:pPr>
        <w:spacing w:line="240" w:lineRule="auto"/>
        <w:ind w:left="2608"/>
        <w:rPr>
          <w:b/>
          <w:bCs/>
          <w:sz w:val="18"/>
          <w:szCs w:val="18"/>
        </w:rPr>
      </w:pPr>
    </w:p>
    <w:p w:rsidR="004B1292" w:rsidRPr="00C87696" w:rsidRDefault="004B1292" w:rsidP="004B1292">
      <w:pPr>
        <w:spacing w:line="240" w:lineRule="auto"/>
        <w:ind w:left="2608"/>
        <w:rPr>
          <w:b/>
          <w:bCs/>
          <w:sz w:val="18"/>
          <w:szCs w:val="18"/>
        </w:rPr>
      </w:pPr>
    </w:p>
    <w:p w:rsidR="004B1292" w:rsidRPr="00C87696" w:rsidRDefault="004B1292" w:rsidP="004B1292">
      <w:pPr>
        <w:spacing w:line="240" w:lineRule="auto"/>
        <w:ind w:left="567"/>
        <w:rPr>
          <w:sz w:val="24"/>
          <w:szCs w:val="24"/>
        </w:rPr>
      </w:pPr>
      <w:proofErr w:type="gramStart"/>
      <w:r w:rsidRPr="00C87696">
        <w:rPr>
          <w:b/>
          <w:bCs/>
          <w:sz w:val="24"/>
          <w:szCs w:val="24"/>
        </w:rPr>
        <w:t>Supplementary Table S1.</w:t>
      </w:r>
      <w:proofErr w:type="gramEnd"/>
      <w:r w:rsidRPr="00C87696">
        <w:rPr>
          <w:b/>
          <w:bCs/>
          <w:sz w:val="24"/>
          <w:szCs w:val="24"/>
        </w:rPr>
        <w:t xml:space="preserve"> </w:t>
      </w:r>
      <w:r w:rsidRPr="00C87696">
        <w:rPr>
          <w:sz w:val="24"/>
          <w:szCs w:val="24"/>
        </w:rPr>
        <w:t>BSAC NORS Definitions of OPAT Outcomes.</w:t>
      </w:r>
      <w:r w:rsidRPr="00C87696">
        <w:rPr>
          <w:color w:val="0070C0"/>
          <w:sz w:val="24"/>
          <w:szCs w:val="24"/>
          <w:vertAlign w:val="superscript"/>
        </w:rPr>
        <w:t>16</w:t>
      </w:r>
    </w:p>
    <w:p w:rsidR="004B1292" w:rsidRPr="00C87696" w:rsidRDefault="004B1292" w:rsidP="004B1292">
      <w:pPr>
        <w:spacing w:line="240" w:lineRule="auto"/>
      </w:pPr>
    </w:p>
    <w:tbl>
      <w:tblPr>
        <w:tblStyle w:val="TableGrid"/>
        <w:tblW w:w="964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5816"/>
        <w:gridCol w:w="142"/>
      </w:tblGrid>
      <w:tr w:rsidR="004B1292" w:rsidRPr="00C87696" w:rsidTr="00B66F92">
        <w:trPr>
          <w:trHeight w:val="454"/>
        </w:trPr>
        <w:tc>
          <w:tcPr>
            <w:tcW w:w="3687" w:type="dxa"/>
            <w:tcBorders>
              <w:top w:val="single" w:sz="12" w:space="0" w:color="auto"/>
              <w:bottom w:val="single" w:sz="12" w:space="0" w:color="auto"/>
            </w:tcBorders>
            <w:vAlign w:val="center"/>
          </w:tcPr>
          <w:p w:rsidR="004B1292" w:rsidRPr="00C87696" w:rsidRDefault="004B1292" w:rsidP="00B66F92">
            <w:pPr>
              <w:spacing w:line="240" w:lineRule="auto"/>
              <w:jc w:val="left"/>
              <w:rPr>
                <w:b/>
                <w:bCs/>
              </w:rPr>
            </w:pPr>
            <w:r w:rsidRPr="00C87696">
              <w:rPr>
                <w:b/>
                <w:bCs/>
              </w:rPr>
              <w:t>Infection outcomes</w:t>
            </w:r>
          </w:p>
        </w:tc>
        <w:tc>
          <w:tcPr>
            <w:tcW w:w="5953" w:type="dxa"/>
            <w:gridSpan w:val="2"/>
            <w:tcBorders>
              <w:top w:val="single" w:sz="12" w:space="0" w:color="auto"/>
              <w:bottom w:val="single" w:sz="12" w:space="0" w:color="auto"/>
            </w:tcBorders>
            <w:vAlign w:val="center"/>
          </w:tcPr>
          <w:p w:rsidR="004B1292" w:rsidRPr="00C87696" w:rsidRDefault="004B1292" w:rsidP="00B66F92">
            <w:pPr>
              <w:rPr>
                <w:b/>
                <w:bCs/>
              </w:rPr>
            </w:pPr>
          </w:p>
        </w:tc>
      </w:tr>
      <w:tr w:rsidR="004B1292" w:rsidRPr="00C87696" w:rsidTr="00B66F92">
        <w:trPr>
          <w:gridAfter w:val="1"/>
          <w:wAfter w:w="142" w:type="dxa"/>
          <w:trHeight w:val="227"/>
        </w:trPr>
        <w:tc>
          <w:tcPr>
            <w:tcW w:w="3687" w:type="dxa"/>
            <w:tcBorders>
              <w:top w:val="single" w:sz="12" w:space="0" w:color="auto"/>
            </w:tcBorders>
          </w:tcPr>
          <w:p w:rsidR="004B1292" w:rsidRPr="00C87696" w:rsidRDefault="004B1292" w:rsidP="00B66F92">
            <w:pPr>
              <w:jc w:val="left"/>
            </w:pPr>
            <w:r w:rsidRPr="00C87696">
              <w:t>Cure</w:t>
            </w:r>
          </w:p>
        </w:tc>
        <w:tc>
          <w:tcPr>
            <w:tcW w:w="5816" w:type="dxa"/>
            <w:tcBorders>
              <w:top w:val="single" w:sz="12" w:space="0" w:color="auto"/>
            </w:tcBorders>
            <w:vAlign w:val="center"/>
          </w:tcPr>
          <w:p w:rsidR="004B1292" w:rsidRPr="00C87696" w:rsidRDefault="004B1292" w:rsidP="00B66F92">
            <w:pPr>
              <w:spacing w:after="120"/>
              <w:ind w:left="-111"/>
            </w:pPr>
            <w:r w:rsidRPr="00C87696">
              <w:t>Completed OPAT therapy +/- oral step down for defined duration with resolution of infection and no requirement for long term antibiotic therapy (usually relates to less severe infections e.g., SSTI, UTI unless prosthetic material removed).</w:t>
            </w:r>
          </w:p>
        </w:tc>
      </w:tr>
      <w:tr w:rsidR="004B1292" w:rsidRPr="00C87696" w:rsidTr="00B66F92">
        <w:trPr>
          <w:gridAfter w:val="1"/>
          <w:wAfter w:w="142" w:type="dxa"/>
          <w:trHeight w:val="227"/>
        </w:trPr>
        <w:tc>
          <w:tcPr>
            <w:tcW w:w="3687" w:type="dxa"/>
          </w:tcPr>
          <w:p w:rsidR="004B1292" w:rsidRPr="00C87696" w:rsidRDefault="004B1292" w:rsidP="00B66F92">
            <w:pPr>
              <w:jc w:val="left"/>
            </w:pPr>
            <w:r w:rsidRPr="00C87696">
              <w:t>Improved</w:t>
            </w:r>
          </w:p>
        </w:tc>
        <w:tc>
          <w:tcPr>
            <w:tcW w:w="5816" w:type="dxa"/>
            <w:vAlign w:val="center"/>
          </w:tcPr>
          <w:p w:rsidR="004B1292" w:rsidRPr="00C87696" w:rsidRDefault="004B1292" w:rsidP="00B66F92">
            <w:pPr>
              <w:ind w:left="-111"/>
            </w:pPr>
            <w:proofErr w:type="spellStart"/>
            <w:r w:rsidRPr="00C87696">
              <w:t>i</w:t>
            </w:r>
            <w:proofErr w:type="spellEnd"/>
            <w:r w:rsidRPr="00C87696">
              <w:t xml:space="preserve">. Completed OPAT therapy +/- oral step down with partial resolution of infection but need for further follow up OR </w:t>
            </w:r>
          </w:p>
          <w:p w:rsidR="004B1292" w:rsidRPr="00C87696" w:rsidRDefault="004B1292" w:rsidP="00B66F92">
            <w:pPr>
              <w:spacing w:after="120"/>
              <w:ind w:left="-111"/>
            </w:pPr>
            <w:r w:rsidRPr="00C87696">
              <w:t>ii. Completed OPAT therapy but required escalation of antimicrobial therapy during OPAT (without admission) +/- oral step down with ultimate cure or partial improvement (as above) e.g., osteomyelitis, any infections where prosthetic material has not been removed.</w:t>
            </w:r>
          </w:p>
        </w:tc>
      </w:tr>
      <w:tr w:rsidR="004B1292" w:rsidRPr="00C87696" w:rsidTr="00B66F92">
        <w:trPr>
          <w:trHeight w:val="68"/>
        </w:trPr>
        <w:tc>
          <w:tcPr>
            <w:tcW w:w="3687" w:type="dxa"/>
            <w:tcBorders>
              <w:bottom w:val="single" w:sz="12" w:space="0" w:color="auto"/>
            </w:tcBorders>
          </w:tcPr>
          <w:p w:rsidR="004B1292" w:rsidRPr="00C87696" w:rsidRDefault="004B1292" w:rsidP="00B66F92">
            <w:r w:rsidRPr="00C87696">
              <w:t>Failure</w:t>
            </w:r>
          </w:p>
        </w:tc>
        <w:tc>
          <w:tcPr>
            <w:tcW w:w="5958" w:type="dxa"/>
            <w:gridSpan w:val="2"/>
            <w:tcBorders>
              <w:bottom w:val="single" w:sz="12" w:space="0" w:color="auto"/>
            </w:tcBorders>
            <w:vAlign w:val="center"/>
          </w:tcPr>
          <w:p w:rsidR="004B1292" w:rsidRPr="00C87696" w:rsidRDefault="004B1292" w:rsidP="00B66F92">
            <w:pPr>
              <w:spacing w:after="120"/>
              <w:ind w:left="-113"/>
            </w:pPr>
            <w:r w:rsidRPr="00C87696">
              <w:t>Progression or non-response of infection despite OPAT, required admission, surgical intervention or died for any reason.</w:t>
            </w:r>
          </w:p>
        </w:tc>
      </w:tr>
      <w:tr w:rsidR="004B1292" w:rsidRPr="00C87696" w:rsidTr="00B66F92">
        <w:trPr>
          <w:trHeight w:val="454"/>
        </w:trPr>
        <w:tc>
          <w:tcPr>
            <w:tcW w:w="3687" w:type="dxa"/>
            <w:tcBorders>
              <w:bottom w:val="single" w:sz="12" w:space="0" w:color="auto"/>
            </w:tcBorders>
            <w:vAlign w:val="center"/>
          </w:tcPr>
          <w:p w:rsidR="004B1292" w:rsidRPr="00C87696" w:rsidRDefault="004B1292" w:rsidP="00B66F92">
            <w:pPr>
              <w:spacing w:line="240" w:lineRule="auto"/>
              <w:jc w:val="left"/>
            </w:pPr>
            <w:r w:rsidRPr="00C87696">
              <w:rPr>
                <w:b/>
                <w:bCs/>
              </w:rPr>
              <w:t>OPAT outcomes</w:t>
            </w:r>
          </w:p>
        </w:tc>
        <w:tc>
          <w:tcPr>
            <w:tcW w:w="5958" w:type="dxa"/>
            <w:gridSpan w:val="2"/>
            <w:tcBorders>
              <w:bottom w:val="single" w:sz="12" w:space="0" w:color="auto"/>
            </w:tcBorders>
            <w:vAlign w:val="center"/>
          </w:tcPr>
          <w:p w:rsidR="004B1292" w:rsidRPr="00C87696" w:rsidRDefault="004B1292" w:rsidP="00B66F92">
            <w:pPr>
              <w:spacing w:after="120"/>
              <w:ind w:left="-113"/>
            </w:pPr>
          </w:p>
        </w:tc>
      </w:tr>
      <w:tr w:rsidR="004B1292" w:rsidRPr="00C87696" w:rsidTr="00B66F92">
        <w:trPr>
          <w:trHeight w:val="68"/>
        </w:trPr>
        <w:tc>
          <w:tcPr>
            <w:tcW w:w="3687" w:type="dxa"/>
            <w:tcBorders>
              <w:top w:val="single" w:sz="12" w:space="0" w:color="auto"/>
            </w:tcBorders>
          </w:tcPr>
          <w:p w:rsidR="004B1292" w:rsidRPr="00C87696" w:rsidRDefault="004B1292" w:rsidP="00B66F92">
            <w:r w:rsidRPr="00C87696">
              <w:t>Success</w:t>
            </w:r>
          </w:p>
        </w:tc>
        <w:tc>
          <w:tcPr>
            <w:tcW w:w="5958" w:type="dxa"/>
            <w:gridSpan w:val="2"/>
            <w:tcBorders>
              <w:top w:val="single" w:sz="12" w:space="0" w:color="auto"/>
            </w:tcBorders>
            <w:vAlign w:val="center"/>
          </w:tcPr>
          <w:p w:rsidR="004B1292" w:rsidRPr="00C87696" w:rsidRDefault="004B1292" w:rsidP="00B66F92">
            <w:pPr>
              <w:spacing w:after="120"/>
              <w:ind w:left="-113"/>
            </w:pPr>
            <w:r w:rsidRPr="00C87696">
              <w:t>Completed therapy in OPAT with no change in antimicrobial agent, no adverse events, cure or improvement of infection and no readmission</w:t>
            </w:r>
          </w:p>
        </w:tc>
      </w:tr>
      <w:tr w:rsidR="004B1292" w:rsidRPr="00C87696" w:rsidTr="00B66F92">
        <w:trPr>
          <w:trHeight w:val="68"/>
        </w:trPr>
        <w:tc>
          <w:tcPr>
            <w:tcW w:w="3687" w:type="dxa"/>
          </w:tcPr>
          <w:p w:rsidR="004B1292" w:rsidRPr="00C87696" w:rsidRDefault="004B1292" w:rsidP="00B66F92">
            <w:r w:rsidRPr="00C87696">
              <w:t>Par</w:t>
            </w:r>
            <w:r w:rsidR="00A04749">
              <w:t>t</w:t>
            </w:r>
            <w:bookmarkStart w:id="0" w:name="_GoBack"/>
            <w:bookmarkEnd w:id="0"/>
            <w:r w:rsidRPr="00C87696">
              <w:t>ial Success</w:t>
            </w:r>
          </w:p>
        </w:tc>
        <w:tc>
          <w:tcPr>
            <w:tcW w:w="5958" w:type="dxa"/>
            <w:gridSpan w:val="2"/>
            <w:vAlign w:val="center"/>
          </w:tcPr>
          <w:p w:rsidR="004B1292" w:rsidRPr="00C87696" w:rsidRDefault="004B1292" w:rsidP="00B66F92">
            <w:pPr>
              <w:spacing w:after="120"/>
              <w:ind w:left="-113"/>
            </w:pPr>
            <w:r w:rsidRPr="00C87696">
              <w:t>Completed therapy in OPAT with either change in antimicrobial agent or adverse event not requiring admission</w:t>
            </w:r>
          </w:p>
        </w:tc>
      </w:tr>
      <w:tr w:rsidR="004B1292" w:rsidRPr="00C87696" w:rsidTr="00B66F92">
        <w:trPr>
          <w:trHeight w:val="68"/>
        </w:trPr>
        <w:tc>
          <w:tcPr>
            <w:tcW w:w="3687" w:type="dxa"/>
          </w:tcPr>
          <w:p w:rsidR="004B1292" w:rsidRPr="00C87696" w:rsidRDefault="004B1292" w:rsidP="00B66F92">
            <w:r w:rsidRPr="00C87696">
              <w:t>Failure of OPAT</w:t>
            </w:r>
          </w:p>
        </w:tc>
        <w:tc>
          <w:tcPr>
            <w:tcW w:w="5958" w:type="dxa"/>
            <w:gridSpan w:val="2"/>
            <w:vAlign w:val="center"/>
          </w:tcPr>
          <w:p w:rsidR="004B1292" w:rsidRPr="00C87696" w:rsidRDefault="004B1292" w:rsidP="00B66F92">
            <w:pPr>
              <w:spacing w:after="120"/>
              <w:ind w:left="-113"/>
            </w:pPr>
            <w:r w:rsidRPr="00C87696">
              <w:t>Readmitted due to infection worsening or due to adverse event. Death due to any cause during OPAT</w:t>
            </w:r>
          </w:p>
        </w:tc>
      </w:tr>
      <w:tr w:rsidR="004B1292" w:rsidRPr="00C87696" w:rsidTr="00B66F92">
        <w:trPr>
          <w:trHeight w:val="68"/>
        </w:trPr>
        <w:tc>
          <w:tcPr>
            <w:tcW w:w="3687" w:type="dxa"/>
            <w:tcBorders>
              <w:bottom w:val="single" w:sz="12" w:space="0" w:color="auto"/>
            </w:tcBorders>
          </w:tcPr>
          <w:p w:rsidR="004B1292" w:rsidRPr="00C87696" w:rsidRDefault="004B1292" w:rsidP="00B66F92">
            <w:r w:rsidRPr="00C87696">
              <w:t>Indeterminate</w:t>
            </w:r>
          </w:p>
        </w:tc>
        <w:tc>
          <w:tcPr>
            <w:tcW w:w="5958" w:type="dxa"/>
            <w:gridSpan w:val="2"/>
            <w:tcBorders>
              <w:bottom w:val="single" w:sz="12" w:space="0" w:color="auto"/>
            </w:tcBorders>
            <w:vAlign w:val="center"/>
          </w:tcPr>
          <w:p w:rsidR="004B1292" w:rsidRPr="00C87696" w:rsidRDefault="004B1292" w:rsidP="00B66F92">
            <w:pPr>
              <w:spacing w:after="120"/>
              <w:ind w:left="-113"/>
            </w:pPr>
            <w:r w:rsidRPr="00C87696">
              <w:t>Readmission due to unrelated event e.g., chest pain</w:t>
            </w:r>
          </w:p>
        </w:tc>
      </w:tr>
    </w:tbl>
    <w:p w:rsidR="004B1292" w:rsidRPr="00C87696" w:rsidRDefault="004B1292" w:rsidP="004B1292">
      <w:pPr>
        <w:spacing w:line="228" w:lineRule="auto"/>
        <w:ind w:left="2608"/>
      </w:pPr>
    </w:p>
    <w:p w:rsidR="004B1292" w:rsidRPr="00C87696" w:rsidRDefault="004B1292" w:rsidP="004B1292">
      <w:pPr>
        <w:spacing w:line="228" w:lineRule="auto"/>
        <w:ind w:left="-142"/>
      </w:pPr>
      <w:r w:rsidRPr="00C87696">
        <w:t xml:space="preserve">BSAC, British Society for Antimicrobial Chemotherapy; NORS; national outcomes registry system; OPAT, outpatient parenteral antimicrobial therapy; SSTI, skin and soft tissue infection; UTI, urinary tract infection. </w:t>
      </w:r>
    </w:p>
    <w:p w:rsidR="004B1292" w:rsidRPr="00C87696" w:rsidRDefault="004B1292" w:rsidP="004B1292">
      <w:pPr>
        <w:spacing w:line="240" w:lineRule="auto"/>
        <w:ind w:left="2608"/>
        <w:rPr>
          <w:b/>
          <w:bCs/>
          <w:sz w:val="18"/>
          <w:szCs w:val="18"/>
        </w:rPr>
      </w:pPr>
    </w:p>
    <w:p w:rsidR="004B1292" w:rsidRDefault="004B1292" w:rsidP="004B1292">
      <w:pPr>
        <w:spacing w:line="240" w:lineRule="auto"/>
        <w:ind w:left="284"/>
        <w:rPr>
          <w:b/>
          <w:bCs/>
          <w:sz w:val="24"/>
          <w:szCs w:val="24"/>
        </w:rPr>
      </w:pPr>
    </w:p>
    <w:p w:rsidR="004B1292" w:rsidRPr="00C87696" w:rsidRDefault="004B1292" w:rsidP="004B1292">
      <w:pPr>
        <w:spacing w:line="240" w:lineRule="auto"/>
        <w:ind w:left="284"/>
        <w:rPr>
          <w:sz w:val="24"/>
          <w:szCs w:val="24"/>
        </w:rPr>
      </w:pPr>
      <w:proofErr w:type="gramStart"/>
      <w:r w:rsidRPr="00C87696">
        <w:rPr>
          <w:b/>
          <w:bCs/>
          <w:sz w:val="24"/>
          <w:szCs w:val="24"/>
        </w:rPr>
        <w:t>Supplementary Table S</w:t>
      </w:r>
      <w:r>
        <w:rPr>
          <w:b/>
          <w:bCs/>
          <w:sz w:val="24"/>
          <w:szCs w:val="24"/>
        </w:rPr>
        <w:t>2</w:t>
      </w:r>
      <w:r w:rsidRPr="00C87696">
        <w:rPr>
          <w:b/>
          <w:bCs/>
          <w:sz w:val="24"/>
          <w:szCs w:val="24"/>
        </w:rPr>
        <w:t>.</w:t>
      </w:r>
      <w:proofErr w:type="gramEnd"/>
      <w:r w:rsidRPr="00C87696">
        <w:rPr>
          <w:b/>
          <w:bCs/>
          <w:sz w:val="24"/>
          <w:szCs w:val="24"/>
        </w:rPr>
        <w:t xml:space="preserve"> </w:t>
      </w:r>
      <w:r w:rsidRPr="00C87696">
        <w:rPr>
          <w:sz w:val="24"/>
          <w:szCs w:val="24"/>
        </w:rPr>
        <w:t>Description of patient outcomes</w:t>
      </w:r>
    </w:p>
    <w:p w:rsidR="004B1292" w:rsidRPr="00C87696" w:rsidRDefault="004B1292" w:rsidP="004B1292">
      <w:pPr>
        <w:spacing w:line="240" w:lineRule="auto"/>
        <w:rPr>
          <w:sz w:val="16"/>
          <w:szCs w:val="16"/>
        </w:rPr>
      </w:pPr>
    </w:p>
    <w:tbl>
      <w:tblPr>
        <w:tblStyle w:val="TableGrid"/>
        <w:tblW w:w="1028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1842"/>
        <w:gridCol w:w="2494"/>
        <w:gridCol w:w="1587"/>
      </w:tblGrid>
      <w:tr w:rsidR="004B1292" w:rsidRPr="00C87696" w:rsidTr="00B66F92">
        <w:trPr>
          <w:trHeight w:val="680"/>
        </w:trPr>
        <w:tc>
          <w:tcPr>
            <w:tcW w:w="4365" w:type="dxa"/>
            <w:tcBorders>
              <w:top w:val="single" w:sz="12" w:space="0" w:color="auto"/>
              <w:bottom w:val="single" w:sz="12" w:space="0" w:color="auto"/>
            </w:tcBorders>
            <w:vAlign w:val="center"/>
          </w:tcPr>
          <w:p w:rsidR="004B1292" w:rsidRPr="00C87696" w:rsidRDefault="004B1292" w:rsidP="00B66F92">
            <w:pPr>
              <w:spacing w:line="240" w:lineRule="auto"/>
              <w:rPr>
                <w:b/>
                <w:bCs/>
              </w:rPr>
            </w:pPr>
            <w:r w:rsidRPr="00C87696">
              <w:rPr>
                <w:b/>
                <w:bCs/>
              </w:rPr>
              <w:t>Patient Outcome</w:t>
            </w:r>
          </w:p>
        </w:tc>
        <w:tc>
          <w:tcPr>
            <w:tcW w:w="1842" w:type="dxa"/>
            <w:tcBorders>
              <w:top w:val="single" w:sz="12" w:space="0" w:color="auto"/>
              <w:bottom w:val="single" w:sz="12" w:space="0" w:color="auto"/>
            </w:tcBorders>
            <w:vAlign w:val="center"/>
          </w:tcPr>
          <w:p w:rsidR="004B1292" w:rsidRPr="00C87696" w:rsidRDefault="004B1292" w:rsidP="00B66F92">
            <w:pPr>
              <w:spacing w:line="240" w:lineRule="auto"/>
              <w:ind w:left="142" w:hanging="142"/>
              <w:jc w:val="center"/>
              <w:rPr>
                <w:b/>
                <w:bCs/>
              </w:rPr>
            </w:pPr>
            <w:proofErr w:type="spellStart"/>
            <w:r w:rsidRPr="00C87696">
              <w:rPr>
                <w:b/>
                <w:bCs/>
              </w:rPr>
              <w:t>Flucloxacillin</w:t>
            </w:r>
            <w:proofErr w:type="spellEnd"/>
            <w:r w:rsidRPr="00C87696">
              <w:rPr>
                <w:b/>
                <w:bCs/>
              </w:rPr>
              <w:t xml:space="preserve"> </w:t>
            </w:r>
          </w:p>
          <w:p w:rsidR="004B1292" w:rsidRPr="00C87696" w:rsidRDefault="004B1292" w:rsidP="00B66F92">
            <w:pPr>
              <w:spacing w:line="240" w:lineRule="auto"/>
              <w:ind w:left="142" w:hanging="142"/>
              <w:jc w:val="center"/>
              <w:rPr>
                <w:b/>
                <w:bCs/>
              </w:rPr>
            </w:pPr>
            <w:r w:rsidRPr="00C87696">
              <w:rPr>
                <w:b/>
                <w:bCs/>
              </w:rPr>
              <w:t>(</w:t>
            </w:r>
            <w:r w:rsidRPr="00C87696">
              <w:rPr>
                <w:b/>
                <w:bCs/>
                <w:i/>
                <w:iCs/>
              </w:rPr>
              <w:t xml:space="preserve">n </w:t>
            </w:r>
            <w:r w:rsidRPr="00C87696">
              <w:rPr>
                <w:b/>
                <w:bCs/>
              </w:rPr>
              <w:t>= 131)</w:t>
            </w:r>
          </w:p>
        </w:tc>
        <w:tc>
          <w:tcPr>
            <w:tcW w:w="2494" w:type="dxa"/>
            <w:tcBorders>
              <w:top w:val="single" w:sz="12" w:space="0" w:color="auto"/>
              <w:bottom w:val="single" w:sz="12" w:space="0" w:color="auto"/>
            </w:tcBorders>
            <w:vAlign w:val="center"/>
          </w:tcPr>
          <w:p w:rsidR="004B1292" w:rsidRPr="00C87696" w:rsidRDefault="004B1292" w:rsidP="00B66F92">
            <w:pPr>
              <w:spacing w:line="240" w:lineRule="auto"/>
              <w:jc w:val="center"/>
              <w:rPr>
                <w:b/>
                <w:bCs/>
              </w:rPr>
            </w:pPr>
            <w:r w:rsidRPr="00C87696">
              <w:rPr>
                <w:b/>
                <w:bCs/>
              </w:rPr>
              <w:t>Piperacillin/</w:t>
            </w:r>
            <w:proofErr w:type="spellStart"/>
            <w:r w:rsidRPr="00C87696">
              <w:rPr>
                <w:b/>
                <w:bCs/>
              </w:rPr>
              <w:t>tazobactam</w:t>
            </w:r>
            <w:proofErr w:type="spellEnd"/>
          </w:p>
          <w:p w:rsidR="004B1292" w:rsidRPr="00C87696" w:rsidRDefault="004B1292" w:rsidP="00B66F92">
            <w:pPr>
              <w:spacing w:line="240" w:lineRule="auto"/>
              <w:jc w:val="center"/>
              <w:rPr>
                <w:b/>
                <w:bCs/>
                <w:i/>
                <w:iCs/>
              </w:rPr>
            </w:pPr>
            <w:r w:rsidRPr="00C87696">
              <w:rPr>
                <w:b/>
                <w:bCs/>
              </w:rPr>
              <w:t>(</w:t>
            </w:r>
            <w:r w:rsidRPr="00C87696">
              <w:rPr>
                <w:b/>
                <w:bCs/>
                <w:i/>
                <w:iCs/>
              </w:rPr>
              <w:t xml:space="preserve">n </w:t>
            </w:r>
            <w:r w:rsidRPr="00C87696">
              <w:rPr>
                <w:b/>
                <w:bCs/>
              </w:rPr>
              <w:t>= 301)</w:t>
            </w:r>
          </w:p>
        </w:tc>
        <w:tc>
          <w:tcPr>
            <w:tcW w:w="1587" w:type="dxa"/>
            <w:tcBorders>
              <w:top w:val="single" w:sz="12" w:space="0" w:color="auto"/>
              <w:bottom w:val="single" w:sz="12" w:space="0" w:color="auto"/>
            </w:tcBorders>
            <w:vAlign w:val="center"/>
          </w:tcPr>
          <w:p w:rsidR="004B1292" w:rsidRPr="00C87696" w:rsidRDefault="004B1292" w:rsidP="00B66F92">
            <w:pPr>
              <w:spacing w:line="240" w:lineRule="auto"/>
              <w:jc w:val="center"/>
              <w:rPr>
                <w:b/>
                <w:bCs/>
              </w:rPr>
            </w:pPr>
            <w:r w:rsidRPr="00C87696">
              <w:rPr>
                <w:b/>
                <w:bCs/>
              </w:rPr>
              <w:t xml:space="preserve">Total </w:t>
            </w:r>
          </w:p>
          <w:p w:rsidR="004B1292" w:rsidRPr="00C87696" w:rsidRDefault="004B1292" w:rsidP="00B66F92">
            <w:pPr>
              <w:spacing w:line="240" w:lineRule="auto"/>
              <w:jc w:val="center"/>
              <w:rPr>
                <w:b/>
                <w:bCs/>
              </w:rPr>
            </w:pPr>
            <w:r w:rsidRPr="00C87696">
              <w:rPr>
                <w:b/>
                <w:bCs/>
              </w:rPr>
              <w:t>(</w:t>
            </w:r>
            <w:r w:rsidRPr="00C87696">
              <w:rPr>
                <w:b/>
                <w:bCs/>
                <w:i/>
                <w:iCs/>
              </w:rPr>
              <w:t xml:space="preserve">n </w:t>
            </w:r>
            <w:r w:rsidRPr="00C87696">
              <w:rPr>
                <w:b/>
                <w:bCs/>
              </w:rPr>
              <w:t>= 432)</w:t>
            </w:r>
          </w:p>
        </w:tc>
      </w:tr>
      <w:tr w:rsidR="004B1292" w:rsidRPr="00C87696" w:rsidTr="00B66F92">
        <w:trPr>
          <w:trHeight w:val="227"/>
        </w:trPr>
        <w:tc>
          <w:tcPr>
            <w:tcW w:w="4365" w:type="dxa"/>
            <w:tcBorders>
              <w:top w:val="single" w:sz="12" w:space="0" w:color="auto"/>
            </w:tcBorders>
            <w:vAlign w:val="center"/>
          </w:tcPr>
          <w:p w:rsidR="004B1292" w:rsidRPr="00C87696" w:rsidRDefault="004B1292" w:rsidP="00B66F92">
            <w:pPr>
              <w:spacing w:before="120" w:after="120" w:line="240" w:lineRule="auto"/>
            </w:pPr>
            <w:r w:rsidRPr="00C87696">
              <w:t>Cure</w:t>
            </w:r>
          </w:p>
        </w:tc>
        <w:tc>
          <w:tcPr>
            <w:tcW w:w="1842" w:type="dxa"/>
            <w:tcBorders>
              <w:top w:val="single" w:sz="12" w:space="0" w:color="auto"/>
            </w:tcBorders>
            <w:vAlign w:val="center"/>
          </w:tcPr>
          <w:p w:rsidR="004B1292" w:rsidRPr="00C87696" w:rsidRDefault="004B1292" w:rsidP="00B66F92">
            <w:pPr>
              <w:spacing w:before="120" w:after="120" w:line="240" w:lineRule="auto"/>
              <w:ind w:left="174"/>
              <w:jc w:val="center"/>
            </w:pPr>
            <w:r w:rsidRPr="00C87696">
              <w:t>5 (3.8)</w:t>
            </w:r>
          </w:p>
        </w:tc>
        <w:tc>
          <w:tcPr>
            <w:tcW w:w="2494" w:type="dxa"/>
            <w:tcBorders>
              <w:top w:val="single" w:sz="12" w:space="0" w:color="auto"/>
            </w:tcBorders>
            <w:vAlign w:val="center"/>
          </w:tcPr>
          <w:p w:rsidR="004B1292" w:rsidRPr="00C87696" w:rsidRDefault="004B1292" w:rsidP="00B66F92">
            <w:pPr>
              <w:spacing w:before="120" w:after="120" w:line="240" w:lineRule="auto"/>
              <w:ind w:left="173"/>
              <w:jc w:val="center"/>
            </w:pPr>
            <w:r w:rsidRPr="00C87696">
              <w:t>27 (9.0)</w:t>
            </w:r>
          </w:p>
        </w:tc>
        <w:tc>
          <w:tcPr>
            <w:tcW w:w="1587" w:type="dxa"/>
            <w:tcBorders>
              <w:top w:val="single" w:sz="12" w:space="0" w:color="auto"/>
            </w:tcBorders>
            <w:vAlign w:val="center"/>
          </w:tcPr>
          <w:p w:rsidR="004B1292" w:rsidRPr="00C87696" w:rsidRDefault="004B1292" w:rsidP="00B66F92">
            <w:pPr>
              <w:spacing w:before="120" w:after="120" w:line="240" w:lineRule="auto"/>
              <w:ind w:left="216" w:hanging="37"/>
              <w:jc w:val="center"/>
            </w:pPr>
            <w:r w:rsidRPr="00C87696">
              <w:t>32 (7.4)</w:t>
            </w:r>
          </w:p>
        </w:tc>
      </w:tr>
      <w:tr w:rsidR="004B1292" w:rsidRPr="00C87696" w:rsidTr="00B66F92">
        <w:trPr>
          <w:trHeight w:val="227"/>
        </w:trPr>
        <w:tc>
          <w:tcPr>
            <w:tcW w:w="4365" w:type="dxa"/>
            <w:vAlign w:val="center"/>
          </w:tcPr>
          <w:p w:rsidR="004B1292" w:rsidRPr="00C87696" w:rsidRDefault="004B1292" w:rsidP="00B66F92">
            <w:pPr>
              <w:spacing w:after="120" w:line="240" w:lineRule="auto"/>
            </w:pPr>
            <w:r w:rsidRPr="00C87696">
              <w:t>Improved</w:t>
            </w:r>
          </w:p>
        </w:tc>
        <w:tc>
          <w:tcPr>
            <w:tcW w:w="1842" w:type="dxa"/>
            <w:vAlign w:val="center"/>
          </w:tcPr>
          <w:p w:rsidR="004B1292" w:rsidRPr="00C87696" w:rsidRDefault="004B1292" w:rsidP="00B66F92">
            <w:pPr>
              <w:spacing w:after="120" w:line="240" w:lineRule="auto"/>
              <w:ind w:left="174"/>
              <w:jc w:val="center"/>
            </w:pPr>
            <w:r w:rsidRPr="00C87696">
              <w:t>99 (75.6)</w:t>
            </w:r>
          </w:p>
        </w:tc>
        <w:tc>
          <w:tcPr>
            <w:tcW w:w="2494" w:type="dxa"/>
            <w:vAlign w:val="center"/>
          </w:tcPr>
          <w:p w:rsidR="004B1292" w:rsidRPr="00C87696" w:rsidRDefault="004B1292" w:rsidP="00B66F92">
            <w:pPr>
              <w:spacing w:after="120" w:line="240" w:lineRule="auto"/>
              <w:ind w:left="173"/>
              <w:jc w:val="center"/>
            </w:pPr>
            <w:r w:rsidRPr="00C87696">
              <w:t>233 (77.4)</w:t>
            </w:r>
          </w:p>
        </w:tc>
        <w:tc>
          <w:tcPr>
            <w:tcW w:w="1587" w:type="dxa"/>
            <w:vAlign w:val="center"/>
          </w:tcPr>
          <w:p w:rsidR="004B1292" w:rsidRPr="00C87696" w:rsidRDefault="004B1292" w:rsidP="00B66F92">
            <w:pPr>
              <w:spacing w:after="120" w:line="240" w:lineRule="auto"/>
              <w:ind w:left="216" w:hanging="37"/>
              <w:jc w:val="center"/>
            </w:pPr>
            <w:r w:rsidRPr="00C87696">
              <w:t>332 (76.9)</w:t>
            </w:r>
          </w:p>
        </w:tc>
      </w:tr>
      <w:tr w:rsidR="004B1292" w:rsidRPr="00C87696" w:rsidTr="00B66F92">
        <w:trPr>
          <w:trHeight w:val="227"/>
        </w:trPr>
        <w:tc>
          <w:tcPr>
            <w:tcW w:w="4365" w:type="dxa"/>
            <w:vAlign w:val="center"/>
          </w:tcPr>
          <w:p w:rsidR="004B1292" w:rsidRPr="00C87696" w:rsidRDefault="004B1292" w:rsidP="00B66F92">
            <w:pPr>
              <w:spacing w:line="240" w:lineRule="auto"/>
            </w:pPr>
            <w:r w:rsidRPr="00C87696">
              <w:t>Failure</w:t>
            </w:r>
          </w:p>
        </w:tc>
        <w:tc>
          <w:tcPr>
            <w:tcW w:w="1842" w:type="dxa"/>
            <w:vAlign w:val="center"/>
          </w:tcPr>
          <w:p w:rsidR="004B1292" w:rsidRPr="00C87696" w:rsidRDefault="004B1292" w:rsidP="00B66F92">
            <w:pPr>
              <w:spacing w:line="240" w:lineRule="auto"/>
              <w:ind w:left="174"/>
              <w:jc w:val="center"/>
            </w:pPr>
            <w:r w:rsidRPr="00C87696">
              <w:t>27 (20.6)</w:t>
            </w:r>
          </w:p>
        </w:tc>
        <w:tc>
          <w:tcPr>
            <w:tcW w:w="2494" w:type="dxa"/>
            <w:vAlign w:val="center"/>
          </w:tcPr>
          <w:p w:rsidR="004B1292" w:rsidRPr="00C87696" w:rsidRDefault="004B1292" w:rsidP="00B66F92">
            <w:pPr>
              <w:spacing w:line="240" w:lineRule="auto"/>
              <w:ind w:left="173"/>
              <w:jc w:val="center"/>
            </w:pPr>
            <w:r w:rsidRPr="00C87696">
              <w:t>41 (13.6)</w:t>
            </w:r>
          </w:p>
        </w:tc>
        <w:tc>
          <w:tcPr>
            <w:tcW w:w="1587" w:type="dxa"/>
            <w:vAlign w:val="center"/>
          </w:tcPr>
          <w:p w:rsidR="004B1292" w:rsidRPr="00C87696" w:rsidRDefault="004B1292" w:rsidP="00B66F92">
            <w:pPr>
              <w:spacing w:line="240" w:lineRule="auto"/>
              <w:ind w:left="216" w:hanging="37"/>
              <w:jc w:val="center"/>
            </w:pPr>
            <w:r w:rsidRPr="00C87696">
              <w:t>68 (15.7)</w:t>
            </w:r>
          </w:p>
        </w:tc>
      </w:tr>
      <w:tr w:rsidR="004B1292" w:rsidRPr="00C87696" w:rsidTr="00B66F92">
        <w:trPr>
          <w:trHeight w:val="227"/>
        </w:trPr>
        <w:tc>
          <w:tcPr>
            <w:tcW w:w="4365" w:type="dxa"/>
            <w:vAlign w:val="center"/>
          </w:tcPr>
          <w:p w:rsidR="004B1292" w:rsidRPr="00C87696" w:rsidRDefault="004B1292" w:rsidP="00B66F92">
            <w:pPr>
              <w:spacing w:line="240" w:lineRule="auto"/>
              <w:ind w:left="321"/>
            </w:pPr>
            <w:r w:rsidRPr="00C87696">
              <w:t xml:space="preserve">Progression or non-response of </w:t>
            </w:r>
            <w:proofErr w:type="spellStart"/>
            <w:r w:rsidRPr="00C87696">
              <w:t>infection</w:t>
            </w:r>
            <w:r w:rsidRPr="00C87696">
              <w:rPr>
                <w:vertAlign w:val="superscript"/>
              </w:rPr>
              <w:t>a</w:t>
            </w:r>
            <w:proofErr w:type="spellEnd"/>
            <w:r w:rsidRPr="00C87696">
              <w:t xml:space="preserve"> </w:t>
            </w:r>
          </w:p>
        </w:tc>
        <w:tc>
          <w:tcPr>
            <w:tcW w:w="1842" w:type="dxa"/>
            <w:vAlign w:val="center"/>
          </w:tcPr>
          <w:p w:rsidR="004B1292" w:rsidRPr="00C87696" w:rsidRDefault="004B1292" w:rsidP="00B66F92">
            <w:pPr>
              <w:spacing w:line="240" w:lineRule="auto"/>
              <w:ind w:left="174"/>
              <w:jc w:val="center"/>
            </w:pPr>
            <w:r w:rsidRPr="00C87696">
              <w:t>1 (0.8)</w:t>
            </w:r>
          </w:p>
        </w:tc>
        <w:tc>
          <w:tcPr>
            <w:tcW w:w="2494" w:type="dxa"/>
            <w:vAlign w:val="center"/>
          </w:tcPr>
          <w:p w:rsidR="004B1292" w:rsidRPr="00C87696" w:rsidRDefault="004B1292" w:rsidP="00B66F92">
            <w:pPr>
              <w:spacing w:line="240" w:lineRule="auto"/>
              <w:ind w:left="173"/>
              <w:jc w:val="center"/>
            </w:pPr>
            <w:r w:rsidRPr="00C87696">
              <w:t>1 (0.3)</w:t>
            </w:r>
          </w:p>
        </w:tc>
        <w:tc>
          <w:tcPr>
            <w:tcW w:w="1587" w:type="dxa"/>
            <w:vAlign w:val="center"/>
          </w:tcPr>
          <w:p w:rsidR="004B1292" w:rsidRPr="00C87696" w:rsidRDefault="004B1292" w:rsidP="00B66F92">
            <w:pPr>
              <w:spacing w:line="240" w:lineRule="auto"/>
              <w:ind w:left="216" w:hanging="37"/>
              <w:jc w:val="center"/>
            </w:pPr>
            <w:r w:rsidRPr="00C87696">
              <w:t>2 (0.5)</w:t>
            </w:r>
          </w:p>
        </w:tc>
      </w:tr>
      <w:tr w:rsidR="004B1292" w:rsidRPr="00C87696" w:rsidTr="00B66F92">
        <w:trPr>
          <w:trHeight w:val="227"/>
        </w:trPr>
        <w:tc>
          <w:tcPr>
            <w:tcW w:w="4365" w:type="dxa"/>
            <w:vAlign w:val="center"/>
          </w:tcPr>
          <w:p w:rsidR="004B1292" w:rsidRPr="00C87696" w:rsidRDefault="004B1292" w:rsidP="00B66F92">
            <w:pPr>
              <w:spacing w:line="240" w:lineRule="auto"/>
              <w:ind w:left="321"/>
            </w:pPr>
            <w:r w:rsidRPr="00C87696">
              <w:t>Death</w:t>
            </w:r>
          </w:p>
        </w:tc>
        <w:tc>
          <w:tcPr>
            <w:tcW w:w="1842" w:type="dxa"/>
            <w:vAlign w:val="center"/>
          </w:tcPr>
          <w:p w:rsidR="004B1292" w:rsidRPr="00C87696" w:rsidRDefault="004B1292" w:rsidP="00B66F92">
            <w:pPr>
              <w:spacing w:line="240" w:lineRule="auto"/>
              <w:ind w:left="174"/>
              <w:jc w:val="center"/>
            </w:pPr>
            <w:r w:rsidRPr="00C87696">
              <w:t>-</w:t>
            </w:r>
          </w:p>
        </w:tc>
        <w:tc>
          <w:tcPr>
            <w:tcW w:w="2494" w:type="dxa"/>
            <w:vAlign w:val="center"/>
          </w:tcPr>
          <w:p w:rsidR="004B1292" w:rsidRPr="00C87696" w:rsidRDefault="004B1292" w:rsidP="00B66F92">
            <w:pPr>
              <w:spacing w:line="240" w:lineRule="auto"/>
              <w:ind w:left="173"/>
              <w:jc w:val="center"/>
            </w:pPr>
            <w:r w:rsidRPr="00C87696">
              <w:t>2 (0.7)</w:t>
            </w:r>
          </w:p>
        </w:tc>
        <w:tc>
          <w:tcPr>
            <w:tcW w:w="1587" w:type="dxa"/>
            <w:vAlign w:val="center"/>
          </w:tcPr>
          <w:p w:rsidR="004B1292" w:rsidRPr="00C87696" w:rsidRDefault="004B1292" w:rsidP="00B66F92">
            <w:pPr>
              <w:spacing w:line="240" w:lineRule="auto"/>
              <w:ind w:left="216" w:hanging="37"/>
              <w:jc w:val="center"/>
            </w:pPr>
            <w:r w:rsidRPr="00C87696">
              <w:t>2 (0.5)</w:t>
            </w:r>
          </w:p>
        </w:tc>
      </w:tr>
      <w:tr w:rsidR="004B1292" w:rsidRPr="00C87696" w:rsidTr="00B66F92">
        <w:trPr>
          <w:trHeight w:val="227"/>
        </w:trPr>
        <w:tc>
          <w:tcPr>
            <w:tcW w:w="4365" w:type="dxa"/>
            <w:vAlign w:val="center"/>
          </w:tcPr>
          <w:p w:rsidR="004B1292" w:rsidRPr="00C87696" w:rsidRDefault="004B1292" w:rsidP="00B66F92">
            <w:pPr>
              <w:spacing w:line="240" w:lineRule="auto"/>
              <w:ind w:left="321"/>
            </w:pPr>
            <w:proofErr w:type="spellStart"/>
            <w:r w:rsidRPr="00C87696">
              <w:t>Readmission</w:t>
            </w:r>
            <w:r w:rsidRPr="00C70684">
              <w:rPr>
                <w:vertAlign w:val="superscript"/>
              </w:rPr>
              <w:t>b</w:t>
            </w:r>
            <w:proofErr w:type="spellEnd"/>
          </w:p>
        </w:tc>
        <w:tc>
          <w:tcPr>
            <w:tcW w:w="1842" w:type="dxa"/>
            <w:vAlign w:val="center"/>
          </w:tcPr>
          <w:p w:rsidR="004B1292" w:rsidRPr="00C87696" w:rsidRDefault="004B1292" w:rsidP="00B66F92">
            <w:pPr>
              <w:spacing w:line="240" w:lineRule="auto"/>
              <w:ind w:left="174"/>
              <w:jc w:val="center"/>
            </w:pPr>
            <w:r w:rsidRPr="00C87696">
              <w:t>26 (19.8)</w:t>
            </w:r>
          </w:p>
        </w:tc>
        <w:tc>
          <w:tcPr>
            <w:tcW w:w="2494" w:type="dxa"/>
            <w:vAlign w:val="center"/>
          </w:tcPr>
          <w:p w:rsidR="004B1292" w:rsidRPr="00C87696" w:rsidRDefault="004B1292" w:rsidP="00B66F92">
            <w:pPr>
              <w:spacing w:line="240" w:lineRule="auto"/>
              <w:ind w:left="173"/>
              <w:jc w:val="center"/>
            </w:pPr>
            <w:r w:rsidRPr="00C87696">
              <w:t>38 (12.6)</w:t>
            </w:r>
          </w:p>
        </w:tc>
        <w:tc>
          <w:tcPr>
            <w:tcW w:w="1587" w:type="dxa"/>
            <w:vAlign w:val="center"/>
          </w:tcPr>
          <w:p w:rsidR="004B1292" w:rsidRPr="00C87696" w:rsidRDefault="004B1292" w:rsidP="00B66F92">
            <w:pPr>
              <w:spacing w:line="240" w:lineRule="auto"/>
              <w:ind w:left="216" w:hanging="37"/>
              <w:jc w:val="center"/>
            </w:pPr>
            <w:r w:rsidRPr="00C87696">
              <w:t>64 (14.8)</w:t>
            </w:r>
          </w:p>
        </w:tc>
      </w:tr>
      <w:tr w:rsidR="004B1292" w:rsidRPr="00C87696" w:rsidTr="00B66F92">
        <w:trPr>
          <w:trHeight w:val="227"/>
        </w:trPr>
        <w:tc>
          <w:tcPr>
            <w:tcW w:w="4365" w:type="dxa"/>
            <w:vAlign w:val="center"/>
          </w:tcPr>
          <w:p w:rsidR="004B1292" w:rsidRPr="00C87696" w:rsidRDefault="004B1292" w:rsidP="00B66F92">
            <w:pPr>
              <w:spacing w:line="240" w:lineRule="auto"/>
              <w:ind w:left="492"/>
            </w:pPr>
            <w:r w:rsidRPr="00C87696">
              <w:t>Non-OPAT related</w:t>
            </w:r>
          </w:p>
        </w:tc>
        <w:tc>
          <w:tcPr>
            <w:tcW w:w="1842" w:type="dxa"/>
            <w:vAlign w:val="center"/>
          </w:tcPr>
          <w:p w:rsidR="004B1292" w:rsidRPr="00C87696" w:rsidRDefault="004B1292" w:rsidP="00B66F92">
            <w:pPr>
              <w:spacing w:line="240" w:lineRule="auto"/>
              <w:ind w:left="174"/>
              <w:jc w:val="center"/>
            </w:pPr>
            <w:r w:rsidRPr="00C87696">
              <w:t>8 (30.8)*</w:t>
            </w:r>
          </w:p>
        </w:tc>
        <w:tc>
          <w:tcPr>
            <w:tcW w:w="2494" w:type="dxa"/>
            <w:vAlign w:val="center"/>
          </w:tcPr>
          <w:p w:rsidR="004B1292" w:rsidRPr="00C87696" w:rsidRDefault="004B1292" w:rsidP="00B66F92">
            <w:pPr>
              <w:spacing w:line="240" w:lineRule="auto"/>
              <w:ind w:left="173"/>
              <w:jc w:val="center"/>
            </w:pPr>
            <w:r w:rsidRPr="00C87696">
              <w:t>19 (50.0)*</w:t>
            </w:r>
          </w:p>
        </w:tc>
        <w:tc>
          <w:tcPr>
            <w:tcW w:w="1587" w:type="dxa"/>
            <w:vAlign w:val="center"/>
          </w:tcPr>
          <w:p w:rsidR="004B1292" w:rsidRPr="00C87696" w:rsidRDefault="004B1292" w:rsidP="00B66F92">
            <w:pPr>
              <w:spacing w:line="240" w:lineRule="auto"/>
              <w:ind w:left="216" w:hanging="37"/>
              <w:jc w:val="center"/>
            </w:pPr>
            <w:r w:rsidRPr="00C87696">
              <w:t>27 (42.2)*</w:t>
            </w:r>
          </w:p>
        </w:tc>
      </w:tr>
      <w:tr w:rsidR="004B1292" w:rsidRPr="00C87696" w:rsidTr="00B66F92">
        <w:trPr>
          <w:trHeight w:val="227"/>
        </w:trPr>
        <w:tc>
          <w:tcPr>
            <w:tcW w:w="4365" w:type="dxa"/>
            <w:vAlign w:val="center"/>
          </w:tcPr>
          <w:p w:rsidR="004B1292" w:rsidRPr="00C87696" w:rsidRDefault="004B1292" w:rsidP="00B66F92">
            <w:pPr>
              <w:spacing w:line="240" w:lineRule="auto"/>
              <w:ind w:left="492"/>
              <w:jc w:val="left"/>
            </w:pPr>
            <w:r w:rsidRPr="00C87696">
              <w:t>Worsening of infection/no improvement</w:t>
            </w:r>
          </w:p>
        </w:tc>
        <w:tc>
          <w:tcPr>
            <w:tcW w:w="1842" w:type="dxa"/>
            <w:vAlign w:val="center"/>
          </w:tcPr>
          <w:p w:rsidR="004B1292" w:rsidRPr="00C87696" w:rsidRDefault="004B1292" w:rsidP="00B66F92">
            <w:pPr>
              <w:spacing w:line="240" w:lineRule="auto"/>
              <w:ind w:left="174"/>
              <w:jc w:val="center"/>
            </w:pPr>
            <w:r w:rsidRPr="00C87696">
              <w:t>8 (30.8)*</w:t>
            </w:r>
          </w:p>
        </w:tc>
        <w:tc>
          <w:tcPr>
            <w:tcW w:w="2494" w:type="dxa"/>
            <w:vAlign w:val="center"/>
          </w:tcPr>
          <w:p w:rsidR="004B1292" w:rsidRPr="00C87696" w:rsidRDefault="004B1292" w:rsidP="00B66F92">
            <w:pPr>
              <w:spacing w:line="240" w:lineRule="auto"/>
              <w:ind w:left="173"/>
              <w:jc w:val="center"/>
            </w:pPr>
            <w:r w:rsidRPr="00C87696">
              <w:t>8 (21.1)*</w:t>
            </w:r>
          </w:p>
        </w:tc>
        <w:tc>
          <w:tcPr>
            <w:tcW w:w="1587" w:type="dxa"/>
            <w:vAlign w:val="center"/>
          </w:tcPr>
          <w:p w:rsidR="004B1292" w:rsidRPr="00C87696" w:rsidRDefault="004B1292" w:rsidP="00B66F92">
            <w:pPr>
              <w:spacing w:line="240" w:lineRule="auto"/>
              <w:ind w:left="216" w:hanging="37"/>
              <w:jc w:val="center"/>
            </w:pPr>
            <w:r w:rsidRPr="00C87696">
              <w:t>16 (25.0)*</w:t>
            </w:r>
          </w:p>
        </w:tc>
      </w:tr>
      <w:tr w:rsidR="004B1292" w:rsidRPr="00C87696" w:rsidTr="00B66F92">
        <w:trPr>
          <w:trHeight w:val="227"/>
        </w:trPr>
        <w:tc>
          <w:tcPr>
            <w:tcW w:w="4365" w:type="dxa"/>
            <w:vAlign w:val="center"/>
          </w:tcPr>
          <w:p w:rsidR="004B1292" w:rsidRPr="00C87696" w:rsidRDefault="004B1292" w:rsidP="00B66F92">
            <w:pPr>
              <w:spacing w:line="240" w:lineRule="auto"/>
              <w:ind w:left="492"/>
            </w:pPr>
            <w:r w:rsidRPr="00C87696">
              <w:t xml:space="preserve">New </w:t>
            </w:r>
            <w:proofErr w:type="spellStart"/>
            <w:r w:rsidRPr="00C87696">
              <w:t>infection</w:t>
            </w:r>
            <w:r>
              <w:rPr>
                <w:vertAlign w:val="superscript"/>
              </w:rPr>
              <w:t>c</w:t>
            </w:r>
            <w:proofErr w:type="spellEnd"/>
          </w:p>
        </w:tc>
        <w:tc>
          <w:tcPr>
            <w:tcW w:w="1842" w:type="dxa"/>
            <w:vAlign w:val="center"/>
          </w:tcPr>
          <w:p w:rsidR="004B1292" w:rsidRPr="00C87696" w:rsidRDefault="004B1292" w:rsidP="00B66F92">
            <w:pPr>
              <w:spacing w:line="240" w:lineRule="auto"/>
              <w:ind w:left="174"/>
              <w:jc w:val="center"/>
            </w:pPr>
            <w:r w:rsidRPr="00C87696">
              <w:t>6 (23.1)*</w:t>
            </w:r>
          </w:p>
        </w:tc>
        <w:tc>
          <w:tcPr>
            <w:tcW w:w="2494" w:type="dxa"/>
            <w:vAlign w:val="center"/>
          </w:tcPr>
          <w:p w:rsidR="004B1292" w:rsidRPr="00C87696" w:rsidRDefault="004B1292" w:rsidP="00B66F92">
            <w:pPr>
              <w:spacing w:line="240" w:lineRule="auto"/>
              <w:ind w:left="173"/>
              <w:jc w:val="center"/>
            </w:pPr>
            <w:r w:rsidRPr="00C87696">
              <w:t>4 (10.5)*</w:t>
            </w:r>
          </w:p>
        </w:tc>
        <w:tc>
          <w:tcPr>
            <w:tcW w:w="1587" w:type="dxa"/>
            <w:vAlign w:val="center"/>
          </w:tcPr>
          <w:p w:rsidR="004B1292" w:rsidRPr="00C87696" w:rsidRDefault="004B1292" w:rsidP="00B66F92">
            <w:pPr>
              <w:spacing w:line="240" w:lineRule="auto"/>
              <w:ind w:left="216" w:hanging="37"/>
              <w:jc w:val="center"/>
            </w:pPr>
            <w:r w:rsidRPr="00C87696">
              <w:t>10 (15.6)*</w:t>
            </w:r>
          </w:p>
        </w:tc>
      </w:tr>
      <w:tr w:rsidR="004B1292" w:rsidRPr="00C87696" w:rsidTr="00B66F92">
        <w:trPr>
          <w:trHeight w:val="227"/>
        </w:trPr>
        <w:tc>
          <w:tcPr>
            <w:tcW w:w="4365" w:type="dxa"/>
            <w:vAlign w:val="center"/>
          </w:tcPr>
          <w:p w:rsidR="004B1292" w:rsidRPr="00C87696" w:rsidRDefault="004B1292" w:rsidP="00B66F92">
            <w:pPr>
              <w:spacing w:line="240" w:lineRule="auto"/>
              <w:ind w:left="492"/>
            </w:pPr>
            <w:r w:rsidRPr="00C87696">
              <w:t>Vascular access related complications</w:t>
            </w:r>
          </w:p>
        </w:tc>
        <w:tc>
          <w:tcPr>
            <w:tcW w:w="1842" w:type="dxa"/>
            <w:vAlign w:val="center"/>
          </w:tcPr>
          <w:p w:rsidR="004B1292" w:rsidRPr="00C87696" w:rsidRDefault="004B1292" w:rsidP="00B66F92">
            <w:pPr>
              <w:spacing w:line="240" w:lineRule="auto"/>
              <w:ind w:left="174"/>
              <w:jc w:val="center"/>
            </w:pPr>
            <w:r w:rsidRPr="00C87696">
              <w:t>2 (7.7)*</w:t>
            </w:r>
          </w:p>
        </w:tc>
        <w:tc>
          <w:tcPr>
            <w:tcW w:w="2494" w:type="dxa"/>
            <w:vAlign w:val="center"/>
          </w:tcPr>
          <w:p w:rsidR="004B1292" w:rsidRPr="00C87696" w:rsidRDefault="004B1292" w:rsidP="00B66F92">
            <w:pPr>
              <w:spacing w:line="240" w:lineRule="auto"/>
              <w:ind w:left="173"/>
              <w:jc w:val="center"/>
            </w:pPr>
            <w:r w:rsidRPr="00C87696">
              <w:t>4 (10.5)*</w:t>
            </w:r>
          </w:p>
        </w:tc>
        <w:tc>
          <w:tcPr>
            <w:tcW w:w="1587" w:type="dxa"/>
            <w:vAlign w:val="center"/>
          </w:tcPr>
          <w:p w:rsidR="004B1292" w:rsidRPr="00C87696" w:rsidRDefault="004B1292" w:rsidP="00B66F92">
            <w:pPr>
              <w:spacing w:line="240" w:lineRule="auto"/>
              <w:ind w:left="216" w:hanging="37"/>
              <w:jc w:val="center"/>
            </w:pPr>
            <w:r w:rsidRPr="00C87696">
              <w:t>6 (9.4)*</w:t>
            </w:r>
          </w:p>
        </w:tc>
      </w:tr>
      <w:tr w:rsidR="004B1292" w:rsidRPr="00C87696" w:rsidTr="00B66F92">
        <w:trPr>
          <w:trHeight w:val="227"/>
        </w:trPr>
        <w:tc>
          <w:tcPr>
            <w:tcW w:w="4365" w:type="dxa"/>
            <w:tcBorders>
              <w:bottom w:val="single" w:sz="12" w:space="0" w:color="auto"/>
            </w:tcBorders>
            <w:vAlign w:val="center"/>
          </w:tcPr>
          <w:p w:rsidR="004B1292" w:rsidRPr="00C87696" w:rsidRDefault="004B1292" w:rsidP="00B66F92">
            <w:pPr>
              <w:spacing w:after="120" w:line="240" w:lineRule="auto"/>
              <w:ind w:left="492"/>
            </w:pPr>
            <w:r w:rsidRPr="00C87696">
              <w:t xml:space="preserve">Adverse drug </w:t>
            </w:r>
            <w:r>
              <w:t xml:space="preserve">reaction </w:t>
            </w:r>
          </w:p>
        </w:tc>
        <w:tc>
          <w:tcPr>
            <w:tcW w:w="1842" w:type="dxa"/>
            <w:tcBorders>
              <w:bottom w:val="single" w:sz="12" w:space="0" w:color="auto"/>
            </w:tcBorders>
            <w:vAlign w:val="center"/>
          </w:tcPr>
          <w:p w:rsidR="004B1292" w:rsidRPr="00C87696" w:rsidRDefault="004B1292" w:rsidP="00B66F92">
            <w:pPr>
              <w:spacing w:after="120" w:line="240" w:lineRule="auto"/>
              <w:ind w:left="174"/>
              <w:jc w:val="center"/>
            </w:pPr>
            <w:r w:rsidRPr="00C87696">
              <w:t>2 (7.7)*</w:t>
            </w:r>
          </w:p>
        </w:tc>
        <w:tc>
          <w:tcPr>
            <w:tcW w:w="2494" w:type="dxa"/>
            <w:tcBorders>
              <w:bottom w:val="single" w:sz="12" w:space="0" w:color="auto"/>
            </w:tcBorders>
            <w:vAlign w:val="center"/>
          </w:tcPr>
          <w:p w:rsidR="004B1292" w:rsidRPr="00C87696" w:rsidRDefault="004B1292" w:rsidP="00B66F92">
            <w:pPr>
              <w:spacing w:after="120" w:line="240" w:lineRule="auto"/>
              <w:ind w:left="173"/>
              <w:jc w:val="center"/>
            </w:pPr>
            <w:r w:rsidRPr="00C87696">
              <w:t>3 (7.9)*</w:t>
            </w:r>
          </w:p>
        </w:tc>
        <w:tc>
          <w:tcPr>
            <w:tcW w:w="1587" w:type="dxa"/>
            <w:tcBorders>
              <w:bottom w:val="single" w:sz="12" w:space="0" w:color="auto"/>
            </w:tcBorders>
            <w:vAlign w:val="center"/>
          </w:tcPr>
          <w:p w:rsidR="004B1292" w:rsidRPr="00C87696" w:rsidRDefault="004B1292" w:rsidP="00B66F92">
            <w:pPr>
              <w:spacing w:after="120" w:line="240" w:lineRule="auto"/>
              <w:ind w:left="216" w:hanging="37"/>
              <w:jc w:val="center"/>
            </w:pPr>
            <w:r w:rsidRPr="00C87696">
              <w:t>5 (7.8)*</w:t>
            </w:r>
          </w:p>
        </w:tc>
      </w:tr>
    </w:tbl>
    <w:p w:rsidR="004B1292" w:rsidRPr="00C87696" w:rsidRDefault="004B1292" w:rsidP="004B1292">
      <w:pPr>
        <w:spacing w:line="228" w:lineRule="auto"/>
        <w:ind w:left="2410" w:hanging="142"/>
      </w:pPr>
    </w:p>
    <w:p w:rsidR="004B1292" w:rsidRPr="00C87696" w:rsidRDefault="004B1292" w:rsidP="004B1292">
      <w:pPr>
        <w:spacing w:line="228" w:lineRule="auto"/>
        <w:ind w:left="2268" w:hanging="1984"/>
      </w:pPr>
      <w:r w:rsidRPr="00C87696">
        <w:t xml:space="preserve">Data are presented as </w:t>
      </w:r>
      <w:r w:rsidRPr="00C87696">
        <w:rPr>
          <w:i/>
          <w:iCs/>
        </w:rPr>
        <w:t>n</w:t>
      </w:r>
      <w:r w:rsidRPr="00C87696">
        <w:t xml:space="preserve"> (%).</w:t>
      </w:r>
    </w:p>
    <w:p w:rsidR="004B1292" w:rsidRPr="00C87696" w:rsidRDefault="004B1292" w:rsidP="004B1292">
      <w:pPr>
        <w:spacing w:line="228" w:lineRule="auto"/>
        <w:ind w:left="2268" w:hanging="1984"/>
      </w:pPr>
      <w:proofErr w:type="gramStart"/>
      <w:r w:rsidRPr="00C87696">
        <w:t>OPAT, outpatient parenteral antimicrobial therapy.</w:t>
      </w:r>
      <w:proofErr w:type="gramEnd"/>
      <w:r w:rsidRPr="00C87696">
        <w:t xml:space="preserve"> </w:t>
      </w:r>
    </w:p>
    <w:p w:rsidR="004B1292" w:rsidRPr="00C87696" w:rsidRDefault="004B1292" w:rsidP="004B1292">
      <w:pPr>
        <w:spacing w:line="228" w:lineRule="auto"/>
        <w:ind w:left="2268" w:hanging="1984"/>
      </w:pPr>
      <w:r w:rsidRPr="00C87696">
        <w:t>* As a percentage of number of readmissions</w:t>
      </w:r>
      <w:r>
        <w:t>.</w:t>
      </w:r>
    </w:p>
    <w:p w:rsidR="004B1292" w:rsidRPr="00C87696" w:rsidRDefault="004B1292" w:rsidP="004B1292">
      <w:pPr>
        <w:spacing w:line="228" w:lineRule="auto"/>
        <w:ind w:left="2268" w:hanging="1984"/>
      </w:pPr>
      <w:proofErr w:type="gramStart"/>
      <w:r w:rsidRPr="00C87696">
        <w:rPr>
          <w:vertAlign w:val="superscript"/>
        </w:rPr>
        <w:t>a</w:t>
      </w:r>
      <w:proofErr w:type="gramEnd"/>
      <w:r w:rsidRPr="00C87696">
        <w:t xml:space="preserve"> Not requiring hospital readmission. </w:t>
      </w:r>
    </w:p>
    <w:p w:rsidR="004B1292" w:rsidRDefault="004B1292" w:rsidP="004B1292">
      <w:pPr>
        <w:spacing w:line="228" w:lineRule="auto"/>
        <w:ind w:left="426" w:hanging="142"/>
      </w:pPr>
      <w:proofErr w:type="gramStart"/>
      <w:r w:rsidRPr="00C87696">
        <w:rPr>
          <w:vertAlign w:val="superscript"/>
        </w:rPr>
        <w:t>b</w:t>
      </w:r>
      <w:proofErr w:type="gramEnd"/>
      <w:r w:rsidRPr="00C87696">
        <w:t xml:space="preserve"> </w:t>
      </w:r>
      <w:r>
        <w:t>Readmission resulting in early termination of OPAT therapy.</w:t>
      </w:r>
    </w:p>
    <w:p w:rsidR="004B1292" w:rsidRPr="00C87696" w:rsidRDefault="004B1292" w:rsidP="004B1292">
      <w:pPr>
        <w:spacing w:line="228" w:lineRule="auto"/>
        <w:ind w:left="426" w:hanging="142"/>
      </w:pPr>
      <w:proofErr w:type="gramStart"/>
      <w:r w:rsidRPr="00BF5EB3">
        <w:rPr>
          <w:vertAlign w:val="superscript"/>
        </w:rPr>
        <w:t>c</w:t>
      </w:r>
      <w:proofErr w:type="gramEnd"/>
      <w:r>
        <w:t xml:space="preserve"> </w:t>
      </w:r>
      <w:r w:rsidRPr="00C87696">
        <w:t>New infection included bacteria pneumonia (</w:t>
      </w:r>
      <w:r w:rsidRPr="00C87696">
        <w:rPr>
          <w:i/>
          <w:iCs/>
        </w:rPr>
        <w:t xml:space="preserve">n </w:t>
      </w:r>
      <w:r w:rsidRPr="00C87696">
        <w:t>= 5), COVID-19 infection (</w:t>
      </w:r>
      <w:r w:rsidRPr="00C87696">
        <w:rPr>
          <w:i/>
          <w:iCs/>
        </w:rPr>
        <w:t xml:space="preserve">n </w:t>
      </w:r>
      <w:r w:rsidRPr="00C87696">
        <w:t>= 4) and urinary tract infection (</w:t>
      </w:r>
      <w:r w:rsidRPr="00C87696">
        <w:rPr>
          <w:i/>
          <w:iCs/>
        </w:rPr>
        <w:t xml:space="preserve">n </w:t>
      </w:r>
      <w:r w:rsidRPr="00C87696">
        <w:t>= 1).</w:t>
      </w:r>
    </w:p>
    <w:p w:rsidR="004B1292" w:rsidRPr="00C87696" w:rsidRDefault="004B1292" w:rsidP="004B1292">
      <w:pPr>
        <w:spacing w:line="240" w:lineRule="auto"/>
        <w:rPr>
          <w:b/>
          <w:bCs/>
          <w:sz w:val="24"/>
          <w:szCs w:val="24"/>
        </w:rPr>
      </w:pPr>
    </w:p>
    <w:p w:rsidR="004B1292" w:rsidRPr="00C87696" w:rsidRDefault="004B1292" w:rsidP="004B1292">
      <w:pPr>
        <w:spacing w:line="240" w:lineRule="auto"/>
        <w:rPr>
          <w:b/>
          <w:bCs/>
          <w:sz w:val="24"/>
          <w:szCs w:val="24"/>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rPr>
          <w:b/>
          <w:bCs/>
          <w:sz w:val="18"/>
          <w:szCs w:val="18"/>
        </w:rPr>
      </w:pPr>
    </w:p>
    <w:p w:rsidR="004B1292" w:rsidRPr="00C87696" w:rsidRDefault="004B1292" w:rsidP="004B1292">
      <w:pPr>
        <w:spacing w:line="240" w:lineRule="auto"/>
        <w:ind w:left="2608"/>
        <w:rPr>
          <w:b/>
          <w:bCs/>
          <w:sz w:val="18"/>
          <w:szCs w:val="18"/>
        </w:rPr>
      </w:pPr>
    </w:p>
    <w:p w:rsidR="004B1292" w:rsidRPr="00C87696" w:rsidRDefault="004B1292" w:rsidP="004B1292">
      <w:pPr>
        <w:spacing w:line="240" w:lineRule="auto"/>
        <w:ind w:left="2608" w:hanging="2466"/>
        <w:rPr>
          <w:sz w:val="24"/>
          <w:szCs w:val="24"/>
        </w:rPr>
      </w:pPr>
      <w:proofErr w:type="gramStart"/>
      <w:r w:rsidRPr="00C87696">
        <w:rPr>
          <w:b/>
          <w:bCs/>
          <w:sz w:val="24"/>
          <w:szCs w:val="24"/>
        </w:rPr>
        <w:t>Supplementary Table S</w:t>
      </w:r>
      <w:r>
        <w:rPr>
          <w:b/>
          <w:bCs/>
          <w:sz w:val="24"/>
          <w:szCs w:val="24"/>
        </w:rPr>
        <w:t>3</w:t>
      </w:r>
      <w:r w:rsidRPr="00C87696">
        <w:rPr>
          <w:b/>
          <w:bCs/>
          <w:sz w:val="24"/>
          <w:szCs w:val="24"/>
        </w:rPr>
        <w:t>.</w:t>
      </w:r>
      <w:proofErr w:type="gramEnd"/>
      <w:r w:rsidRPr="00C87696">
        <w:rPr>
          <w:b/>
          <w:bCs/>
          <w:sz w:val="24"/>
          <w:szCs w:val="24"/>
        </w:rPr>
        <w:t xml:space="preserve"> </w:t>
      </w:r>
      <w:r w:rsidRPr="00C87696">
        <w:rPr>
          <w:sz w:val="24"/>
          <w:szCs w:val="24"/>
        </w:rPr>
        <w:t xml:space="preserve">Reasons for 30-day unplanned </w:t>
      </w:r>
      <w:proofErr w:type="spellStart"/>
      <w:r w:rsidRPr="00C87696">
        <w:rPr>
          <w:sz w:val="24"/>
          <w:szCs w:val="24"/>
        </w:rPr>
        <w:t>readmission</w:t>
      </w:r>
      <w:r w:rsidRPr="00A674A3">
        <w:rPr>
          <w:sz w:val="24"/>
          <w:szCs w:val="24"/>
          <w:vertAlign w:val="superscript"/>
        </w:rPr>
        <w:t>a</w:t>
      </w:r>
      <w:proofErr w:type="spellEnd"/>
      <w:r w:rsidRPr="00C87696">
        <w:rPr>
          <w:sz w:val="24"/>
          <w:szCs w:val="24"/>
        </w:rPr>
        <w:t xml:space="preserve"> (</w:t>
      </w:r>
      <w:r w:rsidRPr="00C87696">
        <w:rPr>
          <w:i/>
          <w:iCs/>
          <w:sz w:val="24"/>
          <w:szCs w:val="24"/>
        </w:rPr>
        <w:t xml:space="preserve">n </w:t>
      </w:r>
      <w:r w:rsidRPr="00C87696">
        <w:rPr>
          <w:sz w:val="24"/>
          <w:szCs w:val="24"/>
        </w:rPr>
        <w:t>= 117)</w:t>
      </w:r>
    </w:p>
    <w:p w:rsidR="004B1292" w:rsidRPr="00C87696" w:rsidRDefault="004B1292" w:rsidP="004B1292">
      <w:pPr>
        <w:spacing w:line="240" w:lineRule="auto"/>
        <w:rPr>
          <w:sz w:val="16"/>
          <w:szCs w:val="16"/>
        </w:rPr>
      </w:pPr>
    </w:p>
    <w:tbl>
      <w:tblPr>
        <w:tblStyle w:val="TableGrid"/>
        <w:tblW w:w="101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1644"/>
        <w:gridCol w:w="2438"/>
        <w:gridCol w:w="1417"/>
      </w:tblGrid>
      <w:tr w:rsidR="004B1292" w:rsidRPr="00C87696" w:rsidTr="00B66F92">
        <w:trPr>
          <w:trHeight w:val="680"/>
        </w:trPr>
        <w:tc>
          <w:tcPr>
            <w:tcW w:w="4649" w:type="dxa"/>
            <w:tcBorders>
              <w:top w:val="single" w:sz="12" w:space="0" w:color="auto"/>
              <w:bottom w:val="single" w:sz="12" w:space="0" w:color="auto"/>
            </w:tcBorders>
            <w:vAlign w:val="center"/>
          </w:tcPr>
          <w:p w:rsidR="004B1292" w:rsidRPr="00C87696" w:rsidRDefault="004B1292" w:rsidP="00B66F92">
            <w:pPr>
              <w:rPr>
                <w:b/>
                <w:bCs/>
              </w:rPr>
            </w:pPr>
            <w:r w:rsidRPr="00C87696">
              <w:rPr>
                <w:b/>
                <w:bCs/>
              </w:rPr>
              <w:t>Reason for readmission</w:t>
            </w:r>
          </w:p>
        </w:tc>
        <w:tc>
          <w:tcPr>
            <w:tcW w:w="1644" w:type="dxa"/>
            <w:tcBorders>
              <w:top w:val="single" w:sz="12" w:space="0" w:color="auto"/>
              <w:bottom w:val="single" w:sz="12" w:space="0" w:color="auto"/>
            </w:tcBorders>
            <w:vAlign w:val="center"/>
          </w:tcPr>
          <w:p w:rsidR="004B1292" w:rsidRPr="00C87696" w:rsidRDefault="004B1292" w:rsidP="00B66F92">
            <w:pPr>
              <w:jc w:val="center"/>
              <w:rPr>
                <w:b/>
                <w:bCs/>
              </w:rPr>
            </w:pPr>
            <w:proofErr w:type="spellStart"/>
            <w:r w:rsidRPr="00C87696">
              <w:rPr>
                <w:b/>
                <w:bCs/>
              </w:rPr>
              <w:t>Flucloxacillin</w:t>
            </w:r>
            <w:proofErr w:type="spellEnd"/>
            <w:r w:rsidRPr="00C87696">
              <w:rPr>
                <w:b/>
                <w:bCs/>
              </w:rPr>
              <w:t xml:space="preserve"> (</w:t>
            </w:r>
            <w:r w:rsidRPr="00C87696">
              <w:rPr>
                <w:b/>
                <w:bCs/>
                <w:i/>
                <w:iCs/>
              </w:rPr>
              <w:t xml:space="preserve">n </w:t>
            </w:r>
            <w:r w:rsidRPr="00C87696">
              <w:rPr>
                <w:b/>
                <w:bCs/>
              </w:rPr>
              <w:t>= 31)</w:t>
            </w:r>
          </w:p>
        </w:tc>
        <w:tc>
          <w:tcPr>
            <w:tcW w:w="2438" w:type="dxa"/>
            <w:tcBorders>
              <w:top w:val="single" w:sz="12" w:space="0" w:color="auto"/>
              <w:bottom w:val="single" w:sz="12" w:space="0" w:color="auto"/>
            </w:tcBorders>
            <w:vAlign w:val="center"/>
          </w:tcPr>
          <w:p w:rsidR="004B1292" w:rsidRPr="00C87696" w:rsidRDefault="004B1292" w:rsidP="00B66F92">
            <w:pPr>
              <w:jc w:val="center"/>
              <w:rPr>
                <w:b/>
                <w:bCs/>
                <w:i/>
                <w:iCs/>
              </w:rPr>
            </w:pPr>
            <w:r w:rsidRPr="00C87696">
              <w:rPr>
                <w:b/>
                <w:bCs/>
              </w:rPr>
              <w:t>Piperacillin/</w:t>
            </w:r>
            <w:proofErr w:type="spellStart"/>
            <w:r w:rsidRPr="00C87696">
              <w:rPr>
                <w:b/>
                <w:bCs/>
              </w:rPr>
              <w:t>tazobactam</w:t>
            </w:r>
            <w:proofErr w:type="spellEnd"/>
            <w:r w:rsidRPr="00C87696">
              <w:rPr>
                <w:b/>
                <w:bCs/>
              </w:rPr>
              <w:t xml:space="preserve"> (</w:t>
            </w:r>
            <w:r w:rsidRPr="00C87696">
              <w:rPr>
                <w:b/>
                <w:bCs/>
                <w:i/>
                <w:iCs/>
              </w:rPr>
              <w:t xml:space="preserve">n </w:t>
            </w:r>
            <w:r w:rsidRPr="00C87696">
              <w:rPr>
                <w:b/>
                <w:bCs/>
              </w:rPr>
              <w:t>= 86)</w:t>
            </w:r>
          </w:p>
        </w:tc>
        <w:tc>
          <w:tcPr>
            <w:tcW w:w="1417" w:type="dxa"/>
            <w:tcBorders>
              <w:top w:val="single" w:sz="12" w:space="0" w:color="auto"/>
              <w:bottom w:val="single" w:sz="12" w:space="0" w:color="auto"/>
            </w:tcBorders>
            <w:vAlign w:val="center"/>
          </w:tcPr>
          <w:p w:rsidR="004B1292" w:rsidRPr="00C87696" w:rsidRDefault="004B1292" w:rsidP="00B66F92">
            <w:pPr>
              <w:jc w:val="center"/>
              <w:rPr>
                <w:b/>
                <w:bCs/>
              </w:rPr>
            </w:pPr>
            <w:r w:rsidRPr="00C87696">
              <w:rPr>
                <w:b/>
                <w:bCs/>
              </w:rPr>
              <w:t xml:space="preserve">Total </w:t>
            </w:r>
          </w:p>
          <w:p w:rsidR="004B1292" w:rsidRPr="00C87696" w:rsidRDefault="004B1292" w:rsidP="00B66F92">
            <w:pPr>
              <w:jc w:val="center"/>
              <w:rPr>
                <w:b/>
                <w:bCs/>
                <w:i/>
                <w:iCs/>
              </w:rPr>
            </w:pPr>
            <w:r w:rsidRPr="00C87696">
              <w:rPr>
                <w:b/>
                <w:bCs/>
              </w:rPr>
              <w:t>(</w:t>
            </w:r>
            <w:r w:rsidRPr="00C87696">
              <w:rPr>
                <w:b/>
                <w:bCs/>
                <w:i/>
                <w:iCs/>
              </w:rPr>
              <w:t xml:space="preserve">n </w:t>
            </w:r>
            <w:r w:rsidRPr="00C87696">
              <w:rPr>
                <w:b/>
                <w:bCs/>
              </w:rPr>
              <w:t>= 117)</w:t>
            </w:r>
          </w:p>
        </w:tc>
      </w:tr>
      <w:tr w:rsidR="004B1292" w:rsidRPr="00C87696" w:rsidTr="00B66F92">
        <w:trPr>
          <w:trHeight w:val="227"/>
        </w:trPr>
        <w:tc>
          <w:tcPr>
            <w:tcW w:w="4649" w:type="dxa"/>
            <w:tcBorders>
              <w:top w:val="single" w:sz="12" w:space="0" w:color="auto"/>
            </w:tcBorders>
            <w:vAlign w:val="center"/>
          </w:tcPr>
          <w:p w:rsidR="004B1292" w:rsidRPr="00C87696" w:rsidRDefault="004B1292" w:rsidP="00B66F92">
            <w:pPr>
              <w:spacing w:before="120" w:line="360" w:lineRule="auto"/>
            </w:pPr>
            <w:r w:rsidRPr="00C87696">
              <w:t>Non-OPAT related</w:t>
            </w:r>
          </w:p>
        </w:tc>
        <w:tc>
          <w:tcPr>
            <w:tcW w:w="1644" w:type="dxa"/>
            <w:tcBorders>
              <w:top w:val="single" w:sz="12" w:space="0" w:color="auto"/>
            </w:tcBorders>
            <w:vAlign w:val="center"/>
          </w:tcPr>
          <w:p w:rsidR="004B1292" w:rsidRPr="00C87696" w:rsidRDefault="004B1292" w:rsidP="00B66F92">
            <w:pPr>
              <w:spacing w:before="120" w:line="360" w:lineRule="auto"/>
              <w:ind w:left="183"/>
              <w:jc w:val="center"/>
            </w:pPr>
            <w:r w:rsidRPr="00C87696">
              <w:t>12 (38.7)</w:t>
            </w:r>
          </w:p>
        </w:tc>
        <w:tc>
          <w:tcPr>
            <w:tcW w:w="2438" w:type="dxa"/>
            <w:tcBorders>
              <w:top w:val="single" w:sz="12" w:space="0" w:color="auto"/>
            </w:tcBorders>
            <w:vAlign w:val="center"/>
          </w:tcPr>
          <w:p w:rsidR="004B1292" w:rsidRPr="00C87696" w:rsidRDefault="004B1292" w:rsidP="00B66F92">
            <w:pPr>
              <w:spacing w:before="120" w:line="360" w:lineRule="auto"/>
              <w:ind w:left="206"/>
              <w:jc w:val="center"/>
            </w:pPr>
            <w:r w:rsidRPr="00C87696">
              <w:t>37 (43.0)</w:t>
            </w:r>
          </w:p>
        </w:tc>
        <w:tc>
          <w:tcPr>
            <w:tcW w:w="1417" w:type="dxa"/>
            <w:tcBorders>
              <w:top w:val="single" w:sz="12" w:space="0" w:color="auto"/>
            </w:tcBorders>
            <w:vAlign w:val="center"/>
          </w:tcPr>
          <w:p w:rsidR="004B1292" w:rsidRPr="00C87696" w:rsidRDefault="004B1292" w:rsidP="00B66F92">
            <w:pPr>
              <w:spacing w:before="120" w:line="360" w:lineRule="auto"/>
              <w:ind w:left="216"/>
              <w:jc w:val="center"/>
            </w:pPr>
            <w:r w:rsidRPr="00C87696">
              <w:t>49 (41.9)</w:t>
            </w:r>
          </w:p>
        </w:tc>
      </w:tr>
      <w:tr w:rsidR="004B1292" w:rsidRPr="00C87696" w:rsidTr="00B66F92">
        <w:trPr>
          <w:trHeight w:val="227"/>
        </w:trPr>
        <w:tc>
          <w:tcPr>
            <w:tcW w:w="4649" w:type="dxa"/>
            <w:vAlign w:val="center"/>
          </w:tcPr>
          <w:p w:rsidR="004B1292" w:rsidRPr="00C87696" w:rsidRDefault="004B1292" w:rsidP="00B66F92">
            <w:pPr>
              <w:spacing w:line="360" w:lineRule="auto"/>
            </w:pPr>
            <w:r w:rsidRPr="00C87696">
              <w:t xml:space="preserve">Worsening of existing infection/no </w:t>
            </w:r>
            <w:proofErr w:type="spellStart"/>
            <w:r w:rsidRPr="00C87696">
              <w:t>improvement</w:t>
            </w:r>
            <w:r>
              <w:rPr>
                <w:vertAlign w:val="superscript"/>
              </w:rPr>
              <w:t>b</w:t>
            </w:r>
            <w:proofErr w:type="spellEnd"/>
          </w:p>
        </w:tc>
        <w:tc>
          <w:tcPr>
            <w:tcW w:w="1644" w:type="dxa"/>
            <w:vAlign w:val="center"/>
          </w:tcPr>
          <w:p w:rsidR="004B1292" w:rsidRPr="00C87696" w:rsidRDefault="004B1292" w:rsidP="00B66F92">
            <w:pPr>
              <w:spacing w:line="360" w:lineRule="auto"/>
              <w:ind w:left="183"/>
              <w:jc w:val="center"/>
            </w:pPr>
            <w:r w:rsidRPr="00C87696">
              <w:t>8 (25.8)</w:t>
            </w:r>
          </w:p>
        </w:tc>
        <w:tc>
          <w:tcPr>
            <w:tcW w:w="2438" w:type="dxa"/>
            <w:vAlign w:val="center"/>
          </w:tcPr>
          <w:p w:rsidR="004B1292" w:rsidRPr="00C87696" w:rsidRDefault="004B1292" w:rsidP="00B66F92">
            <w:pPr>
              <w:spacing w:line="360" w:lineRule="auto"/>
              <w:ind w:left="206"/>
              <w:jc w:val="center"/>
            </w:pPr>
            <w:r w:rsidRPr="00C87696">
              <w:t>34 (39.5)</w:t>
            </w:r>
          </w:p>
        </w:tc>
        <w:tc>
          <w:tcPr>
            <w:tcW w:w="1417" w:type="dxa"/>
            <w:vAlign w:val="center"/>
          </w:tcPr>
          <w:p w:rsidR="004B1292" w:rsidRPr="00C87696" w:rsidRDefault="004B1292" w:rsidP="00B66F92">
            <w:pPr>
              <w:spacing w:line="360" w:lineRule="auto"/>
              <w:ind w:left="216"/>
              <w:jc w:val="center"/>
            </w:pPr>
            <w:r w:rsidRPr="00C87696">
              <w:t>42 (35.9)</w:t>
            </w:r>
          </w:p>
        </w:tc>
      </w:tr>
      <w:tr w:rsidR="004B1292" w:rsidRPr="00C87696" w:rsidTr="00B66F92">
        <w:trPr>
          <w:trHeight w:val="227"/>
        </w:trPr>
        <w:tc>
          <w:tcPr>
            <w:tcW w:w="4649" w:type="dxa"/>
            <w:vAlign w:val="center"/>
          </w:tcPr>
          <w:p w:rsidR="004B1292" w:rsidRPr="00C87696" w:rsidRDefault="004B1292" w:rsidP="00B66F92">
            <w:pPr>
              <w:spacing w:line="360" w:lineRule="auto"/>
            </w:pPr>
            <w:r w:rsidRPr="00C87696">
              <w:t>New infection</w:t>
            </w:r>
          </w:p>
        </w:tc>
        <w:tc>
          <w:tcPr>
            <w:tcW w:w="1644" w:type="dxa"/>
            <w:vAlign w:val="center"/>
          </w:tcPr>
          <w:p w:rsidR="004B1292" w:rsidRPr="00C87696" w:rsidRDefault="004B1292" w:rsidP="00B66F92">
            <w:pPr>
              <w:spacing w:line="360" w:lineRule="auto"/>
              <w:ind w:left="183"/>
              <w:jc w:val="center"/>
            </w:pPr>
            <w:r w:rsidRPr="00C87696">
              <w:t>8 (25.8)</w:t>
            </w:r>
          </w:p>
        </w:tc>
        <w:tc>
          <w:tcPr>
            <w:tcW w:w="2438" w:type="dxa"/>
            <w:vAlign w:val="center"/>
          </w:tcPr>
          <w:p w:rsidR="004B1292" w:rsidRPr="00C87696" w:rsidRDefault="004B1292" w:rsidP="00B66F92">
            <w:pPr>
              <w:spacing w:line="360" w:lineRule="auto"/>
              <w:ind w:left="206"/>
              <w:jc w:val="center"/>
            </w:pPr>
            <w:r w:rsidRPr="00C87696">
              <w:t>7 (8.1)</w:t>
            </w:r>
          </w:p>
        </w:tc>
        <w:tc>
          <w:tcPr>
            <w:tcW w:w="1417" w:type="dxa"/>
            <w:vAlign w:val="center"/>
          </w:tcPr>
          <w:p w:rsidR="004B1292" w:rsidRPr="00C87696" w:rsidRDefault="004B1292" w:rsidP="00B66F92">
            <w:pPr>
              <w:spacing w:line="360" w:lineRule="auto"/>
              <w:ind w:left="216"/>
              <w:jc w:val="center"/>
            </w:pPr>
            <w:r w:rsidRPr="00C87696">
              <w:t>15 (12.8)</w:t>
            </w:r>
          </w:p>
        </w:tc>
      </w:tr>
      <w:tr w:rsidR="004B1292" w:rsidRPr="00C87696" w:rsidTr="00B66F92">
        <w:trPr>
          <w:trHeight w:val="227"/>
        </w:trPr>
        <w:tc>
          <w:tcPr>
            <w:tcW w:w="4649" w:type="dxa"/>
            <w:vAlign w:val="center"/>
          </w:tcPr>
          <w:p w:rsidR="004B1292" w:rsidRPr="00C87696" w:rsidRDefault="004B1292" w:rsidP="00B66F92">
            <w:pPr>
              <w:spacing w:line="360" w:lineRule="auto"/>
            </w:pPr>
            <w:r w:rsidRPr="00C87696">
              <w:t>Vascular access-related complications</w:t>
            </w:r>
          </w:p>
        </w:tc>
        <w:tc>
          <w:tcPr>
            <w:tcW w:w="1644" w:type="dxa"/>
            <w:vAlign w:val="center"/>
          </w:tcPr>
          <w:p w:rsidR="004B1292" w:rsidRPr="00C87696" w:rsidRDefault="004B1292" w:rsidP="00B66F92">
            <w:pPr>
              <w:spacing w:line="360" w:lineRule="auto"/>
              <w:ind w:left="183"/>
              <w:jc w:val="center"/>
            </w:pPr>
            <w:r w:rsidRPr="00C87696">
              <w:t>2 (6.5)</w:t>
            </w:r>
          </w:p>
        </w:tc>
        <w:tc>
          <w:tcPr>
            <w:tcW w:w="2438" w:type="dxa"/>
            <w:vAlign w:val="center"/>
          </w:tcPr>
          <w:p w:rsidR="004B1292" w:rsidRPr="00C87696" w:rsidRDefault="004B1292" w:rsidP="00B66F92">
            <w:pPr>
              <w:spacing w:line="360" w:lineRule="auto"/>
              <w:ind w:left="206"/>
              <w:jc w:val="center"/>
            </w:pPr>
            <w:r w:rsidRPr="00C87696">
              <w:t>4 (4.7)</w:t>
            </w:r>
          </w:p>
        </w:tc>
        <w:tc>
          <w:tcPr>
            <w:tcW w:w="1417" w:type="dxa"/>
            <w:vAlign w:val="center"/>
          </w:tcPr>
          <w:p w:rsidR="004B1292" w:rsidRPr="00C87696" w:rsidRDefault="004B1292" w:rsidP="00B66F92">
            <w:pPr>
              <w:spacing w:line="360" w:lineRule="auto"/>
              <w:ind w:left="216"/>
              <w:jc w:val="center"/>
            </w:pPr>
            <w:r w:rsidRPr="00C87696">
              <w:t>6 (5.1)</w:t>
            </w:r>
          </w:p>
        </w:tc>
      </w:tr>
      <w:tr w:rsidR="004B1292" w:rsidRPr="00C87696" w:rsidTr="00B66F92">
        <w:trPr>
          <w:trHeight w:val="227"/>
        </w:trPr>
        <w:tc>
          <w:tcPr>
            <w:tcW w:w="4649" w:type="dxa"/>
            <w:tcBorders>
              <w:bottom w:val="single" w:sz="12" w:space="0" w:color="auto"/>
            </w:tcBorders>
            <w:vAlign w:val="center"/>
          </w:tcPr>
          <w:p w:rsidR="004B1292" w:rsidRPr="00C87696" w:rsidRDefault="004B1292" w:rsidP="00B66F92">
            <w:pPr>
              <w:spacing w:line="360" w:lineRule="auto"/>
            </w:pPr>
            <w:r w:rsidRPr="00C87696">
              <w:t>Adverse drug reaction</w:t>
            </w:r>
          </w:p>
        </w:tc>
        <w:tc>
          <w:tcPr>
            <w:tcW w:w="1644" w:type="dxa"/>
            <w:tcBorders>
              <w:bottom w:val="single" w:sz="12" w:space="0" w:color="auto"/>
            </w:tcBorders>
            <w:vAlign w:val="center"/>
          </w:tcPr>
          <w:p w:rsidR="004B1292" w:rsidRPr="00C87696" w:rsidRDefault="004B1292" w:rsidP="00B66F92">
            <w:pPr>
              <w:spacing w:line="360" w:lineRule="auto"/>
              <w:ind w:left="183"/>
              <w:jc w:val="center"/>
            </w:pPr>
            <w:r w:rsidRPr="00C87696">
              <w:t>1 (3.2)</w:t>
            </w:r>
          </w:p>
        </w:tc>
        <w:tc>
          <w:tcPr>
            <w:tcW w:w="2438" w:type="dxa"/>
            <w:tcBorders>
              <w:bottom w:val="single" w:sz="12" w:space="0" w:color="auto"/>
            </w:tcBorders>
            <w:vAlign w:val="center"/>
          </w:tcPr>
          <w:p w:rsidR="004B1292" w:rsidRPr="00C87696" w:rsidRDefault="004B1292" w:rsidP="00B66F92">
            <w:pPr>
              <w:spacing w:line="360" w:lineRule="auto"/>
              <w:ind w:left="206"/>
              <w:jc w:val="center"/>
            </w:pPr>
            <w:r w:rsidRPr="00C87696">
              <w:t>4 (4.7)</w:t>
            </w:r>
          </w:p>
        </w:tc>
        <w:tc>
          <w:tcPr>
            <w:tcW w:w="1417" w:type="dxa"/>
            <w:tcBorders>
              <w:bottom w:val="single" w:sz="12" w:space="0" w:color="auto"/>
            </w:tcBorders>
            <w:vAlign w:val="center"/>
          </w:tcPr>
          <w:p w:rsidR="004B1292" w:rsidRPr="00C87696" w:rsidRDefault="004B1292" w:rsidP="00B66F92">
            <w:pPr>
              <w:spacing w:line="360" w:lineRule="auto"/>
              <w:ind w:left="216"/>
              <w:jc w:val="center"/>
            </w:pPr>
            <w:r w:rsidRPr="00C87696">
              <w:t>5 (4.3)</w:t>
            </w:r>
          </w:p>
        </w:tc>
      </w:tr>
    </w:tbl>
    <w:p w:rsidR="004B1292" w:rsidRPr="00C87696" w:rsidRDefault="004B1292" w:rsidP="004B1292">
      <w:pPr>
        <w:spacing w:line="228" w:lineRule="auto"/>
        <w:ind w:left="2410" w:hanging="142"/>
      </w:pPr>
    </w:p>
    <w:p w:rsidR="004B1292" w:rsidRPr="00C87696" w:rsidRDefault="004B1292" w:rsidP="004B1292">
      <w:pPr>
        <w:spacing w:line="228" w:lineRule="auto"/>
        <w:ind w:left="142"/>
      </w:pPr>
      <w:r w:rsidRPr="00C87696">
        <w:t xml:space="preserve">Data are presented as </w:t>
      </w:r>
      <w:r w:rsidRPr="00C87696">
        <w:rPr>
          <w:i/>
          <w:iCs/>
        </w:rPr>
        <w:t>n</w:t>
      </w:r>
      <w:r w:rsidRPr="00C87696">
        <w:t xml:space="preserve"> (%).</w:t>
      </w:r>
    </w:p>
    <w:p w:rsidR="004B1292" w:rsidRPr="00C87696" w:rsidRDefault="004B1292" w:rsidP="004B1292">
      <w:pPr>
        <w:spacing w:line="228" w:lineRule="auto"/>
        <w:ind w:left="142"/>
      </w:pPr>
      <w:proofErr w:type="gramStart"/>
      <w:r w:rsidRPr="00C87696">
        <w:t>OPAT, outpatient parenteral antimicrobial therapy.</w:t>
      </w:r>
      <w:proofErr w:type="gramEnd"/>
      <w:r w:rsidRPr="00C87696">
        <w:t xml:space="preserve"> </w:t>
      </w:r>
    </w:p>
    <w:p w:rsidR="004B1292" w:rsidRDefault="004B1292" w:rsidP="004B1292">
      <w:pPr>
        <w:spacing w:line="228" w:lineRule="auto"/>
        <w:ind w:left="142" w:right="-188"/>
      </w:pPr>
      <w:proofErr w:type="gramStart"/>
      <w:r w:rsidRPr="00C87696">
        <w:rPr>
          <w:vertAlign w:val="superscript"/>
        </w:rPr>
        <w:t>a</w:t>
      </w:r>
      <w:proofErr w:type="gramEnd"/>
      <w:r w:rsidRPr="00C87696">
        <w:t xml:space="preserve"> </w:t>
      </w:r>
      <w:r>
        <w:t>Defined as unplanned inpatient admission for any reason during or within 30 days of OPAT discharge.</w:t>
      </w:r>
    </w:p>
    <w:p w:rsidR="004B1292" w:rsidRPr="00C87696" w:rsidRDefault="004B1292" w:rsidP="004B1292">
      <w:pPr>
        <w:spacing w:line="228" w:lineRule="auto"/>
        <w:ind w:left="142" w:right="-188"/>
      </w:pPr>
      <w:proofErr w:type="gramStart"/>
      <w:r w:rsidRPr="00A674A3">
        <w:rPr>
          <w:vertAlign w:val="superscript"/>
        </w:rPr>
        <w:t>b</w:t>
      </w:r>
      <w:proofErr w:type="gramEnd"/>
      <w:r>
        <w:t xml:space="preserve"> </w:t>
      </w:r>
      <w:r w:rsidRPr="00C87696">
        <w:t>Worsening infection by diagnosis: endocarditis (</w:t>
      </w:r>
      <w:r w:rsidRPr="00C87696">
        <w:rPr>
          <w:i/>
          <w:iCs/>
        </w:rPr>
        <w:t xml:space="preserve">n </w:t>
      </w:r>
      <w:r w:rsidRPr="00C87696">
        <w:t>= 1), discitis (</w:t>
      </w:r>
      <w:r w:rsidRPr="00C87696">
        <w:rPr>
          <w:i/>
          <w:iCs/>
        </w:rPr>
        <w:t xml:space="preserve">n </w:t>
      </w:r>
      <w:r w:rsidRPr="00C87696">
        <w:t>= 2), necrotising otitis externa (</w:t>
      </w:r>
      <w:r w:rsidRPr="00C87696">
        <w:rPr>
          <w:i/>
          <w:iCs/>
        </w:rPr>
        <w:t xml:space="preserve">n </w:t>
      </w:r>
      <w:r w:rsidRPr="00C87696">
        <w:t>= 3), prosthetic joint infection (</w:t>
      </w:r>
      <w:r w:rsidRPr="00C87696">
        <w:rPr>
          <w:i/>
          <w:iCs/>
        </w:rPr>
        <w:t xml:space="preserve">n </w:t>
      </w:r>
      <w:r w:rsidRPr="00C87696">
        <w:t>= 4), diabetic foot osteomyelitis (</w:t>
      </w:r>
      <w:r w:rsidRPr="00C87696">
        <w:rPr>
          <w:i/>
          <w:iCs/>
        </w:rPr>
        <w:t xml:space="preserve">n </w:t>
      </w:r>
      <w:r w:rsidRPr="00C87696">
        <w:t>= 6), and recurrent infective exacerbation of bronchiectasis/chronic obstructive pulmonary disease (</w:t>
      </w:r>
      <w:r w:rsidRPr="00C87696">
        <w:rPr>
          <w:i/>
          <w:iCs/>
        </w:rPr>
        <w:t xml:space="preserve">n </w:t>
      </w:r>
      <w:r w:rsidRPr="00C87696">
        <w:t>= 26).</w:t>
      </w:r>
    </w:p>
    <w:p w:rsidR="004B1292" w:rsidRPr="00C87696" w:rsidRDefault="004B1292" w:rsidP="004B1292"/>
    <w:p w:rsidR="004B1292" w:rsidRPr="00C87696" w:rsidRDefault="004B1292" w:rsidP="004B1292"/>
    <w:p w:rsidR="004B1292" w:rsidRPr="00C87696" w:rsidRDefault="004B1292" w:rsidP="004B1292"/>
    <w:p w:rsidR="004B1292" w:rsidRPr="00C87696" w:rsidRDefault="004B1292" w:rsidP="004B1292"/>
    <w:p w:rsidR="004B1292" w:rsidRPr="00C87696" w:rsidRDefault="004B1292" w:rsidP="004B1292"/>
    <w:p w:rsidR="004B1292" w:rsidRPr="00C87696" w:rsidRDefault="004B1292" w:rsidP="004B1292"/>
    <w:p w:rsidR="004B1292" w:rsidRPr="00C87696" w:rsidRDefault="004B1292" w:rsidP="004B1292"/>
    <w:p w:rsidR="004B1292" w:rsidRPr="00C87696" w:rsidRDefault="004B1292" w:rsidP="004B1292"/>
    <w:p w:rsidR="004B1292" w:rsidRPr="00C87696" w:rsidRDefault="004B1292" w:rsidP="004B1292"/>
    <w:p w:rsidR="004B1292" w:rsidRPr="00C87696" w:rsidRDefault="004B1292" w:rsidP="004B1292"/>
    <w:p w:rsidR="004B1292" w:rsidRPr="00C87696"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Pr="00C87696" w:rsidRDefault="004B1292" w:rsidP="004B1292"/>
    <w:p w:rsidR="004B1292" w:rsidRPr="00C87696" w:rsidRDefault="004B1292" w:rsidP="004B1292"/>
    <w:p w:rsidR="004B1292" w:rsidRPr="00C87696" w:rsidRDefault="004B1292" w:rsidP="004B1292"/>
    <w:p w:rsidR="004B1292" w:rsidRPr="00C87696" w:rsidRDefault="004B1292" w:rsidP="004B1292">
      <w:pPr>
        <w:spacing w:line="240" w:lineRule="auto"/>
        <w:ind w:left="567"/>
        <w:rPr>
          <w:sz w:val="24"/>
          <w:szCs w:val="24"/>
        </w:rPr>
      </w:pPr>
      <w:proofErr w:type="gramStart"/>
      <w:r w:rsidRPr="00C87696">
        <w:rPr>
          <w:b/>
          <w:bCs/>
          <w:sz w:val="24"/>
          <w:szCs w:val="24"/>
        </w:rPr>
        <w:t>Supplementary Table S</w:t>
      </w:r>
      <w:r>
        <w:rPr>
          <w:b/>
          <w:bCs/>
          <w:sz w:val="24"/>
          <w:szCs w:val="24"/>
        </w:rPr>
        <w:t>4</w:t>
      </w:r>
      <w:r w:rsidRPr="00C87696">
        <w:rPr>
          <w:b/>
          <w:bCs/>
          <w:sz w:val="24"/>
          <w:szCs w:val="24"/>
        </w:rPr>
        <w:t>.</w:t>
      </w:r>
      <w:proofErr w:type="gramEnd"/>
      <w:r w:rsidRPr="00C87696">
        <w:rPr>
          <w:b/>
          <w:bCs/>
          <w:sz w:val="24"/>
          <w:szCs w:val="24"/>
        </w:rPr>
        <w:t xml:space="preserve"> </w:t>
      </w:r>
      <w:r w:rsidRPr="00C87696">
        <w:rPr>
          <w:sz w:val="24"/>
          <w:szCs w:val="24"/>
        </w:rPr>
        <w:t>Frequency of adverse events</w:t>
      </w:r>
    </w:p>
    <w:p w:rsidR="004B1292" w:rsidRPr="00C87696" w:rsidRDefault="004B1292" w:rsidP="004B1292">
      <w:pPr>
        <w:spacing w:line="240" w:lineRule="auto"/>
      </w:pPr>
    </w:p>
    <w:tbl>
      <w:tblPr>
        <w:tblStyle w:val="TableGrid"/>
        <w:tblW w:w="9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1569"/>
        <w:gridCol w:w="2494"/>
        <w:gridCol w:w="1226"/>
      </w:tblGrid>
      <w:tr w:rsidR="004B1292" w:rsidRPr="00C87696" w:rsidTr="00B66F92">
        <w:trPr>
          <w:trHeight w:val="454"/>
        </w:trPr>
        <w:tc>
          <w:tcPr>
            <w:tcW w:w="3855" w:type="dxa"/>
            <w:tcBorders>
              <w:top w:val="single" w:sz="12" w:space="0" w:color="auto"/>
              <w:bottom w:val="single" w:sz="12" w:space="0" w:color="auto"/>
            </w:tcBorders>
            <w:vAlign w:val="center"/>
          </w:tcPr>
          <w:p w:rsidR="004B1292" w:rsidRPr="00C87696" w:rsidRDefault="004B1292" w:rsidP="00B66F92">
            <w:pPr>
              <w:rPr>
                <w:b/>
                <w:bCs/>
              </w:rPr>
            </w:pPr>
            <w:r w:rsidRPr="00C87696">
              <w:rPr>
                <w:b/>
                <w:bCs/>
              </w:rPr>
              <w:t xml:space="preserve">Type of adverse </w:t>
            </w:r>
            <w:proofErr w:type="spellStart"/>
            <w:r w:rsidRPr="00C87696">
              <w:rPr>
                <w:b/>
                <w:bCs/>
              </w:rPr>
              <w:t>event</w:t>
            </w:r>
            <w:r w:rsidRPr="00C87696">
              <w:rPr>
                <w:vertAlign w:val="superscript"/>
              </w:rPr>
              <w:t>a</w:t>
            </w:r>
            <w:proofErr w:type="spellEnd"/>
          </w:p>
        </w:tc>
        <w:tc>
          <w:tcPr>
            <w:tcW w:w="1569" w:type="dxa"/>
            <w:tcBorders>
              <w:top w:val="single" w:sz="12" w:space="0" w:color="auto"/>
              <w:bottom w:val="single" w:sz="12" w:space="0" w:color="auto"/>
            </w:tcBorders>
            <w:vAlign w:val="center"/>
          </w:tcPr>
          <w:p w:rsidR="004B1292" w:rsidRPr="00C87696" w:rsidRDefault="004B1292" w:rsidP="00B66F92">
            <w:pPr>
              <w:ind w:left="141" w:hanging="141"/>
              <w:jc w:val="center"/>
              <w:rPr>
                <w:b/>
                <w:bCs/>
              </w:rPr>
            </w:pPr>
            <w:proofErr w:type="spellStart"/>
            <w:r w:rsidRPr="00C87696">
              <w:rPr>
                <w:b/>
                <w:bCs/>
              </w:rPr>
              <w:t>Flucloxacillin</w:t>
            </w:r>
            <w:proofErr w:type="spellEnd"/>
          </w:p>
        </w:tc>
        <w:tc>
          <w:tcPr>
            <w:tcW w:w="2494" w:type="dxa"/>
            <w:tcBorders>
              <w:top w:val="single" w:sz="12" w:space="0" w:color="auto"/>
              <w:bottom w:val="single" w:sz="12" w:space="0" w:color="auto"/>
            </w:tcBorders>
            <w:vAlign w:val="center"/>
          </w:tcPr>
          <w:p w:rsidR="004B1292" w:rsidRPr="00C87696" w:rsidRDefault="004B1292" w:rsidP="00B66F92">
            <w:pPr>
              <w:jc w:val="center"/>
              <w:rPr>
                <w:b/>
                <w:bCs/>
                <w:i/>
                <w:iCs/>
              </w:rPr>
            </w:pPr>
            <w:r w:rsidRPr="00C87696">
              <w:rPr>
                <w:b/>
                <w:bCs/>
              </w:rPr>
              <w:t>Piperacillin/</w:t>
            </w:r>
            <w:proofErr w:type="spellStart"/>
            <w:r w:rsidRPr="00C87696">
              <w:rPr>
                <w:b/>
                <w:bCs/>
              </w:rPr>
              <w:t>tazobactam</w:t>
            </w:r>
            <w:proofErr w:type="spellEnd"/>
          </w:p>
        </w:tc>
        <w:tc>
          <w:tcPr>
            <w:tcW w:w="1226" w:type="dxa"/>
            <w:tcBorders>
              <w:top w:val="single" w:sz="12" w:space="0" w:color="auto"/>
              <w:bottom w:val="single" w:sz="12" w:space="0" w:color="auto"/>
            </w:tcBorders>
            <w:vAlign w:val="center"/>
          </w:tcPr>
          <w:p w:rsidR="004B1292" w:rsidRPr="00C87696" w:rsidRDefault="004B1292" w:rsidP="00B66F92">
            <w:pPr>
              <w:jc w:val="center"/>
              <w:rPr>
                <w:b/>
                <w:bCs/>
              </w:rPr>
            </w:pPr>
            <w:r w:rsidRPr="00C87696">
              <w:rPr>
                <w:b/>
                <w:bCs/>
              </w:rPr>
              <w:t>Total</w:t>
            </w:r>
          </w:p>
        </w:tc>
      </w:tr>
      <w:tr w:rsidR="004B1292" w:rsidRPr="00C87696" w:rsidTr="00B66F92">
        <w:trPr>
          <w:trHeight w:val="227"/>
        </w:trPr>
        <w:tc>
          <w:tcPr>
            <w:tcW w:w="3855" w:type="dxa"/>
            <w:tcBorders>
              <w:top w:val="single" w:sz="12" w:space="0" w:color="auto"/>
            </w:tcBorders>
            <w:vAlign w:val="center"/>
          </w:tcPr>
          <w:p w:rsidR="004B1292" w:rsidRPr="00C87696" w:rsidRDefault="004B1292" w:rsidP="00B66F92">
            <w:pPr>
              <w:spacing w:before="120" w:line="240" w:lineRule="auto"/>
            </w:pPr>
            <w:r w:rsidRPr="00C87696">
              <w:t>Major adverse event</w:t>
            </w:r>
          </w:p>
        </w:tc>
        <w:tc>
          <w:tcPr>
            <w:tcW w:w="1569" w:type="dxa"/>
            <w:tcBorders>
              <w:top w:val="single" w:sz="12" w:space="0" w:color="auto"/>
            </w:tcBorders>
            <w:vAlign w:val="center"/>
          </w:tcPr>
          <w:p w:rsidR="004B1292" w:rsidRPr="00C87696" w:rsidRDefault="004B1292" w:rsidP="00B66F92">
            <w:pPr>
              <w:spacing w:before="120" w:line="240" w:lineRule="auto"/>
              <w:ind w:left="36"/>
              <w:jc w:val="center"/>
            </w:pPr>
            <w:r w:rsidRPr="00C87696">
              <w:t>8</w:t>
            </w:r>
          </w:p>
        </w:tc>
        <w:tc>
          <w:tcPr>
            <w:tcW w:w="2494" w:type="dxa"/>
            <w:tcBorders>
              <w:top w:val="single" w:sz="12" w:space="0" w:color="auto"/>
            </w:tcBorders>
            <w:vAlign w:val="center"/>
          </w:tcPr>
          <w:p w:rsidR="004B1292" w:rsidRPr="00C87696" w:rsidRDefault="004B1292" w:rsidP="00B66F92">
            <w:pPr>
              <w:spacing w:before="120" w:line="240" w:lineRule="auto"/>
              <w:ind w:left="61"/>
              <w:jc w:val="center"/>
            </w:pPr>
            <w:r w:rsidRPr="00C87696">
              <w:t>21</w:t>
            </w:r>
          </w:p>
        </w:tc>
        <w:tc>
          <w:tcPr>
            <w:tcW w:w="1226" w:type="dxa"/>
            <w:tcBorders>
              <w:top w:val="single" w:sz="12" w:space="0" w:color="auto"/>
            </w:tcBorders>
            <w:vAlign w:val="center"/>
          </w:tcPr>
          <w:p w:rsidR="004B1292" w:rsidRPr="00C87696" w:rsidRDefault="004B1292" w:rsidP="00B66F92">
            <w:pPr>
              <w:spacing w:before="120" w:line="240" w:lineRule="auto"/>
              <w:ind w:left="74"/>
              <w:jc w:val="center"/>
            </w:pPr>
            <w:r w:rsidRPr="00C87696">
              <w:t>29</w:t>
            </w:r>
          </w:p>
        </w:tc>
      </w:tr>
      <w:tr w:rsidR="004B1292" w:rsidRPr="00C87696" w:rsidTr="00B66F92">
        <w:trPr>
          <w:trHeight w:val="227"/>
        </w:trPr>
        <w:tc>
          <w:tcPr>
            <w:tcW w:w="3855" w:type="dxa"/>
            <w:vAlign w:val="center"/>
          </w:tcPr>
          <w:p w:rsidR="004B1292" w:rsidRPr="00C87696" w:rsidRDefault="004B1292" w:rsidP="00B66F92">
            <w:pPr>
              <w:spacing w:line="240" w:lineRule="auto"/>
              <w:ind w:left="321"/>
            </w:pPr>
            <w:r w:rsidRPr="00C87696">
              <w:t>Hospitalisation</w:t>
            </w:r>
          </w:p>
        </w:tc>
        <w:tc>
          <w:tcPr>
            <w:tcW w:w="1569" w:type="dxa"/>
            <w:vAlign w:val="center"/>
          </w:tcPr>
          <w:p w:rsidR="004B1292" w:rsidRPr="00C87696" w:rsidRDefault="004B1292" w:rsidP="00B66F92">
            <w:pPr>
              <w:spacing w:line="240" w:lineRule="auto"/>
              <w:ind w:left="36"/>
              <w:jc w:val="center"/>
            </w:pPr>
            <w:r w:rsidRPr="00C87696">
              <w:t>4 (50.0)</w:t>
            </w:r>
            <w:r w:rsidRPr="00C87696">
              <w:rPr>
                <w:vertAlign w:val="superscript"/>
              </w:rPr>
              <w:t>b</w:t>
            </w:r>
          </w:p>
        </w:tc>
        <w:tc>
          <w:tcPr>
            <w:tcW w:w="2494" w:type="dxa"/>
            <w:vAlign w:val="center"/>
          </w:tcPr>
          <w:p w:rsidR="004B1292" w:rsidRPr="00C87696" w:rsidRDefault="004B1292" w:rsidP="00B66F92">
            <w:pPr>
              <w:spacing w:line="240" w:lineRule="auto"/>
              <w:ind w:left="61"/>
              <w:jc w:val="center"/>
            </w:pPr>
            <w:r w:rsidRPr="00C87696">
              <w:t>11 (52.4)</w:t>
            </w:r>
            <w:r w:rsidRPr="00C87696">
              <w:rPr>
                <w:vertAlign w:val="superscript"/>
              </w:rPr>
              <w:t>b</w:t>
            </w:r>
          </w:p>
        </w:tc>
        <w:tc>
          <w:tcPr>
            <w:tcW w:w="1226" w:type="dxa"/>
            <w:vAlign w:val="center"/>
          </w:tcPr>
          <w:p w:rsidR="004B1292" w:rsidRPr="00C87696" w:rsidRDefault="004B1292" w:rsidP="00B66F92">
            <w:pPr>
              <w:spacing w:line="240" w:lineRule="auto"/>
              <w:ind w:left="74"/>
              <w:jc w:val="center"/>
            </w:pPr>
            <w:r w:rsidRPr="00C87696">
              <w:t>15 (51.7)</w:t>
            </w:r>
            <w:r w:rsidRPr="00C87696">
              <w:rPr>
                <w:vertAlign w:val="superscript"/>
              </w:rPr>
              <w:t>b</w:t>
            </w:r>
          </w:p>
        </w:tc>
      </w:tr>
      <w:tr w:rsidR="004B1292" w:rsidRPr="00C87696" w:rsidTr="00B66F92">
        <w:trPr>
          <w:trHeight w:val="227"/>
        </w:trPr>
        <w:tc>
          <w:tcPr>
            <w:tcW w:w="3855" w:type="dxa"/>
            <w:vAlign w:val="center"/>
          </w:tcPr>
          <w:p w:rsidR="004B1292" w:rsidRPr="00C87696" w:rsidRDefault="004B1292" w:rsidP="00B66F92">
            <w:pPr>
              <w:spacing w:after="120" w:line="240" w:lineRule="auto"/>
              <w:ind w:left="321"/>
            </w:pPr>
            <w:r w:rsidRPr="00C87696">
              <w:t>Change in antimicrobial regimen(s)</w:t>
            </w:r>
          </w:p>
        </w:tc>
        <w:tc>
          <w:tcPr>
            <w:tcW w:w="1569" w:type="dxa"/>
            <w:vAlign w:val="center"/>
          </w:tcPr>
          <w:p w:rsidR="004B1292" w:rsidRPr="00C87696" w:rsidRDefault="004B1292" w:rsidP="00B66F92">
            <w:pPr>
              <w:spacing w:after="120" w:line="240" w:lineRule="auto"/>
              <w:ind w:left="36"/>
              <w:jc w:val="center"/>
            </w:pPr>
            <w:r w:rsidRPr="00C87696">
              <w:t>4 (50.0)</w:t>
            </w:r>
            <w:r w:rsidRPr="00C87696">
              <w:rPr>
                <w:vertAlign w:val="superscript"/>
              </w:rPr>
              <w:t>b</w:t>
            </w:r>
          </w:p>
        </w:tc>
        <w:tc>
          <w:tcPr>
            <w:tcW w:w="2494" w:type="dxa"/>
            <w:vAlign w:val="center"/>
          </w:tcPr>
          <w:p w:rsidR="004B1292" w:rsidRPr="00C87696" w:rsidRDefault="004B1292" w:rsidP="00B66F92">
            <w:pPr>
              <w:spacing w:after="120" w:line="240" w:lineRule="auto"/>
              <w:ind w:left="61"/>
              <w:jc w:val="center"/>
            </w:pPr>
            <w:r w:rsidRPr="00C87696">
              <w:t>10 (47.6)</w:t>
            </w:r>
            <w:r w:rsidRPr="00C87696">
              <w:rPr>
                <w:vertAlign w:val="superscript"/>
              </w:rPr>
              <w:t>b</w:t>
            </w:r>
          </w:p>
        </w:tc>
        <w:tc>
          <w:tcPr>
            <w:tcW w:w="1226" w:type="dxa"/>
            <w:vAlign w:val="center"/>
          </w:tcPr>
          <w:p w:rsidR="004B1292" w:rsidRPr="00C87696" w:rsidRDefault="004B1292" w:rsidP="00B66F92">
            <w:pPr>
              <w:spacing w:after="120" w:line="240" w:lineRule="auto"/>
              <w:ind w:left="74"/>
              <w:jc w:val="center"/>
            </w:pPr>
            <w:r w:rsidRPr="00C87696">
              <w:t>14 (48.3)</w:t>
            </w:r>
            <w:r w:rsidRPr="00C87696">
              <w:rPr>
                <w:vertAlign w:val="superscript"/>
              </w:rPr>
              <w:t>b</w:t>
            </w:r>
          </w:p>
        </w:tc>
      </w:tr>
      <w:tr w:rsidR="004B1292" w:rsidRPr="00C87696" w:rsidTr="00B66F92">
        <w:trPr>
          <w:trHeight w:val="227"/>
        </w:trPr>
        <w:tc>
          <w:tcPr>
            <w:tcW w:w="3855" w:type="dxa"/>
            <w:vAlign w:val="center"/>
          </w:tcPr>
          <w:p w:rsidR="004B1292" w:rsidRPr="00C87696" w:rsidRDefault="004B1292" w:rsidP="00B66F92">
            <w:pPr>
              <w:spacing w:line="240" w:lineRule="auto"/>
            </w:pPr>
            <w:r w:rsidRPr="00C87696">
              <w:t xml:space="preserve">Drug-related adverse event </w:t>
            </w:r>
          </w:p>
        </w:tc>
        <w:tc>
          <w:tcPr>
            <w:tcW w:w="1569" w:type="dxa"/>
            <w:vAlign w:val="center"/>
          </w:tcPr>
          <w:p w:rsidR="004B1292" w:rsidRPr="00C87696" w:rsidRDefault="004B1292" w:rsidP="00B66F92">
            <w:pPr>
              <w:spacing w:line="240" w:lineRule="auto"/>
              <w:ind w:left="36"/>
              <w:jc w:val="center"/>
            </w:pPr>
            <w:r w:rsidRPr="00C87696">
              <w:t>8</w:t>
            </w:r>
          </w:p>
        </w:tc>
        <w:tc>
          <w:tcPr>
            <w:tcW w:w="2494" w:type="dxa"/>
            <w:vAlign w:val="center"/>
          </w:tcPr>
          <w:p w:rsidR="004B1292" w:rsidRPr="00C87696" w:rsidRDefault="004B1292" w:rsidP="00B66F92">
            <w:pPr>
              <w:spacing w:line="240" w:lineRule="auto"/>
              <w:ind w:left="61"/>
              <w:jc w:val="center"/>
            </w:pPr>
            <w:r w:rsidRPr="00C87696">
              <w:t>25</w:t>
            </w:r>
          </w:p>
        </w:tc>
        <w:tc>
          <w:tcPr>
            <w:tcW w:w="1226" w:type="dxa"/>
            <w:vAlign w:val="center"/>
          </w:tcPr>
          <w:p w:rsidR="004B1292" w:rsidRPr="00C87696" w:rsidRDefault="004B1292" w:rsidP="00B66F92">
            <w:pPr>
              <w:spacing w:line="240" w:lineRule="auto"/>
              <w:ind w:left="74"/>
              <w:jc w:val="center"/>
            </w:pPr>
            <w:r w:rsidRPr="00C87696">
              <w:t>33</w:t>
            </w:r>
          </w:p>
        </w:tc>
      </w:tr>
      <w:tr w:rsidR="004B1292" w:rsidRPr="00C87696" w:rsidTr="00B66F92">
        <w:trPr>
          <w:trHeight w:val="227"/>
        </w:trPr>
        <w:tc>
          <w:tcPr>
            <w:tcW w:w="3855" w:type="dxa"/>
            <w:vAlign w:val="center"/>
          </w:tcPr>
          <w:p w:rsidR="004B1292" w:rsidRPr="00C87696" w:rsidRDefault="004B1292" w:rsidP="00B66F92">
            <w:pPr>
              <w:spacing w:line="240" w:lineRule="auto"/>
              <w:ind w:left="321"/>
            </w:pPr>
            <w:r w:rsidRPr="00C87696">
              <w:t>Drug Rash</w:t>
            </w:r>
          </w:p>
        </w:tc>
        <w:tc>
          <w:tcPr>
            <w:tcW w:w="1569" w:type="dxa"/>
            <w:vAlign w:val="center"/>
          </w:tcPr>
          <w:p w:rsidR="004B1292" w:rsidRPr="00C87696" w:rsidRDefault="004B1292" w:rsidP="00B66F92">
            <w:pPr>
              <w:spacing w:line="240" w:lineRule="auto"/>
              <w:ind w:left="36"/>
              <w:jc w:val="center"/>
            </w:pPr>
            <w:r w:rsidRPr="00C87696">
              <w:t>2 (25.0)</w:t>
            </w:r>
            <w:r w:rsidRPr="00C87696">
              <w:rPr>
                <w:vertAlign w:val="superscript"/>
              </w:rPr>
              <w:t>c</w:t>
            </w:r>
          </w:p>
        </w:tc>
        <w:tc>
          <w:tcPr>
            <w:tcW w:w="2494" w:type="dxa"/>
            <w:vAlign w:val="center"/>
          </w:tcPr>
          <w:p w:rsidR="004B1292" w:rsidRPr="00C87696" w:rsidRDefault="004B1292" w:rsidP="00B66F92">
            <w:pPr>
              <w:spacing w:line="240" w:lineRule="auto"/>
              <w:ind w:left="61"/>
              <w:jc w:val="center"/>
            </w:pPr>
            <w:r w:rsidRPr="00C87696">
              <w:t>11 (44.0)</w:t>
            </w:r>
            <w:r w:rsidRPr="00C87696">
              <w:rPr>
                <w:vertAlign w:val="superscript"/>
              </w:rPr>
              <w:t>c</w:t>
            </w:r>
          </w:p>
        </w:tc>
        <w:tc>
          <w:tcPr>
            <w:tcW w:w="1226" w:type="dxa"/>
            <w:vAlign w:val="center"/>
          </w:tcPr>
          <w:p w:rsidR="004B1292" w:rsidRPr="00C87696" w:rsidRDefault="004B1292" w:rsidP="00B66F92">
            <w:pPr>
              <w:spacing w:line="240" w:lineRule="auto"/>
              <w:ind w:left="74"/>
              <w:jc w:val="center"/>
            </w:pPr>
            <w:r w:rsidRPr="00C87696">
              <w:t>13 (39.4)</w:t>
            </w:r>
            <w:r w:rsidRPr="00C87696">
              <w:rPr>
                <w:vertAlign w:val="superscript"/>
              </w:rPr>
              <w:t>c</w:t>
            </w:r>
          </w:p>
        </w:tc>
      </w:tr>
      <w:tr w:rsidR="004B1292" w:rsidRPr="00C87696" w:rsidTr="00B66F92">
        <w:trPr>
          <w:trHeight w:val="227"/>
        </w:trPr>
        <w:tc>
          <w:tcPr>
            <w:tcW w:w="3855" w:type="dxa"/>
            <w:vAlign w:val="center"/>
          </w:tcPr>
          <w:p w:rsidR="004B1292" w:rsidRPr="00C87696" w:rsidRDefault="004B1292" w:rsidP="00B66F92">
            <w:pPr>
              <w:spacing w:line="240" w:lineRule="auto"/>
              <w:ind w:left="321"/>
            </w:pPr>
            <w:r w:rsidRPr="00C87696">
              <w:t>Antibiotic induced diarrhoea</w:t>
            </w:r>
          </w:p>
        </w:tc>
        <w:tc>
          <w:tcPr>
            <w:tcW w:w="1569" w:type="dxa"/>
            <w:vAlign w:val="center"/>
          </w:tcPr>
          <w:p w:rsidR="004B1292" w:rsidRPr="00C87696" w:rsidRDefault="004B1292" w:rsidP="00B66F92">
            <w:pPr>
              <w:spacing w:line="240" w:lineRule="auto"/>
              <w:ind w:left="36"/>
              <w:jc w:val="center"/>
            </w:pPr>
            <w:r w:rsidRPr="00C87696">
              <w:t>2 (25.0)</w:t>
            </w:r>
            <w:r w:rsidRPr="00C87696">
              <w:rPr>
                <w:vertAlign w:val="superscript"/>
              </w:rPr>
              <w:t>c</w:t>
            </w:r>
          </w:p>
        </w:tc>
        <w:tc>
          <w:tcPr>
            <w:tcW w:w="2494" w:type="dxa"/>
            <w:vAlign w:val="center"/>
          </w:tcPr>
          <w:p w:rsidR="004B1292" w:rsidRPr="00C87696" w:rsidRDefault="004B1292" w:rsidP="00B66F92">
            <w:pPr>
              <w:spacing w:line="240" w:lineRule="auto"/>
              <w:ind w:left="61"/>
              <w:jc w:val="center"/>
            </w:pPr>
            <w:r w:rsidRPr="00C87696">
              <w:t>8 (32.0)</w:t>
            </w:r>
            <w:r w:rsidRPr="00C87696">
              <w:rPr>
                <w:vertAlign w:val="superscript"/>
              </w:rPr>
              <w:t>c</w:t>
            </w:r>
          </w:p>
        </w:tc>
        <w:tc>
          <w:tcPr>
            <w:tcW w:w="1226" w:type="dxa"/>
            <w:vAlign w:val="center"/>
          </w:tcPr>
          <w:p w:rsidR="004B1292" w:rsidRPr="00C87696" w:rsidRDefault="004B1292" w:rsidP="00B66F92">
            <w:pPr>
              <w:spacing w:line="240" w:lineRule="auto"/>
              <w:ind w:left="74"/>
              <w:jc w:val="center"/>
            </w:pPr>
            <w:r w:rsidRPr="00C87696">
              <w:t>10 (30.3)</w:t>
            </w:r>
            <w:r w:rsidRPr="00C87696">
              <w:rPr>
                <w:vertAlign w:val="superscript"/>
              </w:rPr>
              <w:t>c</w:t>
            </w:r>
          </w:p>
        </w:tc>
      </w:tr>
      <w:tr w:rsidR="004B1292" w:rsidRPr="00C87696" w:rsidTr="00B66F92">
        <w:trPr>
          <w:trHeight w:val="227"/>
        </w:trPr>
        <w:tc>
          <w:tcPr>
            <w:tcW w:w="3855" w:type="dxa"/>
            <w:vAlign w:val="center"/>
          </w:tcPr>
          <w:p w:rsidR="004B1292" w:rsidRPr="00C87696" w:rsidRDefault="004B1292" w:rsidP="00B66F92">
            <w:pPr>
              <w:spacing w:line="240" w:lineRule="auto"/>
              <w:ind w:left="321"/>
            </w:pPr>
            <w:r w:rsidRPr="00C87696">
              <w:t xml:space="preserve">Blood </w:t>
            </w:r>
            <w:proofErr w:type="spellStart"/>
            <w:r w:rsidRPr="00C87696">
              <w:t>dyscrasia</w:t>
            </w:r>
            <w:proofErr w:type="spellEnd"/>
          </w:p>
        </w:tc>
        <w:tc>
          <w:tcPr>
            <w:tcW w:w="1569" w:type="dxa"/>
            <w:vAlign w:val="center"/>
          </w:tcPr>
          <w:p w:rsidR="004B1292" w:rsidRPr="00C87696" w:rsidRDefault="004B1292" w:rsidP="00B66F92">
            <w:pPr>
              <w:spacing w:line="240" w:lineRule="auto"/>
              <w:ind w:left="36"/>
              <w:jc w:val="center"/>
            </w:pPr>
            <w:r w:rsidRPr="00C87696">
              <w:t>2 (25.0)</w:t>
            </w:r>
            <w:r w:rsidRPr="00C87696">
              <w:rPr>
                <w:vertAlign w:val="superscript"/>
              </w:rPr>
              <w:t>c</w:t>
            </w:r>
          </w:p>
        </w:tc>
        <w:tc>
          <w:tcPr>
            <w:tcW w:w="2494" w:type="dxa"/>
            <w:vAlign w:val="center"/>
          </w:tcPr>
          <w:p w:rsidR="004B1292" w:rsidRPr="00C87696" w:rsidRDefault="004B1292" w:rsidP="00B66F92">
            <w:pPr>
              <w:spacing w:line="240" w:lineRule="auto"/>
              <w:ind w:left="61"/>
              <w:jc w:val="center"/>
            </w:pPr>
            <w:r w:rsidRPr="00C87696">
              <w:t>3 (12.0)</w:t>
            </w:r>
            <w:r w:rsidRPr="00C87696">
              <w:rPr>
                <w:vertAlign w:val="superscript"/>
              </w:rPr>
              <w:t>c</w:t>
            </w:r>
          </w:p>
        </w:tc>
        <w:tc>
          <w:tcPr>
            <w:tcW w:w="1226" w:type="dxa"/>
            <w:vAlign w:val="center"/>
          </w:tcPr>
          <w:p w:rsidR="004B1292" w:rsidRPr="00C87696" w:rsidRDefault="004B1292" w:rsidP="00B66F92">
            <w:pPr>
              <w:spacing w:line="240" w:lineRule="auto"/>
              <w:ind w:left="74"/>
              <w:jc w:val="center"/>
            </w:pPr>
            <w:r w:rsidRPr="00C87696">
              <w:t>5 (15.2)</w:t>
            </w:r>
            <w:r w:rsidRPr="00C87696">
              <w:rPr>
                <w:vertAlign w:val="superscript"/>
              </w:rPr>
              <w:t>c</w:t>
            </w:r>
          </w:p>
        </w:tc>
      </w:tr>
      <w:tr w:rsidR="004B1292" w:rsidRPr="00C87696" w:rsidTr="00B66F92">
        <w:trPr>
          <w:trHeight w:val="227"/>
        </w:trPr>
        <w:tc>
          <w:tcPr>
            <w:tcW w:w="3855" w:type="dxa"/>
            <w:vAlign w:val="center"/>
          </w:tcPr>
          <w:p w:rsidR="004B1292" w:rsidRPr="00C87696" w:rsidRDefault="004B1292" w:rsidP="00B66F92">
            <w:pPr>
              <w:spacing w:line="240" w:lineRule="auto"/>
              <w:ind w:left="321"/>
            </w:pPr>
            <w:r w:rsidRPr="00C87696">
              <w:t>Hypokalaemia</w:t>
            </w:r>
          </w:p>
        </w:tc>
        <w:tc>
          <w:tcPr>
            <w:tcW w:w="1569" w:type="dxa"/>
            <w:vAlign w:val="center"/>
          </w:tcPr>
          <w:p w:rsidR="004B1292" w:rsidRPr="00C87696" w:rsidRDefault="004B1292" w:rsidP="00B66F92">
            <w:pPr>
              <w:spacing w:line="240" w:lineRule="auto"/>
              <w:ind w:left="36"/>
              <w:jc w:val="center"/>
            </w:pPr>
            <w:r w:rsidRPr="00C87696">
              <w:t>-</w:t>
            </w:r>
          </w:p>
        </w:tc>
        <w:tc>
          <w:tcPr>
            <w:tcW w:w="2494" w:type="dxa"/>
            <w:vAlign w:val="center"/>
          </w:tcPr>
          <w:p w:rsidR="004B1292" w:rsidRPr="00C87696" w:rsidRDefault="004B1292" w:rsidP="00B66F92">
            <w:pPr>
              <w:spacing w:line="240" w:lineRule="auto"/>
              <w:ind w:left="61"/>
              <w:jc w:val="center"/>
            </w:pPr>
            <w:r w:rsidRPr="00C87696">
              <w:t>2 (8.0)</w:t>
            </w:r>
            <w:r w:rsidRPr="00C87696">
              <w:rPr>
                <w:vertAlign w:val="superscript"/>
              </w:rPr>
              <w:t>c</w:t>
            </w:r>
          </w:p>
        </w:tc>
        <w:tc>
          <w:tcPr>
            <w:tcW w:w="1226" w:type="dxa"/>
            <w:vAlign w:val="center"/>
          </w:tcPr>
          <w:p w:rsidR="004B1292" w:rsidRPr="00C87696" w:rsidRDefault="004B1292" w:rsidP="00B66F92">
            <w:pPr>
              <w:spacing w:line="240" w:lineRule="auto"/>
              <w:ind w:left="74"/>
              <w:jc w:val="center"/>
            </w:pPr>
            <w:r w:rsidRPr="00C87696">
              <w:t>2 (6.1)</w:t>
            </w:r>
            <w:r w:rsidRPr="00C87696">
              <w:rPr>
                <w:vertAlign w:val="superscript"/>
              </w:rPr>
              <w:t>c</w:t>
            </w:r>
          </w:p>
        </w:tc>
      </w:tr>
      <w:tr w:rsidR="004B1292" w:rsidRPr="00C87696" w:rsidTr="00B66F92">
        <w:trPr>
          <w:trHeight w:val="227"/>
        </w:trPr>
        <w:tc>
          <w:tcPr>
            <w:tcW w:w="3855" w:type="dxa"/>
            <w:vAlign w:val="center"/>
          </w:tcPr>
          <w:p w:rsidR="004B1292" w:rsidRPr="00C87696" w:rsidRDefault="004B1292" w:rsidP="00B66F92">
            <w:pPr>
              <w:spacing w:line="240" w:lineRule="auto"/>
              <w:ind w:left="321"/>
            </w:pPr>
            <w:r w:rsidRPr="00C87696">
              <w:t>Deranged liver function</w:t>
            </w:r>
          </w:p>
        </w:tc>
        <w:tc>
          <w:tcPr>
            <w:tcW w:w="1569" w:type="dxa"/>
            <w:vAlign w:val="center"/>
          </w:tcPr>
          <w:p w:rsidR="004B1292" w:rsidRPr="00C87696" w:rsidRDefault="004B1292" w:rsidP="00B66F92">
            <w:pPr>
              <w:spacing w:line="240" w:lineRule="auto"/>
              <w:ind w:left="36"/>
              <w:jc w:val="center"/>
            </w:pPr>
            <w:r w:rsidRPr="00C87696">
              <w:t>1 (12.5)</w:t>
            </w:r>
            <w:r w:rsidRPr="00C87696">
              <w:rPr>
                <w:vertAlign w:val="superscript"/>
              </w:rPr>
              <w:t>c</w:t>
            </w:r>
          </w:p>
        </w:tc>
        <w:tc>
          <w:tcPr>
            <w:tcW w:w="2494" w:type="dxa"/>
            <w:vAlign w:val="center"/>
          </w:tcPr>
          <w:p w:rsidR="004B1292" w:rsidRPr="00C87696" w:rsidRDefault="004B1292" w:rsidP="00B66F92">
            <w:pPr>
              <w:spacing w:line="240" w:lineRule="auto"/>
              <w:ind w:left="61"/>
              <w:jc w:val="center"/>
            </w:pPr>
            <w:r w:rsidRPr="00C87696">
              <w:t>1 (4.0)</w:t>
            </w:r>
            <w:r w:rsidRPr="00C87696">
              <w:rPr>
                <w:vertAlign w:val="superscript"/>
              </w:rPr>
              <w:t>c</w:t>
            </w:r>
          </w:p>
        </w:tc>
        <w:tc>
          <w:tcPr>
            <w:tcW w:w="1226" w:type="dxa"/>
            <w:vAlign w:val="center"/>
          </w:tcPr>
          <w:p w:rsidR="004B1292" w:rsidRPr="00C87696" w:rsidRDefault="004B1292" w:rsidP="00B66F92">
            <w:pPr>
              <w:spacing w:line="240" w:lineRule="auto"/>
              <w:ind w:left="74"/>
              <w:jc w:val="center"/>
            </w:pPr>
            <w:r w:rsidRPr="00C87696">
              <w:t>2 (6.1)</w:t>
            </w:r>
            <w:r w:rsidRPr="00C87696">
              <w:rPr>
                <w:vertAlign w:val="superscript"/>
              </w:rPr>
              <w:t>c</w:t>
            </w:r>
          </w:p>
        </w:tc>
      </w:tr>
      <w:tr w:rsidR="004B1292" w:rsidRPr="00C87696" w:rsidTr="00B66F92">
        <w:trPr>
          <w:trHeight w:val="227"/>
        </w:trPr>
        <w:tc>
          <w:tcPr>
            <w:tcW w:w="3855" w:type="dxa"/>
            <w:vAlign w:val="center"/>
          </w:tcPr>
          <w:p w:rsidR="004B1292" w:rsidRPr="00C87696" w:rsidRDefault="004B1292" w:rsidP="00B66F92">
            <w:pPr>
              <w:spacing w:after="120" w:line="240" w:lineRule="auto"/>
              <w:ind w:left="321"/>
            </w:pPr>
            <w:r w:rsidRPr="00C87696">
              <w:t>Gastrointestinal disturbance</w:t>
            </w:r>
          </w:p>
        </w:tc>
        <w:tc>
          <w:tcPr>
            <w:tcW w:w="1569" w:type="dxa"/>
            <w:vAlign w:val="center"/>
          </w:tcPr>
          <w:p w:rsidR="004B1292" w:rsidRPr="00C87696" w:rsidRDefault="004B1292" w:rsidP="00B66F92">
            <w:pPr>
              <w:spacing w:after="120" w:line="240" w:lineRule="auto"/>
              <w:ind w:left="36"/>
              <w:jc w:val="center"/>
            </w:pPr>
            <w:r w:rsidRPr="00C87696">
              <w:t>1 (12.5)</w:t>
            </w:r>
            <w:r w:rsidRPr="00C87696">
              <w:rPr>
                <w:vertAlign w:val="superscript"/>
              </w:rPr>
              <w:t>c</w:t>
            </w:r>
          </w:p>
        </w:tc>
        <w:tc>
          <w:tcPr>
            <w:tcW w:w="2494" w:type="dxa"/>
            <w:vAlign w:val="center"/>
          </w:tcPr>
          <w:p w:rsidR="004B1292" w:rsidRPr="00C87696" w:rsidRDefault="004B1292" w:rsidP="00B66F92">
            <w:pPr>
              <w:spacing w:after="120" w:line="240" w:lineRule="auto"/>
              <w:ind w:left="61"/>
              <w:jc w:val="center"/>
            </w:pPr>
            <w:r w:rsidRPr="00C87696">
              <w:t>-</w:t>
            </w:r>
          </w:p>
        </w:tc>
        <w:tc>
          <w:tcPr>
            <w:tcW w:w="1226" w:type="dxa"/>
            <w:vAlign w:val="center"/>
          </w:tcPr>
          <w:p w:rsidR="004B1292" w:rsidRPr="00C87696" w:rsidRDefault="004B1292" w:rsidP="00B66F92">
            <w:pPr>
              <w:spacing w:after="120" w:line="240" w:lineRule="auto"/>
              <w:ind w:left="74"/>
              <w:jc w:val="center"/>
            </w:pPr>
            <w:r w:rsidRPr="00C87696">
              <w:t>1 (3.0)</w:t>
            </w:r>
            <w:r w:rsidRPr="00C87696">
              <w:rPr>
                <w:vertAlign w:val="superscript"/>
              </w:rPr>
              <w:t>c</w:t>
            </w:r>
          </w:p>
        </w:tc>
      </w:tr>
      <w:tr w:rsidR="004B1292" w:rsidRPr="00C87696" w:rsidTr="00B66F92">
        <w:trPr>
          <w:trHeight w:val="227"/>
        </w:trPr>
        <w:tc>
          <w:tcPr>
            <w:tcW w:w="3855" w:type="dxa"/>
            <w:vAlign w:val="center"/>
          </w:tcPr>
          <w:p w:rsidR="004B1292" w:rsidRPr="00C87696" w:rsidRDefault="004B1292" w:rsidP="00B66F92">
            <w:pPr>
              <w:spacing w:line="240" w:lineRule="auto"/>
            </w:pPr>
            <w:r w:rsidRPr="00C87696">
              <w:t>Vascular access-related adverse event</w:t>
            </w:r>
          </w:p>
        </w:tc>
        <w:tc>
          <w:tcPr>
            <w:tcW w:w="1569" w:type="dxa"/>
            <w:vAlign w:val="center"/>
          </w:tcPr>
          <w:p w:rsidR="004B1292" w:rsidRPr="00C87696" w:rsidRDefault="004B1292" w:rsidP="00B66F92">
            <w:pPr>
              <w:spacing w:line="240" w:lineRule="auto"/>
              <w:ind w:left="36"/>
              <w:jc w:val="center"/>
            </w:pPr>
            <w:r w:rsidRPr="00C87696">
              <w:t>16</w:t>
            </w:r>
          </w:p>
        </w:tc>
        <w:tc>
          <w:tcPr>
            <w:tcW w:w="2494" w:type="dxa"/>
            <w:vAlign w:val="center"/>
          </w:tcPr>
          <w:p w:rsidR="004B1292" w:rsidRPr="00C87696" w:rsidRDefault="004B1292" w:rsidP="00B66F92">
            <w:pPr>
              <w:spacing w:line="240" w:lineRule="auto"/>
              <w:ind w:left="61"/>
              <w:jc w:val="center"/>
            </w:pPr>
            <w:r w:rsidRPr="00C87696">
              <w:t>32</w:t>
            </w:r>
          </w:p>
        </w:tc>
        <w:tc>
          <w:tcPr>
            <w:tcW w:w="1226" w:type="dxa"/>
            <w:vAlign w:val="center"/>
          </w:tcPr>
          <w:p w:rsidR="004B1292" w:rsidRPr="00C87696" w:rsidRDefault="004B1292" w:rsidP="00B66F92">
            <w:pPr>
              <w:spacing w:line="240" w:lineRule="auto"/>
              <w:ind w:left="74"/>
              <w:jc w:val="center"/>
            </w:pPr>
            <w:r w:rsidRPr="00C87696">
              <w:t>48</w:t>
            </w:r>
          </w:p>
        </w:tc>
      </w:tr>
      <w:tr w:rsidR="004B1292" w:rsidRPr="00C87696" w:rsidTr="00B66F92">
        <w:trPr>
          <w:trHeight w:val="227"/>
        </w:trPr>
        <w:tc>
          <w:tcPr>
            <w:tcW w:w="3855" w:type="dxa"/>
            <w:vAlign w:val="center"/>
          </w:tcPr>
          <w:p w:rsidR="004B1292" w:rsidRPr="00C87696" w:rsidRDefault="004B1292" w:rsidP="00B66F92">
            <w:pPr>
              <w:spacing w:line="240" w:lineRule="auto"/>
              <w:ind w:left="321"/>
            </w:pPr>
            <w:r w:rsidRPr="00C87696">
              <w:t>Line migration</w:t>
            </w:r>
          </w:p>
        </w:tc>
        <w:tc>
          <w:tcPr>
            <w:tcW w:w="1569" w:type="dxa"/>
            <w:vAlign w:val="center"/>
          </w:tcPr>
          <w:p w:rsidR="004B1292" w:rsidRPr="00C87696" w:rsidRDefault="004B1292" w:rsidP="00B66F92">
            <w:pPr>
              <w:spacing w:line="240" w:lineRule="auto"/>
              <w:ind w:left="36"/>
              <w:jc w:val="center"/>
            </w:pPr>
            <w:r w:rsidRPr="00C87696">
              <w:t>8 (50.0)</w:t>
            </w:r>
            <w:r w:rsidRPr="00C87696">
              <w:rPr>
                <w:vertAlign w:val="superscript"/>
              </w:rPr>
              <w:t>d</w:t>
            </w:r>
          </w:p>
        </w:tc>
        <w:tc>
          <w:tcPr>
            <w:tcW w:w="2494" w:type="dxa"/>
            <w:vAlign w:val="center"/>
          </w:tcPr>
          <w:p w:rsidR="004B1292" w:rsidRPr="00C87696" w:rsidRDefault="004B1292" w:rsidP="00B66F92">
            <w:pPr>
              <w:spacing w:line="240" w:lineRule="auto"/>
              <w:ind w:left="61"/>
              <w:jc w:val="center"/>
            </w:pPr>
            <w:r w:rsidRPr="00C87696">
              <w:t>17 (53.1)</w:t>
            </w:r>
            <w:r w:rsidRPr="00C87696">
              <w:rPr>
                <w:vertAlign w:val="superscript"/>
              </w:rPr>
              <w:t>d</w:t>
            </w:r>
          </w:p>
        </w:tc>
        <w:tc>
          <w:tcPr>
            <w:tcW w:w="1226" w:type="dxa"/>
            <w:vAlign w:val="center"/>
          </w:tcPr>
          <w:p w:rsidR="004B1292" w:rsidRPr="00C87696" w:rsidRDefault="004B1292" w:rsidP="00B66F92">
            <w:pPr>
              <w:spacing w:line="240" w:lineRule="auto"/>
              <w:ind w:left="74"/>
              <w:jc w:val="center"/>
            </w:pPr>
            <w:r w:rsidRPr="00C87696">
              <w:t>25 (52.1)</w:t>
            </w:r>
            <w:r w:rsidRPr="00C87696">
              <w:rPr>
                <w:vertAlign w:val="superscript"/>
              </w:rPr>
              <w:t>d</w:t>
            </w:r>
          </w:p>
        </w:tc>
      </w:tr>
      <w:tr w:rsidR="004B1292" w:rsidRPr="00C87696" w:rsidTr="00B66F92">
        <w:trPr>
          <w:trHeight w:val="227"/>
        </w:trPr>
        <w:tc>
          <w:tcPr>
            <w:tcW w:w="3855" w:type="dxa"/>
            <w:vAlign w:val="center"/>
          </w:tcPr>
          <w:p w:rsidR="004B1292" w:rsidRPr="00C87696" w:rsidRDefault="004B1292" w:rsidP="00B66F92">
            <w:pPr>
              <w:spacing w:line="240" w:lineRule="auto"/>
              <w:ind w:left="321"/>
            </w:pPr>
            <w:r w:rsidRPr="00C87696">
              <w:t>Line occlusion</w:t>
            </w:r>
          </w:p>
        </w:tc>
        <w:tc>
          <w:tcPr>
            <w:tcW w:w="1569" w:type="dxa"/>
            <w:vAlign w:val="center"/>
          </w:tcPr>
          <w:p w:rsidR="004B1292" w:rsidRPr="00C87696" w:rsidRDefault="004B1292" w:rsidP="00B66F92">
            <w:pPr>
              <w:spacing w:line="240" w:lineRule="auto"/>
              <w:ind w:left="36"/>
              <w:jc w:val="center"/>
            </w:pPr>
            <w:r w:rsidRPr="00C87696">
              <w:t>6 (37.5)</w:t>
            </w:r>
            <w:r w:rsidRPr="00C87696">
              <w:rPr>
                <w:vertAlign w:val="superscript"/>
              </w:rPr>
              <w:t>d</w:t>
            </w:r>
          </w:p>
        </w:tc>
        <w:tc>
          <w:tcPr>
            <w:tcW w:w="2494" w:type="dxa"/>
            <w:vAlign w:val="center"/>
          </w:tcPr>
          <w:p w:rsidR="004B1292" w:rsidRPr="00C87696" w:rsidRDefault="004B1292" w:rsidP="00B66F92">
            <w:pPr>
              <w:spacing w:line="240" w:lineRule="auto"/>
              <w:ind w:left="61"/>
              <w:jc w:val="center"/>
            </w:pPr>
            <w:r w:rsidRPr="00C87696">
              <w:t>11 (34.4)</w:t>
            </w:r>
            <w:r w:rsidRPr="00C87696">
              <w:rPr>
                <w:vertAlign w:val="superscript"/>
              </w:rPr>
              <w:t>d</w:t>
            </w:r>
          </w:p>
        </w:tc>
        <w:tc>
          <w:tcPr>
            <w:tcW w:w="1226" w:type="dxa"/>
            <w:vAlign w:val="center"/>
          </w:tcPr>
          <w:p w:rsidR="004B1292" w:rsidRPr="00C87696" w:rsidRDefault="004B1292" w:rsidP="00B66F92">
            <w:pPr>
              <w:spacing w:line="240" w:lineRule="auto"/>
              <w:ind w:left="74"/>
              <w:jc w:val="center"/>
            </w:pPr>
            <w:r w:rsidRPr="00C87696">
              <w:t>17 (35.4)</w:t>
            </w:r>
            <w:r w:rsidRPr="00C87696">
              <w:rPr>
                <w:vertAlign w:val="superscript"/>
              </w:rPr>
              <w:t>d</w:t>
            </w:r>
          </w:p>
        </w:tc>
      </w:tr>
      <w:tr w:rsidR="004B1292" w:rsidRPr="00C87696" w:rsidTr="00B66F92">
        <w:trPr>
          <w:trHeight w:val="227"/>
        </w:trPr>
        <w:tc>
          <w:tcPr>
            <w:tcW w:w="3855" w:type="dxa"/>
            <w:vAlign w:val="center"/>
          </w:tcPr>
          <w:p w:rsidR="004B1292" w:rsidRPr="00C87696" w:rsidRDefault="004B1292" w:rsidP="00B66F92">
            <w:pPr>
              <w:spacing w:line="240" w:lineRule="auto"/>
              <w:ind w:left="321"/>
            </w:pPr>
            <w:r w:rsidRPr="00C87696">
              <w:t>Allergy to dressing</w:t>
            </w:r>
          </w:p>
        </w:tc>
        <w:tc>
          <w:tcPr>
            <w:tcW w:w="1569" w:type="dxa"/>
            <w:vAlign w:val="center"/>
          </w:tcPr>
          <w:p w:rsidR="004B1292" w:rsidRPr="00C87696" w:rsidRDefault="004B1292" w:rsidP="00B66F92">
            <w:pPr>
              <w:spacing w:line="240" w:lineRule="auto"/>
              <w:ind w:left="36"/>
              <w:jc w:val="center"/>
            </w:pPr>
            <w:r w:rsidRPr="00C87696">
              <w:t>-</w:t>
            </w:r>
          </w:p>
        </w:tc>
        <w:tc>
          <w:tcPr>
            <w:tcW w:w="2494" w:type="dxa"/>
            <w:vAlign w:val="center"/>
          </w:tcPr>
          <w:p w:rsidR="004B1292" w:rsidRPr="00C87696" w:rsidRDefault="004B1292" w:rsidP="00B66F92">
            <w:pPr>
              <w:spacing w:line="240" w:lineRule="auto"/>
              <w:ind w:left="61"/>
              <w:jc w:val="center"/>
            </w:pPr>
            <w:r w:rsidRPr="00C87696">
              <w:t>2 (6.3)</w:t>
            </w:r>
            <w:r w:rsidRPr="00C87696">
              <w:rPr>
                <w:vertAlign w:val="superscript"/>
              </w:rPr>
              <w:t>d</w:t>
            </w:r>
          </w:p>
        </w:tc>
        <w:tc>
          <w:tcPr>
            <w:tcW w:w="1226" w:type="dxa"/>
            <w:vAlign w:val="center"/>
          </w:tcPr>
          <w:p w:rsidR="004B1292" w:rsidRPr="00C87696" w:rsidRDefault="004B1292" w:rsidP="00B66F92">
            <w:pPr>
              <w:spacing w:line="240" w:lineRule="auto"/>
              <w:ind w:left="74"/>
              <w:jc w:val="center"/>
            </w:pPr>
            <w:r w:rsidRPr="00C87696">
              <w:t>2 (4.2)</w:t>
            </w:r>
            <w:r w:rsidRPr="00C87696">
              <w:rPr>
                <w:vertAlign w:val="superscript"/>
              </w:rPr>
              <w:t>d</w:t>
            </w:r>
          </w:p>
        </w:tc>
      </w:tr>
      <w:tr w:rsidR="004B1292" w:rsidRPr="00C87696" w:rsidTr="00B66F92">
        <w:trPr>
          <w:trHeight w:val="227"/>
        </w:trPr>
        <w:tc>
          <w:tcPr>
            <w:tcW w:w="3855" w:type="dxa"/>
            <w:vAlign w:val="center"/>
          </w:tcPr>
          <w:p w:rsidR="004B1292" w:rsidRPr="00C87696" w:rsidRDefault="004B1292" w:rsidP="00B66F92">
            <w:pPr>
              <w:spacing w:line="240" w:lineRule="auto"/>
              <w:ind w:left="321"/>
            </w:pPr>
            <w:r w:rsidRPr="00C87696">
              <w:t>Thrombus</w:t>
            </w:r>
          </w:p>
        </w:tc>
        <w:tc>
          <w:tcPr>
            <w:tcW w:w="1569" w:type="dxa"/>
            <w:vAlign w:val="center"/>
          </w:tcPr>
          <w:p w:rsidR="004B1292" w:rsidRPr="00C87696" w:rsidRDefault="004B1292" w:rsidP="00B66F92">
            <w:pPr>
              <w:spacing w:line="240" w:lineRule="auto"/>
              <w:ind w:left="36"/>
              <w:jc w:val="center"/>
            </w:pPr>
            <w:r w:rsidRPr="00C87696">
              <w:t>1 (6.3)</w:t>
            </w:r>
            <w:r w:rsidRPr="00C87696">
              <w:rPr>
                <w:vertAlign w:val="superscript"/>
              </w:rPr>
              <w:t>d</w:t>
            </w:r>
          </w:p>
        </w:tc>
        <w:tc>
          <w:tcPr>
            <w:tcW w:w="2494" w:type="dxa"/>
            <w:vAlign w:val="center"/>
          </w:tcPr>
          <w:p w:rsidR="004B1292" w:rsidRPr="00C87696" w:rsidRDefault="004B1292" w:rsidP="00B66F92">
            <w:pPr>
              <w:spacing w:line="240" w:lineRule="auto"/>
              <w:ind w:left="61"/>
              <w:jc w:val="center"/>
            </w:pPr>
            <w:r w:rsidRPr="00C87696">
              <w:t>1 (3.1)</w:t>
            </w:r>
            <w:r w:rsidRPr="00C87696">
              <w:rPr>
                <w:vertAlign w:val="superscript"/>
              </w:rPr>
              <w:t>d</w:t>
            </w:r>
          </w:p>
        </w:tc>
        <w:tc>
          <w:tcPr>
            <w:tcW w:w="1226" w:type="dxa"/>
            <w:vAlign w:val="center"/>
          </w:tcPr>
          <w:p w:rsidR="004B1292" w:rsidRPr="00C87696" w:rsidRDefault="004B1292" w:rsidP="00B66F92">
            <w:pPr>
              <w:spacing w:line="240" w:lineRule="auto"/>
              <w:ind w:left="74"/>
              <w:jc w:val="center"/>
            </w:pPr>
            <w:r w:rsidRPr="00C87696">
              <w:t>2 (4.2)</w:t>
            </w:r>
            <w:r w:rsidRPr="00C87696">
              <w:rPr>
                <w:vertAlign w:val="superscript"/>
              </w:rPr>
              <w:t>d</w:t>
            </w:r>
          </w:p>
        </w:tc>
      </w:tr>
      <w:tr w:rsidR="004B1292" w:rsidRPr="00C87696" w:rsidTr="00B66F92">
        <w:trPr>
          <w:trHeight w:val="227"/>
        </w:trPr>
        <w:tc>
          <w:tcPr>
            <w:tcW w:w="3855" w:type="dxa"/>
            <w:vAlign w:val="center"/>
          </w:tcPr>
          <w:p w:rsidR="004B1292" w:rsidRPr="00C87696" w:rsidRDefault="004B1292" w:rsidP="00B66F92">
            <w:pPr>
              <w:spacing w:line="240" w:lineRule="auto"/>
              <w:ind w:left="321"/>
            </w:pPr>
            <w:r w:rsidRPr="00C87696">
              <w:t>Line infection</w:t>
            </w:r>
          </w:p>
        </w:tc>
        <w:tc>
          <w:tcPr>
            <w:tcW w:w="1569" w:type="dxa"/>
            <w:vAlign w:val="center"/>
          </w:tcPr>
          <w:p w:rsidR="004B1292" w:rsidRPr="00C87696" w:rsidRDefault="004B1292" w:rsidP="00B66F92">
            <w:pPr>
              <w:spacing w:line="240" w:lineRule="auto"/>
              <w:ind w:left="36"/>
              <w:jc w:val="center"/>
            </w:pPr>
            <w:r w:rsidRPr="00C87696">
              <w:t>-</w:t>
            </w:r>
          </w:p>
        </w:tc>
        <w:tc>
          <w:tcPr>
            <w:tcW w:w="2494" w:type="dxa"/>
            <w:vAlign w:val="center"/>
          </w:tcPr>
          <w:p w:rsidR="004B1292" w:rsidRPr="00C87696" w:rsidRDefault="004B1292" w:rsidP="00B66F92">
            <w:pPr>
              <w:spacing w:line="240" w:lineRule="auto"/>
              <w:ind w:left="61"/>
              <w:jc w:val="center"/>
            </w:pPr>
            <w:r w:rsidRPr="00C87696">
              <w:t>1 (3.1)</w:t>
            </w:r>
            <w:r w:rsidRPr="00C87696">
              <w:rPr>
                <w:vertAlign w:val="superscript"/>
              </w:rPr>
              <w:t>d</w:t>
            </w:r>
          </w:p>
        </w:tc>
        <w:tc>
          <w:tcPr>
            <w:tcW w:w="1226" w:type="dxa"/>
            <w:vAlign w:val="center"/>
          </w:tcPr>
          <w:p w:rsidR="004B1292" w:rsidRPr="00C87696" w:rsidRDefault="004B1292" w:rsidP="00B66F92">
            <w:pPr>
              <w:spacing w:line="240" w:lineRule="auto"/>
              <w:ind w:left="74"/>
              <w:jc w:val="center"/>
            </w:pPr>
            <w:r w:rsidRPr="00C87696">
              <w:t>1 (2.1)</w:t>
            </w:r>
            <w:r w:rsidRPr="00C87696">
              <w:rPr>
                <w:vertAlign w:val="superscript"/>
              </w:rPr>
              <w:t>d</w:t>
            </w:r>
          </w:p>
        </w:tc>
      </w:tr>
      <w:tr w:rsidR="004B1292" w:rsidRPr="00C87696" w:rsidTr="00B66F92">
        <w:trPr>
          <w:trHeight w:val="227"/>
        </w:trPr>
        <w:tc>
          <w:tcPr>
            <w:tcW w:w="3855" w:type="dxa"/>
            <w:tcBorders>
              <w:bottom w:val="single" w:sz="12" w:space="0" w:color="auto"/>
            </w:tcBorders>
            <w:vAlign w:val="center"/>
          </w:tcPr>
          <w:p w:rsidR="004B1292" w:rsidRPr="00C87696" w:rsidRDefault="004B1292" w:rsidP="00B66F92">
            <w:pPr>
              <w:spacing w:after="120" w:line="240" w:lineRule="auto"/>
              <w:ind w:left="321"/>
            </w:pPr>
            <w:r w:rsidRPr="00C87696">
              <w:t>Damaged line</w:t>
            </w:r>
          </w:p>
        </w:tc>
        <w:tc>
          <w:tcPr>
            <w:tcW w:w="1569" w:type="dxa"/>
            <w:tcBorders>
              <w:bottom w:val="single" w:sz="12" w:space="0" w:color="auto"/>
            </w:tcBorders>
            <w:vAlign w:val="center"/>
          </w:tcPr>
          <w:p w:rsidR="004B1292" w:rsidRPr="00C87696" w:rsidRDefault="004B1292" w:rsidP="00B66F92">
            <w:pPr>
              <w:spacing w:after="120" w:line="240" w:lineRule="auto"/>
              <w:ind w:left="36"/>
              <w:jc w:val="center"/>
            </w:pPr>
            <w:r w:rsidRPr="00C87696">
              <w:t>1 (6.3)</w:t>
            </w:r>
            <w:r w:rsidRPr="00C87696">
              <w:rPr>
                <w:vertAlign w:val="superscript"/>
              </w:rPr>
              <w:t>d</w:t>
            </w:r>
          </w:p>
        </w:tc>
        <w:tc>
          <w:tcPr>
            <w:tcW w:w="2494" w:type="dxa"/>
            <w:tcBorders>
              <w:bottom w:val="single" w:sz="12" w:space="0" w:color="auto"/>
            </w:tcBorders>
            <w:vAlign w:val="center"/>
          </w:tcPr>
          <w:p w:rsidR="004B1292" w:rsidRPr="00C87696" w:rsidRDefault="004B1292" w:rsidP="00B66F92">
            <w:pPr>
              <w:spacing w:after="120" w:line="240" w:lineRule="auto"/>
              <w:ind w:left="61"/>
              <w:jc w:val="center"/>
            </w:pPr>
            <w:r w:rsidRPr="00C87696">
              <w:t>-</w:t>
            </w:r>
          </w:p>
        </w:tc>
        <w:tc>
          <w:tcPr>
            <w:tcW w:w="1226" w:type="dxa"/>
            <w:tcBorders>
              <w:bottom w:val="single" w:sz="12" w:space="0" w:color="auto"/>
            </w:tcBorders>
            <w:vAlign w:val="center"/>
          </w:tcPr>
          <w:p w:rsidR="004B1292" w:rsidRPr="00C87696" w:rsidRDefault="004B1292" w:rsidP="00B66F92">
            <w:pPr>
              <w:spacing w:after="120" w:line="240" w:lineRule="auto"/>
              <w:ind w:left="74"/>
              <w:jc w:val="center"/>
            </w:pPr>
            <w:r w:rsidRPr="00C87696">
              <w:t>1 (2.1)</w:t>
            </w:r>
            <w:r w:rsidRPr="00C87696">
              <w:rPr>
                <w:vertAlign w:val="superscript"/>
              </w:rPr>
              <w:t>d</w:t>
            </w:r>
          </w:p>
        </w:tc>
      </w:tr>
    </w:tbl>
    <w:p w:rsidR="004B1292" w:rsidRPr="00C87696" w:rsidRDefault="004B1292" w:rsidP="004B1292">
      <w:pPr>
        <w:spacing w:line="228" w:lineRule="auto"/>
        <w:ind w:left="2693" w:hanging="85"/>
      </w:pPr>
    </w:p>
    <w:p w:rsidR="004B1292" w:rsidRPr="00C87696" w:rsidRDefault="004B1292" w:rsidP="004B1292">
      <w:pPr>
        <w:spacing w:line="228" w:lineRule="auto"/>
        <w:ind w:left="2693" w:hanging="1559"/>
      </w:pPr>
      <w:r w:rsidRPr="00C87696">
        <w:t xml:space="preserve">Data are presented as </w:t>
      </w:r>
      <w:r w:rsidRPr="00C87696">
        <w:rPr>
          <w:i/>
          <w:iCs/>
        </w:rPr>
        <w:t>n</w:t>
      </w:r>
      <w:r w:rsidRPr="00C87696">
        <w:t xml:space="preserve"> (%).</w:t>
      </w:r>
    </w:p>
    <w:p w:rsidR="004B1292" w:rsidRPr="00C87696" w:rsidRDefault="004B1292" w:rsidP="004B1292">
      <w:pPr>
        <w:spacing w:line="228" w:lineRule="auto"/>
        <w:ind w:left="2693" w:hanging="1559"/>
      </w:pPr>
      <w:proofErr w:type="spellStart"/>
      <w:proofErr w:type="gramStart"/>
      <w:r w:rsidRPr="00C87696">
        <w:rPr>
          <w:vertAlign w:val="superscript"/>
        </w:rPr>
        <w:t>a</w:t>
      </w:r>
      <w:proofErr w:type="spellEnd"/>
      <w:proofErr w:type="gramEnd"/>
      <w:r w:rsidRPr="00C87696">
        <w:t xml:space="preserve"> Some patient-episodes had more than one adverse event.</w:t>
      </w:r>
    </w:p>
    <w:p w:rsidR="004B1292" w:rsidRPr="00C87696" w:rsidRDefault="004B1292" w:rsidP="004B1292">
      <w:pPr>
        <w:spacing w:line="228" w:lineRule="auto"/>
        <w:ind w:left="2693" w:hanging="1559"/>
      </w:pPr>
      <w:proofErr w:type="gramStart"/>
      <w:r w:rsidRPr="00C87696">
        <w:rPr>
          <w:vertAlign w:val="superscript"/>
        </w:rPr>
        <w:t>b</w:t>
      </w:r>
      <w:proofErr w:type="gramEnd"/>
      <w:r w:rsidRPr="00C87696">
        <w:t xml:space="preserve"> As a percentage of number of major adverse events</w:t>
      </w:r>
    </w:p>
    <w:p w:rsidR="004B1292" w:rsidRPr="00C87696" w:rsidRDefault="004B1292" w:rsidP="004B1292">
      <w:pPr>
        <w:spacing w:line="228" w:lineRule="auto"/>
        <w:ind w:left="2693" w:hanging="1559"/>
      </w:pPr>
      <w:proofErr w:type="gramStart"/>
      <w:r w:rsidRPr="00C87696">
        <w:rPr>
          <w:vertAlign w:val="superscript"/>
        </w:rPr>
        <w:t>c</w:t>
      </w:r>
      <w:proofErr w:type="gramEnd"/>
      <w:r w:rsidRPr="00C87696">
        <w:t xml:space="preserve"> As a percentage of number of drug-related adverse events</w:t>
      </w:r>
    </w:p>
    <w:p w:rsidR="004B1292" w:rsidRPr="00C87696" w:rsidRDefault="004B1292" w:rsidP="004B1292">
      <w:pPr>
        <w:spacing w:line="228" w:lineRule="auto"/>
        <w:ind w:left="2693" w:hanging="1559"/>
      </w:pPr>
      <w:proofErr w:type="gramStart"/>
      <w:r w:rsidRPr="00C87696">
        <w:rPr>
          <w:vertAlign w:val="superscript"/>
        </w:rPr>
        <w:t>d</w:t>
      </w:r>
      <w:proofErr w:type="gramEnd"/>
      <w:r w:rsidRPr="00C87696">
        <w:t xml:space="preserve"> As a percentage of number of vascular access related adverse events</w:t>
      </w:r>
    </w:p>
    <w:p w:rsidR="004B1292" w:rsidRPr="00C87696" w:rsidRDefault="004B1292" w:rsidP="004B1292"/>
    <w:p w:rsidR="004B1292" w:rsidRPr="00C87696" w:rsidRDefault="004B1292" w:rsidP="004B1292"/>
    <w:p w:rsidR="004B1292" w:rsidRPr="00C87696" w:rsidRDefault="004B1292" w:rsidP="004B1292"/>
    <w:p w:rsidR="004B1292" w:rsidRPr="00C87696" w:rsidRDefault="004B1292" w:rsidP="004B1292"/>
    <w:p w:rsidR="004B1292" w:rsidRPr="00C87696"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Pr="00C87696" w:rsidRDefault="004B1292" w:rsidP="004B1292"/>
    <w:p w:rsidR="004B1292" w:rsidRPr="00C87696"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Default="004B1292" w:rsidP="004B1292"/>
    <w:p w:rsidR="004B1292" w:rsidRPr="00C87696" w:rsidRDefault="004B1292" w:rsidP="004B1292">
      <w:pPr>
        <w:spacing w:line="240" w:lineRule="auto"/>
        <w:rPr>
          <w:sz w:val="24"/>
          <w:szCs w:val="24"/>
        </w:rPr>
      </w:pPr>
      <w:proofErr w:type="gramStart"/>
      <w:r w:rsidRPr="00C87696">
        <w:rPr>
          <w:b/>
          <w:bCs/>
          <w:sz w:val="24"/>
          <w:szCs w:val="24"/>
        </w:rPr>
        <w:t>Supplementary Table S</w:t>
      </w:r>
      <w:r>
        <w:rPr>
          <w:b/>
          <w:bCs/>
          <w:sz w:val="24"/>
          <w:szCs w:val="24"/>
        </w:rPr>
        <w:t>5</w:t>
      </w:r>
      <w:r w:rsidRPr="00C87696">
        <w:rPr>
          <w:b/>
          <w:bCs/>
          <w:sz w:val="24"/>
          <w:szCs w:val="24"/>
        </w:rPr>
        <w:t>.</w:t>
      </w:r>
      <w:proofErr w:type="gramEnd"/>
      <w:r w:rsidRPr="00C87696">
        <w:rPr>
          <w:b/>
          <w:bCs/>
          <w:sz w:val="24"/>
          <w:szCs w:val="24"/>
        </w:rPr>
        <w:t xml:space="preserve"> </w:t>
      </w:r>
      <w:r>
        <w:rPr>
          <w:sz w:val="24"/>
          <w:szCs w:val="24"/>
        </w:rPr>
        <w:t>S</w:t>
      </w:r>
      <w:r w:rsidRPr="00CB1610">
        <w:rPr>
          <w:sz w:val="24"/>
          <w:szCs w:val="24"/>
        </w:rPr>
        <w:t>ensitivity analysis restricting the observed adverse event rates to the first OPAT</w:t>
      </w:r>
      <w:r>
        <w:rPr>
          <w:sz w:val="24"/>
          <w:szCs w:val="24"/>
        </w:rPr>
        <w:t xml:space="preserve"> encounter for each patient. </w:t>
      </w:r>
    </w:p>
    <w:tbl>
      <w:tblPr>
        <w:tblStyle w:val="TableGrid"/>
        <w:tblpPr w:leftFromText="180" w:rightFromText="180" w:vertAnchor="page" w:horzAnchor="margin" w:tblpXSpec="center" w:tblpY="2671"/>
        <w:tblW w:w="10453" w:type="dxa"/>
        <w:tblLayout w:type="fixed"/>
        <w:tblLook w:val="04A0" w:firstRow="1" w:lastRow="0" w:firstColumn="1" w:lastColumn="0" w:noHBand="0" w:noVBand="1"/>
      </w:tblPr>
      <w:tblGrid>
        <w:gridCol w:w="3402"/>
        <w:gridCol w:w="2684"/>
        <w:gridCol w:w="2419"/>
        <w:gridCol w:w="189"/>
        <w:gridCol w:w="1759"/>
      </w:tblGrid>
      <w:tr w:rsidR="004B1292" w:rsidRPr="00C63ED6" w:rsidTr="00B66F92">
        <w:trPr>
          <w:trHeight w:val="659"/>
        </w:trPr>
        <w:tc>
          <w:tcPr>
            <w:tcW w:w="3402" w:type="dxa"/>
            <w:tcBorders>
              <w:top w:val="single" w:sz="12" w:space="0" w:color="auto"/>
              <w:left w:val="nil"/>
              <w:bottom w:val="single" w:sz="12" w:space="0" w:color="auto"/>
              <w:right w:val="nil"/>
            </w:tcBorders>
            <w:vAlign w:val="center"/>
          </w:tcPr>
          <w:p w:rsidR="004B1292" w:rsidRPr="00CB1610" w:rsidRDefault="004B1292" w:rsidP="00B66F92">
            <w:pPr>
              <w:spacing w:line="240" w:lineRule="auto"/>
              <w:jc w:val="left"/>
              <w:rPr>
                <w:b/>
              </w:rPr>
            </w:pPr>
            <w:r w:rsidRPr="00CB1610">
              <w:rPr>
                <w:b/>
              </w:rPr>
              <w:t>Characteristic</w:t>
            </w:r>
          </w:p>
        </w:tc>
        <w:tc>
          <w:tcPr>
            <w:tcW w:w="2684" w:type="dxa"/>
            <w:tcBorders>
              <w:top w:val="single" w:sz="12" w:space="0" w:color="auto"/>
              <w:left w:val="nil"/>
              <w:bottom w:val="single" w:sz="12" w:space="0" w:color="auto"/>
              <w:right w:val="nil"/>
            </w:tcBorders>
            <w:vAlign w:val="center"/>
          </w:tcPr>
          <w:p w:rsidR="004B1292" w:rsidRPr="00CB1610" w:rsidRDefault="004B1292" w:rsidP="00B66F92">
            <w:pPr>
              <w:spacing w:line="240" w:lineRule="auto"/>
              <w:ind w:left="141" w:hanging="141"/>
              <w:jc w:val="center"/>
              <w:rPr>
                <w:b/>
              </w:rPr>
            </w:pPr>
            <w:proofErr w:type="spellStart"/>
            <w:r w:rsidRPr="00CB1610">
              <w:rPr>
                <w:b/>
              </w:rPr>
              <w:t>Flucloxacillin</w:t>
            </w:r>
            <w:proofErr w:type="spellEnd"/>
          </w:p>
          <w:p w:rsidR="004B1292" w:rsidRPr="00CB1610" w:rsidRDefault="004B1292" w:rsidP="00B66F92">
            <w:pPr>
              <w:spacing w:line="240" w:lineRule="auto"/>
              <w:ind w:left="141" w:hanging="141"/>
              <w:jc w:val="center"/>
              <w:rPr>
                <w:b/>
              </w:rPr>
            </w:pPr>
            <w:r w:rsidRPr="00CB1610">
              <w:rPr>
                <w:b/>
              </w:rPr>
              <w:t>(</w:t>
            </w:r>
            <w:r w:rsidRPr="00CB1610">
              <w:rPr>
                <w:b/>
                <w:i/>
                <w:iCs/>
              </w:rPr>
              <w:t xml:space="preserve">n </w:t>
            </w:r>
            <w:r w:rsidRPr="00CB1610">
              <w:rPr>
                <w:b/>
              </w:rPr>
              <w:t>= 121)</w:t>
            </w:r>
          </w:p>
        </w:tc>
        <w:tc>
          <w:tcPr>
            <w:tcW w:w="2419" w:type="dxa"/>
            <w:tcBorders>
              <w:top w:val="single" w:sz="12" w:space="0" w:color="auto"/>
              <w:left w:val="nil"/>
              <w:bottom w:val="single" w:sz="12" w:space="0" w:color="auto"/>
              <w:right w:val="nil"/>
            </w:tcBorders>
            <w:vAlign w:val="center"/>
          </w:tcPr>
          <w:p w:rsidR="004B1292" w:rsidRPr="00CB1610" w:rsidRDefault="004B1292" w:rsidP="00B66F92">
            <w:pPr>
              <w:spacing w:line="240" w:lineRule="auto"/>
              <w:ind w:left="85" w:hanging="85"/>
              <w:jc w:val="center"/>
              <w:rPr>
                <w:b/>
              </w:rPr>
            </w:pPr>
            <w:r w:rsidRPr="00CB1610">
              <w:rPr>
                <w:b/>
              </w:rPr>
              <w:t>Piperacillin/</w:t>
            </w:r>
            <w:proofErr w:type="spellStart"/>
            <w:r w:rsidRPr="00CB1610">
              <w:rPr>
                <w:b/>
              </w:rPr>
              <w:t>tazobactam</w:t>
            </w:r>
            <w:proofErr w:type="spellEnd"/>
            <w:r w:rsidRPr="00CB1610">
              <w:rPr>
                <w:b/>
              </w:rPr>
              <w:t xml:space="preserve"> (</w:t>
            </w:r>
            <w:r w:rsidRPr="00CB1610">
              <w:rPr>
                <w:b/>
                <w:i/>
                <w:iCs/>
              </w:rPr>
              <w:t xml:space="preserve">n </w:t>
            </w:r>
            <w:r w:rsidRPr="00CB1610">
              <w:rPr>
                <w:b/>
              </w:rPr>
              <w:t>= 219)</w:t>
            </w:r>
          </w:p>
        </w:tc>
        <w:tc>
          <w:tcPr>
            <w:tcW w:w="1948" w:type="dxa"/>
            <w:gridSpan w:val="2"/>
            <w:tcBorders>
              <w:top w:val="single" w:sz="12" w:space="0" w:color="auto"/>
              <w:left w:val="nil"/>
              <w:bottom w:val="single" w:sz="12" w:space="0" w:color="auto"/>
              <w:right w:val="nil"/>
            </w:tcBorders>
            <w:vAlign w:val="center"/>
          </w:tcPr>
          <w:p w:rsidR="004B1292" w:rsidRPr="00CB1610" w:rsidRDefault="004B1292" w:rsidP="00B66F92">
            <w:pPr>
              <w:spacing w:line="240" w:lineRule="auto"/>
              <w:ind w:firstLine="95"/>
              <w:jc w:val="center"/>
              <w:rPr>
                <w:b/>
              </w:rPr>
            </w:pPr>
            <w:r w:rsidRPr="00CB1610">
              <w:rPr>
                <w:b/>
              </w:rPr>
              <w:t>Total</w:t>
            </w:r>
          </w:p>
          <w:p w:rsidR="004B1292" w:rsidRPr="00CB1610" w:rsidRDefault="004B1292" w:rsidP="00B66F92">
            <w:pPr>
              <w:spacing w:line="240" w:lineRule="auto"/>
              <w:ind w:firstLine="95"/>
              <w:jc w:val="center"/>
              <w:rPr>
                <w:b/>
              </w:rPr>
            </w:pPr>
            <w:r w:rsidRPr="00CB1610">
              <w:rPr>
                <w:b/>
              </w:rPr>
              <w:t>(</w:t>
            </w:r>
            <w:r w:rsidRPr="00CB1610">
              <w:rPr>
                <w:b/>
                <w:i/>
                <w:iCs/>
              </w:rPr>
              <w:t xml:space="preserve">n </w:t>
            </w:r>
            <w:r w:rsidRPr="00CB1610">
              <w:rPr>
                <w:b/>
              </w:rPr>
              <w:t>= 340)</w:t>
            </w:r>
          </w:p>
        </w:tc>
      </w:tr>
      <w:tr w:rsidR="004B1292" w:rsidRPr="00C63ED6" w:rsidTr="00B66F92">
        <w:trPr>
          <w:trHeight w:val="283"/>
        </w:trPr>
        <w:tc>
          <w:tcPr>
            <w:tcW w:w="3402" w:type="dxa"/>
            <w:tcBorders>
              <w:top w:val="nil"/>
              <w:left w:val="nil"/>
              <w:bottom w:val="nil"/>
              <w:right w:val="nil"/>
            </w:tcBorders>
            <w:vAlign w:val="center"/>
          </w:tcPr>
          <w:p w:rsidR="004B1292" w:rsidRPr="00CB1610" w:rsidRDefault="004B1292" w:rsidP="00B66F92">
            <w:pPr>
              <w:spacing w:before="120" w:line="240" w:lineRule="auto"/>
            </w:pPr>
            <w:r w:rsidRPr="00CB1610">
              <w:t xml:space="preserve">Incomplete </w:t>
            </w:r>
            <w:proofErr w:type="spellStart"/>
            <w:r w:rsidRPr="00CB1610">
              <w:t>infusion</w:t>
            </w:r>
            <w:r>
              <w:rPr>
                <w:vertAlign w:val="superscript"/>
              </w:rPr>
              <w:t>a</w:t>
            </w:r>
            <w:proofErr w:type="spellEnd"/>
          </w:p>
        </w:tc>
        <w:tc>
          <w:tcPr>
            <w:tcW w:w="2684" w:type="dxa"/>
            <w:tcBorders>
              <w:top w:val="nil"/>
              <w:left w:val="nil"/>
              <w:bottom w:val="nil"/>
              <w:right w:val="nil"/>
            </w:tcBorders>
            <w:vAlign w:val="center"/>
          </w:tcPr>
          <w:p w:rsidR="004B1292" w:rsidRPr="00CB1610" w:rsidRDefault="004B1292" w:rsidP="00B66F92">
            <w:pPr>
              <w:spacing w:before="120" w:line="240" w:lineRule="auto"/>
              <w:ind w:left="132"/>
              <w:jc w:val="center"/>
            </w:pPr>
            <w:r w:rsidRPr="00CB1610">
              <w:t>4</w:t>
            </w:r>
            <w:r>
              <w:t>2</w:t>
            </w:r>
            <w:r w:rsidRPr="00CB1610">
              <w:t xml:space="preserve"> (3</w:t>
            </w:r>
            <w:r>
              <w:t>4.7</w:t>
            </w:r>
            <w:r w:rsidRPr="00CB1610">
              <w:t>)</w:t>
            </w:r>
          </w:p>
        </w:tc>
        <w:tc>
          <w:tcPr>
            <w:tcW w:w="2419" w:type="dxa"/>
            <w:tcBorders>
              <w:top w:val="nil"/>
              <w:left w:val="nil"/>
              <w:bottom w:val="nil"/>
              <w:right w:val="nil"/>
            </w:tcBorders>
            <w:vAlign w:val="center"/>
          </w:tcPr>
          <w:p w:rsidR="004B1292" w:rsidRPr="00CB1610" w:rsidRDefault="004B1292" w:rsidP="00B66F92">
            <w:pPr>
              <w:spacing w:before="120" w:line="240" w:lineRule="auto"/>
              <w:ind w:left="88"/>
              <w:jc w:val="center"/>
            </w:pPr>
            <w:r>
              <w:t>88</w:t>
            </w:r>
            <w:r w:rsidRPr="00CB1610">
              <w:t xml:space="preserve"> (</w:t>
            </w:r>
            <w:r>
              <w:t>40.2</w:t>
            </w:r>
            <w:r w:rsidRPr="00CB1610">
              <w:t>)</w:t>
            </w:r>
          </w:p>
        </w:tc>
        <w:tc>
          <w:tcPr>
            <w:tcW w:w="1948" w:type="dxa"/>
            <w:gridSpan w:val="2"/>
            <w:tcBorders>
              <w:top w:val="nil"/>
              <w:left w:val="nil"/>
              <w:bottom w:val="nil"/>
              <w:right w:val="nil"/>
            </w:tcBorders>
            <w:vAlign w:val="center"/>
          </w:tcPr>
          <w:p w:rsidR="004B1292" w:rsidRPr="00CB1610" w:rsidRDefault="004B1292" w:rsidP="00B66F92">
            <w:pPr>
              <w:spacing w:before="120" w:line="240" w:lineRule="auto"/>
              <w:ind w:left="98"/>
              <w:jc w:val="center"/>
            </w:pPr>
            <w:r w:rsidRPr="00CB1610">
              <w:t>1</w:t>
            </w:r>
            <w:r>
              <w:t>30</w:t>
            </w:r>
            <w:r w:rsidRPr="00CB1610">
              <w:t xml:space="preserve"> (38.2)</w:t>
            </w:r>
          </w:p>
        </w:tc>
      </w:tr>
      <w:tr w:rsidR="004B1292" w:rsidRPr="00C63ED6" w:rsidTr="00B66F92">
        <w:trPr>
          <w:trHeight w:val="283"/>
        </w:trPr>
        <w:tc>
          <w:tcPr>
            <w:tcW w:w="3402" w:type="dxa"/>
            <w:tcBorders>
              <w:top w:val="nil"/>
              <w:left w:val="nil"/>
              <w:bottom w:val="nil"/>
              <w:right w:val="nil"/>
            </w:tcBorders>
            <w:vAlign w:val="center"/>
          </w:tcPr>
          <w:p w:rsidR="004B1292" w:rsidRPr="00CB1610" w:rsidRDefault="004B1292" w:rsidP="00B66F92">
            <w:pPr>
              <w:spacing w:before="120" w:after="120" w:line="240" w:lineRule="auto"/>
            </w:pPr>
            <w:r w:rsidRPr="00CB1610">
              <w:t>OPAT-related adverse event</w:t>
            </w:r>
          </w:p>
        </w:tc>
        <w:tc>
          <w:tcPr>
            <w:tcW w:w="2684" w:type="dxa"/>
            <w:tcBorders>
              <w:top w:val="nil"/>
              <w:left w:val="nil"/>
              <w:bottom w:val="nil"/>
              <w:right w:val="nil"/>
            </w:tcBorders>
            <w:vAlign w:val="center"/>
          </w:tcPr>
          <w:p w:rsidR="004B1292" w:rsidRPr="00062D5B" w:rsidRDefault="004B1292" w:rsidP="00B66F92">
            <w:pPr>
              <w:spacing w:before="120" w:after="120" w:line="240" w:lineRule="auto"/>
              <w:ind w:left="132"/>
              <w:jc w:val="center"/>
              <w:rPr>
                <w:highlight w:val="yellow"/>
              </w:rPr>
            </w:pPr>
            <w:r w:rsidRPr="00973660">
              <w:t>22 (18.1)</w:t>
            </w:r>
          </w:p>
        </w:tc>
        <w:tc>
          <w:tcPr>
            <w:tcW w:w="2419" w:type="dxa"/>
            <w:tcBorders>
              <w:top w:val="nil"/>
              <w:left w:val="nil"/>
              <w:bottom w:val="nil"/>
              <w:right w:val="nil"/>
            </w:tcBorders>
            <w:vAlign w:val="center"/>
          </w:tcPr>
          <w:p w:rsidR="004B1292" w:rsidRPr="00973660" w:rsidRDefault="004B1292" w:rsidP="00B66F92">
            <w:pPr>
              <w:spacing w:before="120" w:after="120" w:line="240" w:lineRule="auto"/>
              <w:ind w:left="88"/>
              <w:jc w:val="center"/>
            </w:pPr>
            <w:r w:rsidRPr="00973660">
              <w:t>40 (18.3)</w:t>
            </w:r>
          </w:p>
        </w:tc>
        <w:tc>
          <w:tcPr>
            <w:tcW w:w="1948" w:type="dxa"/>
            <w:gridSpan w:val="2"/>
            <w:tcBorders>
              <w:top w:val="nil"/>
              <w:left w:val="nil"/>
              <w:bottom w:val="nil"/>
              <w:right w:val="nil"/>
            </w:tcBorders>
            <w:vAlign w:val="center"/>
          </w:tcPr>
          <w:p w:rsidR="004B1292" w:rsidRPr="00973660" w:rsidRDefault="004B1292" w:rsidP="00B66F92">
            <w:pPr>
              <w:spacing w:before="120" w:after="120" w:line="240" w:lineRule="auto"/>
              <w:ind w:left="98"/>
              <w:jc w:val="center"/>
            </w:pPr>
            <w:r w:rsidRPr="00973660">
              <w:t>62 (18.2)</w:t>
            </w:r>
          </w:p>
        </w:tc>
      </w:tr>
      <w:tr w:rsidR="004B1292" w:rsidRPr="00C63ED6" w:rsidTr="00B66F92">
        <w:trPr>
          <w:trHeight w:val="283"/>
        </w:trPr>
        <w:tc>
          <w:tcPr>
            <w:tcW w:w="3402" w:type="dxa"/>
            <w:tcBorders>
              <w:top w:val="nil"/>
              <w:left w:val="nil"/>
              <w:bottom w:val="nil"/>
              <w:right w:val="nil"/>
            </w:tcBorders>
            <w:vAlign w:val="center"/>
          </w:tcPr>
          <w:p w:rsidR="004B1292" w:rsidRPr="00CB1610" w:rsidRDefault="004B1292" w:rsidP="00B66F92">
            <w:pPr>
              <w:spacing w:before="120" w:after="60" w:line="240" w:lineRule="auto"/>
            </w:pPr>
            <w:r w:rsidRPr="00CB1610">
              <w:t xml:space="preserve">Type of adverse </w:t>
            </w:r>
            <w:proofErr w:type="spellStart"/>
            <w:r w:rsidRPr="00CB1610">
              <w:t>event</w:t>
            </w:r>
            <w:r>
              <w:rPr>
                <w:vertAlign w:val="superscript"/>
              </w:rPr>
              <w:t>b</w:t>
            </w:r>
            <w:proofErr w:type="spellEnd"/>
          </w:p>
        </w:tc>
        <w:tc>
          <w:tcPr>
            <w:tcW w:w="2684" w:type="dxa"/>
            <w:tcBorders>
              <w:top w:val="nil"/>
              <w:left w:val="nil"/>
              <w:bottom w:val="nil"/>
              <w:right w:val="nil"/>
            </w:tcBorders>
            <w:vAlign w:val="center"/>
          </w:tcPr>
          <w:p w:rsidR="004B1292" w:rsidRPr="00062D5B" w:rsidRDefault="004B1292" w:rsidP="00B66F92">
            <w:pPr>
              <w:spacing w:line="240" w:lineRule="auto"/>
              <w:ind w:left="132"/>
              <w:jc w:val="center"/>
              <w:rPr>
                <w:highlight w:val="yellow"/>
              </w:rPr>
            </w:pPr>
          </w:p>
        </w:tc>
        <w:tc>
          <w:tcPr>
            <w:tcW w:w="2419" w:type="dxa"/>
            <w:tcBorders>
              <w:top w:val="nil"/>
              <w:left w:val="nil"/>
              <w:bottom w:val="nil"/>
              <w:right w:val="nil"/>
            </w:tcBorders>
            <w:vAlign w:val="center"/>
          </w:tcPr>
          <w:p w:rsidR="004B1292" w:rsidRPr="00062D5B" w:rsidRDefault="004B1292" w:rsidP="00B66F92">
            <w:pPr>
              <w:spacing w:line="240" w:lineRule="auto"/>
              <w:ind w:left="88"/>
              <w:jc w:val="center"/>
              <w:rPr>
                <w:highlight w:val="yellow"/>
              </w:rPr>
            </w:pPr>
          </w:p>
        </w:tc>
        <w:tc>
          <w:tcPr>
            <w:tcW w:w="1948" w:type="dxa"/>
            <w:gridSpan w:val="2"/>
            <w:tcBorders>
              <w:top w:val="nil"/>
              <w:left w:val="nil"/>
              <w:bottom w:val="nil"/>
              <w:right w:val="nil"/>
            </w:tcBorders>
            <w:vAlign w:val="center"/>
          </w:tcPr>
          <w:p w:rsidR="004B1292" w:rsidRPr="00062D5B" w:rsidRDefault="004B1292" w:rsidP="00B66F92">
            <w:pPr>
              <w:spacing w:line="240" w:lineRule="auto"/>
              <w:ind w:left="98"/>
              <w:jc w:val="center"/>
              <w:rPr>
                <w:highlight w:val="yellow"/>
              </w:rPr>
            </w:pPr>
          </w:p>
        </w:tc>
      </w:tr>
      <w:tr w:rsidR="004B1292" w:rsidRPr="005E34AD" w:rsidTr="00B66F92">
        <w:trPr>
          <w:trHeight w:val="170"/>
        </w:trPr>
        <w:tc>
          <w:tcPr>
            <w:tcW w:w="3402" w:type="dxa"/>
            <w:tcBorders>
              <w:top w:val="nil"/>
              <w:left w:val="nil"/>
              <w:bottom w:val="nil"/>
              <w:right w:val="nil"/>
            </w:tcBorders>
            <w:vAlign w:val="center"/>
          </w:tcPr>
          <w:p w:rsidR="004B1292" w:rsidRPr="00CB1610" w:rsidRDefault="004B1292" w:rsidP="00B66F92">
            <w:pPr>
              <w:spacing w:after="120" w:line="240" w:lineRule="auto"/>
              <w:ind w:left="176"/>
              <w:jc w:val="left"/>
            </w:pPr>
            <w:r w:rsidRPr="00CB1610">
              <w:t xml:space="preserve">Major adverse event, </w:t>
            </w:r>
            <w:r w:rsidRPr="00CB1610">
              <w:rPr>
                <w:i/>
                <w:iCs/>
              </w:rPr>
              <w:t xml:space="preserve">n </w:t>
            </w:r>
            <w:r w:rsidRPr="00CB1610">
              <w:t>(%); events per 1000 OPAT-days</w:t>
            </w:r>
          </w:p>
        </w:tc>
        <w:tc>
          <w:tcPr>
            <w:tcW w:w="2684" w:type="dxa"/>
            <w:tcBorders>
              <w:top w:val="nil"/>
              <w:left w:val="nil"/>
              <w:bottom w:val="nil"/>
              <w:right w:val="nil"/>
            </w:tcBorders>
            <w:vAlign w:val="center"/>
          </w:tcPr>
          <w:p w:rsidR="004B1292" w:rsidRPr="00B9419E" w:rsidRDefault="004B1292" w:rsidP="00B66F92">
            <w:pPr>
              <w:spacing w:line="240" w:lineRule="auto"/>
              <w:ind w:left="132"/>
              <w:jc w:val="center"/>
            </w:pPr>
            <w:r w:rsidRPr="00B9419E">
              <w:t xml:space="preserve">8 (6.6); </w:t>
            </w:r>
          </w:p>
          <w:p w:rsidR="004B1292" w:rsidRPr="00B9419E" w:rsidRDefault="004B1292" w:rsidP="00B66F92">
            <w:pPr>
              <w:spacing w:line="240" w:lineRule="auto"/>
              <w:ind w:left="132"/>
              <w:jc w:val="center"/>
            </w:pPr>
            <w:r w:rsidRPr="00B9419E">
              <w:t>3.1/1000 days</w:t>
            </w:r>
          </w:p>
        </w:tc>
        <w:tc>
          <w:tcPr>
            <w:tcW w:w="2419" w:type="dxa"/>
            <w:tcBorders>
              <w:top w:val="nil"/>
              <w:left w:val="nil"/>
              <w:bottom w:val="nil"/>
              <w:right w:val="nil"/>
            </w:tcBorders>
            <w:vAlign w:val="center"/>
          </w:tcPr>
          <w:p w:rsidR="004B1292" w:rsidRPr="005E34AD" w:rsidRDefault="004B1292" w:rsidP="00B66F92">
            <w:pPr>
              <w:spacing w:line="240" w:lineRule="auto"/>
              <w:ind w:left="88"/>
              <w:jc w:val="center"/>
            </w:pPr>
            <w:r w:rsidRPr="005E34AD">
              <w:t xml:space="preserve">18 (8.2); </w:t>
            </w:r>
          </w:p>
          <w:p w:rsidR="004B1292" w:rsidRPr="00062D5B" w:rsidRDefault="004B1292" w:rsidP="00B66F92">
            <w:pPr>
              <w:spacing w:line="240" w:lineRule="auto"/>
              <w:ind w:left="88"/>
              <w:jc w:val="center"/>
              <w:rPr>
                <w:highlight w:val="yellow"/>
              </w:rPr>
            </w:pPr>
            <w:r w:rsidRPr="005E34AD">
              <w:t>3.1/1000 days</w:t>
            </w:r>
          </w:p>
        </w:tc>
        <w:tc>
          <w:tcPr>
            <w:tcW w:w="1948" w:type="dxa"/>
            <w:gridSpan w:val="2"/>
            <w:tcBorders>
              <w:top w:val="nil"/>
              <w:left w:val="nil"/>
              <w:bottom w:val="nil"/>
              <w:right w:val="nil"/>
            </w:tcBorders>
            <w:vAlign w:val="center"/>
          </w:tcPr>
          <w:p w:rsidR="004B1292" w:rsidRPr="005E34AD" w:rsidRDefault="004B1292" w:rsidP="00B66F92">
            <w:pPr>
              <w:spacing w:line="240" w:lineRule="auto"/>
              <w:ind w:left="98"/>
              <w:jc w:val="center"/>
            </w:pPr>
            <w:r w:rsidRPr="005E34AD">
              <w:t xml:space="preserve">26 (7.6); </w:t>
            </w:r>
          </w:p>
          <w:p w:rsidR="004B1292" w:rsidRPr="005E34AD" w:rsidRDefault="004B1292" w:rsidP="00B66F92">
            <w:pPr>
              <w:spacing w:line="240" w:lineRule="auto"/>
              <w:ind w:left="98"/>
              <w:jc w:val="center"/>
            </w:pPr>
            <w:r w:rsidRPr="005E34AD">
              <w:t>3.1/1000 days</w:t>
            </w:r>
          </w:p>
        </w:tc>
      </w:tr>
      <w:tr w:rsidR="004B1292" w:rsidRPr="00C63ED6" w:rsidTr="00B66F92">
        <w:trPr>
          <w:trHeight w:val="283"/>
        </w:trPr>
        <w:tc>
          <w:tcPr>
            <w:tcW w:w="3402" w:type="dxa"/>
            <w:tcBorders>
              <w:top w:val="nil"/>
              <w:left w:val="nil"/>
              <w:bottom w:val="nil"/>
              <w:right w:val="nil"/>
            </w:tcBorders>
            <w:vAlign w:val="center"/>
          </w:tcPr>
          <w:p w:rsidR="004B1292" w:rsidRPr="00CB1610" w:rsidRDefault="004B1292" w:rsidP="00B66F92">
            <w:pPr>
              <w:spacing w:after="120" w:line="240" w:lineRule="auto"/>
              <w:ind w:left="176"/>
              <w:jc w:val="left"/>
            </w:pPr>
            <w:r w:rsidRPr="00CB1610">
              <w:t xml:space="preserve">Medication related, </w:t>
            </w:r>
            <w:r w:rsidRPr="00CB1610">
              <w:rPr>
                <w:i/>
                <w:iCs/>
              </w:rPr>
              <w:t xml:space="preserve">n </w:t>
            </w:r>
            <w:r w:rsidRPr="00CB1610">
              <w:t>(%); events per 1000 OPAT-days</w:t>
            </w:r>
          </w:p>
        </w:tc>
        <w:tc>
          <w:tcPr>
            <w:tcW w:w="2684" w:type="dxa"/>
            <w:tcBorders>
              <w:top w:val="nil"/>
              <w:left w:val="nil"/>
              <w:bottom w:val="nil"/>
              <w:right w:val="nil"/>
            </w:tcBorders>
            <w:vAlign w:val="center"/>
          </w:tcPr>
          <w:p w:rsidR="004B1292" w:rsidRPr="00B9419E" w:rsidRDefault="004B1292" w:rsidP="00B66F92">
            <w:pPr>
              <w:spacing w:line="240" w:lineRule="auto"/>
              <w:ind w:left="132"/>
              <w:jc w:val="center"/>
            </w:pPr>
            <w:r w:rsidRPr="00B9419E">
              <w:t xml:space="preserve">8 (6.6); </w:t>
            </w:r>
          </w:p>
          <w:p w:rsidR="004B1292" w:rsidRPr="00B9419E" w:rsidRDefault="004B1292" w:rsidP="00B66F92">
            <w:pPr>
              <w:spacing w:line="240" w:lineRule="auto"/>
              <w:ind w:left="132"/>
              <w:jc w:val="center"/>
            </w:pPr>
            <w:r w:rsidRPr="00B9419E">
              <w:t>3.1/1000 days</w:t>
            </w:r>
          </w:p>
        </w:tc>
        <w:tc>
          <w:tcPr>
            <w:tcW w:w="2419" w:type="dxa"/>
            <w:tcBorders>
              <w:top w:val="nil"/>
              <w:left w:val="nil"/>
              <w:bottom w:val="nil"/>
              <w:right w:val="nil"/>
            </w:tcBorders>
            <w:vAlign w:val="center"/>
          </w:tcPr>
          <w:p w:rsidR="004B1292" w:rsidRPr="00635CCF" w:rsidRDefault="004B1292" w:rsidP="00B66F92">
            <w:pPr>
              <w:spacing w:line="240" w:lineRule="auto"/>
              <w:ind w:left="88"/>
              <w:jc w:val="center"/>
            </w:pPr>
            <w:r w:rsidRPr="00635CCF">
              <w:t xml:space="preserve">20 (9.1); </w:t>
            </w:r>
          </w:p>
          <w:p w:rsidR="004B1292" w:rsidRPr="00062D5B" w:rsidRDefault="004B1292" w:rsidP="00B66F92">
            <w:pPr>
              <w:spacing w:line="240" w:lineRule="auto"/>
              <w:ind w:left="88"/>
              <w:jc w:val="center"/>
              <w:rPr>
                <w:highlight w:val="yellow"/>
              </w:rPr>
            </w:pPr>
            <w:r w:rsidRPr="00635CCF">
              <w:t>3.5/1000 days</w:t>
            </w:r>
          </w:p>
        </w:tc>
        <w:tc>
          <w:tcPr>
            <w:tcW w:w="1948" w:type="dxa"/>
            <w:gridSpan w:val="2"/>
            <w:tcBorders>
              <w:top w:val="nil"/>
              <w:left w:val="nil"/>
              <w:bottom w:val="nil"/>
              <w:right w:val="nil"/>
            </w:tcBorders>
            <w:vAlign w:val="center"/>
          </w:tcPr>
          <w:p w:rsidR="004B1292" w:rsidRPr="00635CCF" w:rsidRDefault="004B1292" w:rsidP="00B66F92">
            <w:pPr>
              <w:spacing w:line="240" w:lineRule="auto"/>
              <w:ind w:left="98"/>
              <w:jc w:val="center"/>
            </w:pPr>
            <w:r w:rsidRPr="00635CCF">
              <w:t xml:space="preserve">28 (8.2); </w:t>
            </w:r>
          </w:p>
          <w:p w:rsidR="004B1292" w:rsidRPr="00062D5B" w:rsidRDefault="004B1292" w:rsidP="00B66F92">
            <w:pPr>
              <w:spacing w:line="240" w:lineRule="auto"/>
              <w:ind w:left="98"/>
              <w:jc w:val="center"/>
              <w:rPr>
                <w:highlight w:val="yellow"/>
              </w:rPr>
            </w:pPr>
            <w:r w:rsidRPr="00635CCF">
              <w:t>3.4/1000 days</w:t>
            </w:r>
          </w:p>
        </w:tc>
      </w:tr>
      <w:tr w:rsidR="004B1292" w:rsidRPr="00C63ED6" w:rsidTr="00B66F92">
        <w:trPr>
          <w:trHeight w:val="283"/>
        </w:trPr>
        <w:tc>
          <w:tcPr>
            <w:tcW w:w="3402" w:type="dxa"/>
            <w:tcBorders>
              <w:top w:val="nil"/>
              <w:left w:val="nil"/>
              <w:bottom w:val="nil"/>
              <w:right w:val="nil"/>
            </w:tcBorders>
            <w:vAlign w:val="center"/>
          </w:tcPr>
          <w:p w:rsidR="004B1292" w:rsidRPr="00CB1610" w:rsidRDefault="004B1292" w:rsidP="00B66F92">
            <w:pPr>
              <w:spacing w:after="120" w:line="240" w:lineRule="auto"/>
              <w:ind w:left="176"/>
              <w:jc w:val="left"/>
            </w:pPr>
            <w:r w:rsidRPr="00CB1610">
              <w:t xml:space="preserve">Vascular access related, </w:t>
            </w:r>
            <w:r w:rsidRPr="00CB1610">
              <w:rPr>
                <w:i/>
                <w:iCs/>
              </w:rPr>
              <w:t xml:space="preserve">n </w:t>
            </w:r>
            <w:r w:rsidRPr="00CB1610">
              <w:t>(%); events per 1000 OPAT-days</w:t>
            </w:r>
          </w:p>
        </w:tc>
        <w:tc>
          <w:tcPr>
            <w:tcW w:w="2684" w:type="dxa"/>
            <w:tcBorders>
              <w:top w:val="nil"/>
              <w:left w:val="nil"/>
              <w:bottom w:val="nil"/>
              <w:right w:val="nil"/>
            </w:tcBorders>
            <w:vAlign w:val="center"/>
          </w:tcPr>
          <w:p w:rsidR="004B1292" w:rsidRPr="001C5D86" w:rsidRDefault="004B1292" w:rsidP="00B66F92">
            <w:pPr>
              <w:spacing w:line="240" w:lineRule="auto"/>
              <w:ind w:left="132"/>
              <w:jc w:val="center"/>
            </w:pPr>
            <w:r w:rsidRPr="001C5D86">
              <w:t xml:space="preserve">15 (12.4); </w:t>
            </w:r>
          </w:p>
          <w:p w:rsidR="004B1292" w:rsidRPr="00062D5B" w:rsidRDefault="004B1292" w:rsidP="00B66F92">
            <w:pPr>
              <w:spacing w:line="240" w:lineRule="auto"/>
              <w:ind w:left="132"/>
              <w:jc w:val="center"/>
              <w:rPr>
                <w:highlight w:val="yellow"/>
              </w:rPr>
            </w:pPr>
            <w:r w:rsidRPr="001C5D86">
              <w:t>5.8/1000 days</w:t>
            </w:r>
          </w:p>
        </w:tc>
        <w:tc>
          <w:tcPr>
            <w:tcW w:w="2419" w:type="dxa"/>
            <w:tcBorders>
              <w:top w:val="nil"/>
              <w:left w:val="nil"/>
              <w:bottom w:val="nil"/>
              <w:right w:val="nil"/>
            </w:tcBorders>
            <w:vAlign w:val="center"/>
          </w:tcPr>
          <w:p w:rsidR="004B1292" w:rsidRPr="00635CCF" w:rsidRDefault="004B1292" w:rsidP="00B66F92">
            <w:pPr>
              <w:spacing w:line="240" w:lineRule="auto"/>
              <w:ind w:left="88"/>
              <w:jc w:val="center"/>
            </w:pPr>
            <w:r w:rsidRPr="00635CCF">
              <w:t xml:space="preserve">24 (11.0); </w:t>
            </w:r>
          </w:p>
          <w:p w:rsidR="004B1292" w:rsidRPr="00062D5B" w:rsidRDefault="004B1292" w:rsidP="00B66F92">
            <w:pPr>
              <w:spacing w:line="240" w:lineRule="auto"/>
              <w:ind w:left="88"/>
              <w:jc w:val="center"/>
              <w:rPr>
                <w:highlight w:val="yellow"/>
              </w:rPr>
            </w:pPr>
            <w:r w:rsidRPr="00635CCF">
              <w:t>4.2/1000 days</w:t>
            </w:r>
          </w:p>
        </w:tc>
        <w:tc>
          <w:tcPr>
            <w:tcW w:w="1948" w:type="dxa"/>
            <w:gridSpan w:val="2"/>
            <w:tcBorders>
              <w:top w:val="nil"/>
              <w:left w:val="nil"/>
              <w:bottom w:val="nil"/>
              <w:right w:val="nil"/>
            </w:tcBorders>
            <w:vAlign w:val="center"/>
          </w:tcPr>
          <w:p w:rsidR="004B1292" w:rsidRPr="00635CCF" w:rsidRDefault="004B1292" w:rsidP="00B66F92">
            <w:pPr>
              <w:spacing w:line="240" w:lineRule="auto"/>
              <w:ind w:left="98"/>
              <w:jc w:val="center"/>
            </w:pPr>
            <w:r w:rsidRPr="00635CCF">
              <w:t xml:space="preserve">39 (11.5); </w:t>
            </w:r>
          </w:p>
          <w:p w:rsidR="004B1292" w:rsidRPr="00062D5B" w:rsidRDefault="004B1292" w:rsidP="00B66F92">
            <w:pPr>
              <w:spacing w:line="240" w:lineRule="auto"/>
              <w:ind w:left="98"/>
              <w:jc w:val="center"/>
              <w:rPr>
                <w:highlight w:val="yellow"/>
              </w:rPr>
            </w:pPr>
            <w:r w:rsidRPr="00635CCF">
              <w:t>4.7/1000 days</w:t>
            </w:r>
          </w:p>
        </w:tc>
      </w:tr>
      <w:tr w:rsidR="004B1292" w:rsidRPr="00C63ED6" w:rsidTr="00B66F92">
        <w:trPr>
          <w:trHeight w:val="283"/>
        </w:trPr>
        <w:tc>
          <w:tcPr>
            <w:tcW w:w="3402" w:type="dxa"/>
            <w:tcBorders>
              <w:top w:val="nil"/>
              <w:left w:val="nil"/>
              <w:bottom w:val="nil"/>
              <w:right w:val="nil"/>
            </w:tcBorders>
            <w:vAlign w:val="center"/>
          </w:tcPr>
          <w:p w:rsidR="004B1292" w:rsidRPr="00CB1610" w:rsidRDefault="004B1292" w:rsidP="00B66F92">
            <w:pPr>
              <w:spacing w:line="240" w:lineRule="auto"/>
            </w:pPr>
            <w:r w:rsidRPr="00CB1610">
              <w:t>Infection outcome</w:t>
            </w:r>
          </w:p>
        </w:tc>
        <w:tc>
          <w:tcPr>
            <w:tcW w:w="2684" w:type="dxa"/>
            <w:tcBorders>
              <w:top w:val="nil"/>
              <w:left w:val="nil"/>
              <w:bottom w:val="nil"/>
              <w:right w:val="nil"/>
            </w:tcBorders>
            <w:vAlign w:val="center"/>
          </w:tcPr>
          <w:p w:rsidR="004B1292" w:rsidRPr="00062D5B" w:rsidRDefault="004B1292" w:rsidP="00B66F92">
            <w:pPr>
              <w:spacing w:line="240" w:lineRule="auto"/>
              <w:ind w:left="132"/>
              <w:jc w:val="center"/>
              <w:rPr>
                <w:highlight w:val="yellow"/>
              </w:rPr>
            </w:pPr>
          </w:p>
        </w:tc>
        <w:tc>
          <w:tcPr>
            <w:tcW w:w="2419" w:type="dxa"/>
            <w:tcBorders>
              <w:top w:val="nil"/>
              <w:left w:val="nil"/>
              <w:bottom w:val="nil"/>
              <w:right w:val="nil"/>
            </w:tcBorders>
            <w:vAlign w:val="center"/>
          </w:tcPr>
          <w:p w:rsidR="004B1292" w:rsidRPr="00062D5B" w:rsidRDefault="004B1292" w:rsidP="00B66F92">
            <w:pPr>
              <w:spacing w:line="240" w:lineRule="auto"/>
              <w:ind w:left="88"/>
              <w:jc w:val="center"/>
              <w:rPr>
                <w:highlight w:val="yellow"/>
              </w:rPr>
            </w:pPr>
          </w:p>
        </w:tc>
        <w:tc>
          <w:tcPr>
            <w:tcW w:w="1948" w:type="dxa"/>
            <w:gridSpan w:val="2"/>
            <w:tcBorders>
              <w:top w:val="nil"/>
              <w:left w:val="nil"/>
              <w:bottom w:val="nil"/>
              <w:right w:val="nil"/>
            </w:tcBorders>
            <w:vAlign w:val="center"/>
          </w:tcPr>
          <w:p w:rsidR="004B1292" w:rsidRPr="00062D5B" w:rsidRDefault="004B1292" w:rsidP="00B66F92">
            <w:pPr>
              <w:spacing w:line="240" w:lineRule="auto"/>
              <w:ind w:left="98"/>
              <w:jc w:val="center"/>
              <w:rPr>
                <w:highlight w:val="yellow"/>
              </w:rPr>
            </w:pPr>
          </w:p>
        </w:tc>
      </w:tr>
      <w:tr w:rsidR="004B1292" w:rsidRPr="00C63ED6" w:rsidTr="00B66F92">
        <w:trPr>
          <w:trHeight w:val="283"/>
        </w:trPr>
        <w:tc>
          <w:tcPr>
            <w:tcW w:w="3402" w:type="dxa"/>
            <w:tcBorders>
              <w:top w:val="nil"/>
              <w:left w:val="nil"/>
              <w:bottom w:val="nil"/>
              <w:right w:val="nil"/>
            </w:tcBorders>
            <w:vAlign w:val="center"/>
          </w:tcPr>
          <w:p w:rsidR="004B1292" w:rsidRPr="00CB1610" w:rsidRDefault="004B1292" w:rsidP="00B66F92">
            <w:pPr>
              <w:spacing w:line="240" w:lineRule="auto"/>
              <w:ind w:left="173"/>
            </w:pPr>
            <w:r w:rsidRPr="00CB1610">
              <w:t>Cure and improved</w:t>
            </w:r>
          </w:p>
        </w:tc>
        <w:tc>
          <w:tcPr>
            <w:tcW w:w="2684" w:type="dxa"/>
            <w:tcBorders>
              <w:top w:val="nil"/>
              <w:left w:val="nil"/>
              <w:bottom w:val="nil"/>
              <w:right w:val="nil"/>
            </w:tcBorders>
            <w:vAlign w:val="center"/>
          </w:tcPr>
          <w:p w:rsidR="004B1292" w:rsidRPr="00062D5B" w:rsidRDefault="004B1292" w:rsidP="00B66F92">
            <w:pPr>
              <w:spacing w:line="240" w:lineRule="auto"/>
              <w:ind w:left="132"/>
              <w:jc w:val="center"/>
              <w:rPr>
                <w:highlight w:val="yellow"/>
              </w:rPr>
            </w:pPr>
            <w:r w:rsidRPr="00922C63">
              <w:t>97 (80.2)</w:t>
            </w:r>
          </w:p>
        </w:tc>
        <w:tc>
          <w:tcPr>
            <w:tcW w:w="2419" w:type="dxa"/>
            <w:tcBorders>
              <w:top w:val="nil"/>
              <w:left w:val="nil"/>
              <w:bottom w:val="nil"/>
              <w:right w:val="nil"/>
            </w:tcBorders>
            <w:vAlign w:val="center"/>
          </w:tcPr>
          <w:p w:rsidR="004B1292" w:rsidRPr="00062D5B" w:rsidRDefault="004B1292" w:rsidP="00B66F92">
            <w:pPr>
              <w:spacing w:line="240" w:lineRule="auto"/>
              <w:ind w:left="88"/>
              <w:jc w:val="center"/>
              <w:rPr>
                <w:highlight w:val="yellow"/>
              </w:rPr>
            </w:pPr>
            <w:r w:rsidRPr="00F575F9">
              <w:t>186 (84.9)</w:t>
            </w:r>
          </w:p>
        </w:tc>
        <w:tc>
          <w:tcPr>
            <w:tcW w:w="1948" w:type="dxa"/>
            <w:gridSpan w:val="2"/>
            <w:tcBorders>
              <w:top w:val="nil"/>
              <w:left w:val="nil"/>
              <w:bottom w:val="nil"/>
              <w:right w:val="nil"/>
            </w:tcBorders>
            <w:vAlign w:val="center"/>
          </w:tcPr>
          <w:p w:rsidR="004B1292" w:rsidRPr="00062D5B" w:rsidRDefault="004B1292" w:rsidP="00B66F92">
            <w:pPr>
              <w:spacing w:line="240" w:lineRule="auto"/>
              <w:ind w:left="98"/>
              <w:jc w:val="center"/>
              <w:rPr>
                <w:highlight w:val="yellow"/>
              </w:rPr>
            </w:pPr>
            <w:r w:rsidRPr="00F575F9">
              <w:t>283 (83.2)</w:t>
            </w:r>
          </w:p>
        </w:tc>
      </w:tr>
      <w:tr w:rsidR="004B1292" w:rsidRPr="00C63ED6" w:rsidTr="00B66F92">
        <w:trPr>
          <w:trHeight w:val="283"/>
        </w:trPr>
        <w:tc>
          <w:tcPr>
            <w:tcW w:w="3402" w:type="dxa"/>
            <w:tcBorders>
              <w:top w:val="nil"/>
              <w:left w:val="nil"/>
              <w:bottom w:val="nil"/>
              <w:right w:val="nil"/>
            </w:tcBorders>
            <w:vAlign w:val="center"/>
          </w:tcPr>
          <w:p w:rsidR="004B1292" w:rsidRPr="00CB1610" w:rsidRDefault="004B1292" w:rsidP="00B66F92">
            <w:pPr>
              <w:spacing w:after="120" w:line="240" w:lineRule="auto"/>
              <w:ind w:left="173"/>
            </w:pPr>
            <w:r w:rsidRPr="00CB1610">
              <w:t>Failure</w:t>
            </w:r>
          </w:p>
        </w:tc>
        <w:tc>
          <w:tcPr>
            <w:tcW w:w="2684" w:type="dxa"/>
            <w:tcBorders>
              <w:top w:val="nil"/>
              <w:left w:val="nil"/>
              <w:bottom w:val="nil"/>
              <w:right w:val="nil"/>
            </w:tcBorders>
            <w:vAlign w:val="center"/>
          </w:tcPr>
          <w:p w:rsidR="004B1292" w:rsidRPr="00062D5B" w:rsidRDefault="004B1292" w:rsidP="00B66F92">
            <w:pPr>
              <w:spacing w:after="120" w:line="240" w:lineRule="auto"/>
              <w:ind w:left="132"/>
              <w:jc w:val="center"/>
              <w:rPr>
                <w:highlight w:val="yellow"/>
              </w:rPr>
            </w:pPr>
            <w:r w:rsidRPr="00922C63">
              <w:t>24 (19.8)</w:t>
            </w:r>
          </w:p>
        </w:tc>
        <w:tc>
          <w:tcPr>
            <w:tcW w:w="2419" w:type="dxa"/>
            <w:tcBorders>
              <w:top w:val="nil"/>
              <w:left w:val="nil"/>
              <w:bottom w:val="nil"/>
              <w:right w:val="nil"/>
            </w:tcBorders>
            <w:vAlign w:val="center"/>
          </w:tcPr>
          <w:p w:rsidR="004B1292" w:rsidRPr="00062D5B" w:rsidRDefault="004B1292" w:rsidP="00B66F92">
            <w:pPr>
              <w:spacing w:after="120" w:line="240" w:lineRule="auto"/>
              <w:ind w:left="88"/>
              <w:jc w:val="center"/>
              <w:rPr>
                <w:highlight w:val="yellow"/>
              </w:rPr>
            </w:pPr>
            <w:r w:rsidRPr="00F575F9">
              <w:t>33 (15.1)</w:t>
            </w:r>
          </w:p>
        </w:tc>
        <w:tc>
          <w:tcPr>
            <w:tcW w:w="1948" w:type="dxa"/>
            <w:gridSpan w:val="2"/>
            <w:tcBorders>
              <w:top w:val="nil"/>
              <w:left w:val="nil"/>
              <w:bottom w:val="nil"/>
              <w:right w:val="nil"/>
            </w:tcBorders>
            <w:vAlign w:val="center"/>
          </w:tcPr>
          <w:p w:rsidR="004B1292" w:rsidRPr="00062D5B" w:rsidRDefault="004B1292" w:rsidP="00B66F92">
            <w:pPr>
              <w:spacing w:after="120" w:line="240" w:lineRule="auto"/>
              <w:ind w:left="98"/>
              <w:jc w:val="center"/>
              <w:rPr>
                <w:highlight w:val="yellow"/>
              </w:rPr>
            </w:pPr>
            <w:r w:rsidRPr="00F575F9">
              <w:t>57 (16.8)</w:t>
            </w:r>
          </w:p>
        </w:tc>
      </w:tr>
      <w:tr w:rsidR="004B1292" w:rsidRPr="00C63ED6" w:rsidTr="00B66F92">
        <w:trPr>
          <w:trHeight w:val="283"/>
        </w:trPr>
        <w:tc>
          <w:tcPr>
            <w:tcW w:w="3402" w:type="dxa"/>
            <w:tcBorders>
              <w:top w:val="nil"/>
              <w:left w:val="nil"/>
              <w:bottom w:val="single" w:sz="12" w:space="0" w:color="auto"/>
              <w:right w:val="nil"/>
            </w:tcBorders>
            <w:vAlign w:val="center"/>
          </w:tcPr>
          <w:p w:rsidR="004B1292" w:rsidRPr="00CB1610" w:rsidRDefault="004B1292" w:rsidP="00B66F92">
            <w:pPr>
              <w:spacing w:after="120" w:line="240" w:lineRule="auto"/>
            </w:pPr>
            <w:r w:rsidRPr="00CB1610">
              <w:t xml:space="preserve">30-day unplanned </w:t>
            </w:r>
            <w:proofErr w:type="spellStart"/>
            <w:r w:rsidRPr="00CB1610">
              <w:t>hospitalisation</w:t>
            </w:r>
            <w:r w:rsidRPr="00257914">
              <w:rPr>
                <w:vertAlign w:val="superscript"/>
              </w:rPr>
              <w:t>c</w:t>
            </w:r>
            <w:proofErr w:type="spellEnd"/>
          </w:p>
        </w:tc>
        <w:tc>
          <w:tcPr>
            <w:tcW w:w="2684" w:type="dxa"/>
            <w:tcBorders>
              <w:top w:val="nil"/>
              <w:left w:val="nil"/>
              <w:bottom w:val="single" w:sz="12" w:space="0" w:color="auto"/>
              <w:right w:val="nil"/>
            </w:tcBorders>
            <w:vAlign w:val="center"/>
          </w:tcPr>
          <w:p w:rsidR="004B1292" w:rsidRPr="00062D5B" w:rsidRDefault="004B1292" w:rsidP="00B66F92">
            <w:pPr>
              <w:spacing w:after="120" w:line="240" w:lineRule="auto"/>
              <w:ind w:left="132"/>
              <w:jc w:val="center"/>
              <w:rPr>
                <w:highlight w:val="yellow"/>
              </w:rPr>
            </w:pPr>
            <w:r w:rsidRPr="00922C63">
              <w:t>28 (23.1)</w:t>
            </w:r>
          </w:p>
        </w:tc>
        <w:tc>
          <w:tcPr>
            <w:tcW w:w="2608" w:type="dxa"/>
            <w:gridSpan w:val="2"/>
            <w:tcBorders>
              <w:top w:val="nil"/>
              <w:left w:val="nil"/>
              <w:bottom w:val="single" w:sz="12" w:space="0" w:color="auto"/>
              <w:right w:val="nil"/>
            </w:tcBorders>
            <w:vAlign w:val="center"/>
          </w:tcPr>
          <w:p w:rsidR="004B1292" w:rsidRPr="00062D5B" w:rsidRDefault="004B1292" w:rsidP="00B66F92">
            <w:pPr>
              <w:spacing w:after="120" w:line="240" w:lineRule="auto"/>
              <w:ind w:left="88"/>
              <w:jc w:val="center"/>
              <w:rPr>
                <w:highlight w:val="yellow"/>
              </w:rPr>
            </w:pPr>
            <w:r w:rsidRPr="00F6471C">
              <w:t>64 (29.2)</w:t>
            </w:r>
          </w:p>
        </w:tc>
        <w:tc>
          <w:tcPr>
            <w:tcW w:w="1759" w:type="dxa"/>
            <w:tcBorders>
              <w:top w:val="nil"/>
              <w:left w:val="nil"/>
              <w:bottom w:val="single" w:sz="12" w:space="0" w:color="auto"/>
              <w:right w:val="nil"/>
            </w:tcBorders>
            <w:vAlign w:val="center"/>
          </w:tcPr>
          <w:p w:rsidR="004B1292" w:rsidRPr="00062D5B" w:rsidRDefault="004B1292" w:rsidP="00B66F92">
            <w:pPr>
              <w:spacing w:after="120" w:line="240" w:lineRule="auto"/>
              <w:ind w:left="98"/>
              <w:jc w:val="center"/>
              <w:rPr>
                <w:highlight w:val="yellow"/>
              </w:rPr>
            </w:pPr>
            <w:r w:rsidRPr="00F6471C">
              <w:t>92 (27.1)</w:t>
            </w:r>
          </w:p>
        </w:tc>
      </w:tr>
    </w:tbl>
    <w:p w:rsidR="004B1292" w:rsidRDefault="004B1292" w:rsidP="004B1292"/>
    <w:p w:rsidR="004B1292" w:rsidRDefault="004B1292" w:rsidP="004B1292">
      <w:pPr>
        <w:spacing w:line="228" w:lineRule="auto"/>
        <w:ind w:left="142"/>
      </w:pPr>
    </w:p>
    <w:p w:rsidR="004B1292" w:rsidRPr="00C87696" w:rsidRDefault="004B1292" w:rsidP="004B1292">
      <w:pPr>
        <w:spacing w:line="228" w:lineRule="auto"/>
        <w:ind w:left="142"/>
      </w:pPr>
      <w:r w:rsidRPr="00C87696">
        <w:t xml:space="preserve">Data are presented as </w:t>
      </w:r>
      <w:r w:rsidRPr="00C87696">
        <w:rPr>
          <w:i/>
          <w:iCs/>
        </w:rPr>
        <w:t>n</w:t>
      </w:r>
      <w:r w:rsidRPr="00C87696">
        <w:t xml:space="preserve"> (%).</w:t>
      </w:r>
    </w:p>
    <w:p w:rsidR="004B1292" w:rsidRDefault="004B1292" w:rsidP="004B1292">
      <w:pPr>
        <w:spacing w:line="228" w:lineRule="auto"/>
        <w:ind w:left="142"/>
      </w:pPr>
      <w:proofErr w:type="gramStart"/>
      <w:r w:rsidRPr="00C87696">
        <w:t>OPAT, outpatient parenteral antimicrobial therapy.</w:t>
      </w:r>
      <w:proofErr w:type="gramEnd"/>
      <w:r w:rsidRPr="00C87696">
        <w:t xml:space="preserve"> </w:t>
      </w:r>
    </w:p>
    <w:p w:rsidR="004B1292" w:rsidRDefault="004B1292" w:rsidP="004B1292">
      <w:pPr>
        <w:spacing w:line="228" w:lineRule="auto"/>
        <w:ind w:left="142"/>
        <w:rPr>
          <w:rFonts w:eastAsiaTheme="minorHAnsi"/>
          <w:color w:val="auto"/>
          <w:kern w:val="2"/>
          <w:lang w:val="en-US" w:eastAsia="en-US"/>
          <w14:ligatures w14:val="standardContextual"/>
        </w:rPr>
      </w:pPr>
      <w:proofErr w:type="gramStart"/>
      <w:r>
        <w:rPr>
          <w:rFonts w:eastAsiaTheme="minorHAnsi"/>
          <w:color w:val="auto"/>
          <w:kern w:val="2"/>
          <w:vertAlign w:val="superscript"/>
          <w:lang w:val="en-US" w:eastAsia="en-US"/>
          <w14:ligatures w14:val="standardContextual"/>
        </w:rPr>
        <w:t>a</w:t>
      </w:r>
      <w:proofErr w:type="gramEnd"/>
      <w:r w:rsidRPr="00257914">
        <w:rPr>
          <w:rFonts w:eastAsiaTheme="minorHAnsi"/>
          <w:color w:val="auto"/>
          <w:kern w:val="2"/>
          <w:vertAlign w:val="superscript"/>
          <w:lang w:val="en-US" w:eastAsia="en-US"/>
          <w14:ligatures w14:val="standardContextual"/>
        </w:rPr>
        <w:t xml:space="preserve"> </w:t>
      </w:r>
      <w:r w:rsidRPr="00257914">
        <w:rPr>
          <w:rFonts w:eastAsiaTheme="minorHAnsi"/>
          <w:color w:val="auto"/>
          <w:kern w:val="2"/>
          <w:lang w:val="en-US" w:eastAsia="en-US"/>
          <w14:ligatures w14:val="standardContextual"/>
        </w:rPr>
        <w:t xml:space="preserve">Patient-episode who experienced at least one incident of incomplete infusion (emptying) of elastomeric device during course of OPAT. </w:t>
      </w:r>
    </w:p>
    <w:p w:rsidR="004B1292" w:rsidRPr="00257914" w:rsidRDefault="004B1292" w:rsidP="004B1292">
      <w:pPr>
        <w:spacing w:line="228" w:lineRule="auto"/>
        <w:ind w:left="142"/>
        <w:rPr>
          <w:rFonts w:eastAsiaTheme="minorHAnsi"/>
          <w:color w:val="auto"/>
          <w:kern w:val="2"/>
          <w:lang w:val="en-US" w:eastAsia="en-US"/>
          <w14:ligatures w14:val="standardContextual"/>
        </w:rPr>
      </w:pPr>
      <w:proofErr w:type="gramStart"/>
      <w:r>
        <w:rPr>
          <w:rFonts w:eastAsiaTheme="minorHAnsi"/>
          <w:color w:val="auto"/>
          <w:kern w:val="2"/>
          <w:vertAlign w:val="superscript"/>
          <w:lang w:val="en-US" w:eastAsia="en-US"/>
          <w14:ligatures w14:val="standardContextual"/>
        </w:rPr>
        <w:t>b</w:t>
      </w:r>
      <w:proofErr w:type="gramEnd"/>
      <w:r w:rsidRPr="00257914">
        <w:rPr>
          <w:rFonts w:eastAsiaTheme="minorHAnsi"/>
          <w:color w:val="auto"/>
          <w:kern w:val="2"/>
          <w:lang w:val="en-US" w:eastAsia="en-US"/>
          <w14:ligatures w14:val="standardContextual"/>
        </w:rPr>
        <w:t xml:space="preserve"> Some patient-episodes had more than one adverse event.</w:t>
      </w:r>
    </w:p>
    <w:p w:rsidR="004B1292" w:rsidRDefault="004B1292" w:rsidP="004B1292">
      <w:pPr>
        <w:spacing w:line="228" w:lineRule="auto"/>
        <w:ind w:left="142" w:right="-188"/>
      </w:pPr>
      <w:proofErr w:type="gramStart"/>
      <w:r>
        <w:rPr>
          <w:vertAlign w:val="superscript"/>
        </w:rPr>
        <w:t>c</w:t>
      </w:r>
      <w:proofErr w:type="gramEnd"/>
      <w:r w:rsidRPr="00C87696">
        <w:t xml:space="preserve"> </w:t>
      </w:r>
      <w:r>
        <w:t>Defined as unplanned inpatient admission for any reason during or within 30 days of OPAT discharge.</w:t>
      </w:r>
    </w:p>
    <w:p w:rsidR="004B1292" w:rsidRDefault="004B1292" w:rsidP="004B1292">
      <w:pPr>
        <w:tabs>
          <w:tab w:val="left" w:pos="2694"/>
        </w:tabs>
        <w:spacing w:after="120" w:line="360" w:lineRule="auto"/>
        <w:jc w:val="left"/>
        <w:rPr>
          <w:rFonts w:eastAsiaTheme="minorHAnsi"/>
          <w:color w:val="auto"/>
          <w:kern w:val="2"/>
          <w:lang w:val="en-US" w:eastAsia="en-US"/>
          <w14:ligatures w14:val="standardContextual"/>
        </w:rPr>
      </w:pPr>
    </w:p>
    <w:p w:rsidR="004B1292" w:rsidRDefault="004B1292" w:rsidP="004B1292"/>
    <w:p w:rsidR="004B1292" w:rsidRPr="00C87696" w:rsidRDefault="004B1292" w:rsidP="004B1292"/>
    <w:p w:rsidR="004B1292" w:rsidRDefault="004B1292" w:rsidP="004B1292">
      <w:pPr>
        <w:rPr>
          <w:b/>
          <w:bCs/>
        </w:rPr>
        <w:sectPr w:rsidR="004B1292" w:rsidSect="004B1292">
          <w:pgSz w:w="11906" w:h="16838"/>
          <w:pgMar w:top="1418" w:right="1701" w:bottom="1418" w:left="1701" w:header="709" w:footer="709" w:gutter="0"/>
          <w:cols w:space="708"/>
          <w:docGrid w:linePitch="360"/>
        </w:sectPr>
      </w:pPr>
      <w:r>
        <w:br w:type="page"/>
      </w:r>
    </w:p>
    <w:p w:rsidR="004B1292" w:rsidRPr="00C87696" w:rsidRDefault="004B1292" w:rsidP="004B1292">
      <w:pPr>
        <w:pStyle w:val="TableTitle"/>
        <w:rPr>
          <w:b/>
          <w:bCs/>
        </w:rPr>
      </w:pPr>
      <w:r w:rsidRPr="00C87696">
        <w:rPr>
          <w:b/>
          <w:bCs/>
        </w:rPr>
        <w:lastRenderedPageBreak/>
        <w:t>STROBE Statement—checklist of items that should be included in reports of observational studies</w:t>
      </w:r>
    </w:p>
    <w:p w:rsidR="004B1292" w:rsidRPr="00C87696" w:rsidRDefault="004B1292" w:rsidP="004B1292">
      <w:pPr>
        <w:pStyle w:val="TableTitle"/>
      </w:pPr>
    </w:p>
    <w:tbl>
      <w:tblPr>
        <w:tblW w:w="14116" w:type="dxa"/>
        <w:tblBorders>
          <w:top w:val="single" w:sz="4" w:space="0" w:color="auto"/>
          <w:bottom w:val="single" w:sz="4" w:space="0" w:color="auto"/>
          <w:insideH w:val="single" w:sz="4" w:space="0" w:color="auto"/>
        </w:tblBorders>
        <w:tblLook w:val="0000" w:firstRow="0" w:lastRow="0" w:firstColumn="0" w:lastColumn="0" w:noHBand="0" w:noVBand="0"/>
      </w:tblPr>
      <w:tblGrid>
        <w:gridCol w:w="2154"/>
        <w:gridCol w:w="737"/>
        <w:gridCol w:w="8592"/>
        <w:gridCol w:w="131"/>
        <w:gridCol w:w="570"/>
        <w:gridCol w:w="1932"/>
      </w:tblGrid>
      <w:tr w:rsidR="004B1292" w:rsidRPr="00C87696" w:rsidTr="00B66F92">
        <w:tc>
          <w:tcPr>
            <w:tcW w:w="2143" w:type="dxa"/>
          </w:tcPr>
          <w:p w:rsidR="004B1292" w:rsidRPr="00C87696" w:rsidRDefault="004B1292" w:rsidP="00B66F92">
            <w:pPr>
              <w:tabs>
                <w:tab w:val="left" w:pos="5400"/>
              </w:tabs>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737" w:type="dxa"/>
            <w:vAlign w:val="center"/>
          </w:tcPr>
          <w:p w:rsidR="004B1292" w:rsidRPr="00C87696" w:rsidRDefault="004B1292" w:rsidP="00B66F92">
            <w:pPr>
              <w:pStyle w:val="TableHeader"/>
              <w:tabs>
                <w:tab w:val="left" w:pos="5400"/>
              </w:tabs>
              <w:jc w:val="center"/>
              <w:rPr>
                <w:bCs/>
                <w:sz w:val="20"/>
              </w:rPr>
            </w:pPr>
            <w:r w:rsidRPr="00C87696">
              <w:rPr>
                <w:bCs/>
                <w:sz w:val="20"/>
              </w:rPr>
              <w:t>Item No.</w:t>
            </w:r>
          </w:p>
        </w:tc>
        <w:tc>
          <w:tcPr>
            <w:tcW w:w="8602" w:type="dxa"/>
            <w:vAlign w:val="center"/>
          </w:tcPr>
          <w:p w:rsidR="004B1292" w:rsidRPr="00C87696" w:rsidRDefault="004B1292" w:rsidP="00B66F92">
            <w:pPr>
              <w:pStyle w:val="TableHeader"/>
              <w:tabs>
                <w:tab w:val="left" w:pos="5400"/>
              </w:tabs>
              <w:jc w:val="center"/>
              <w:rPr>
                <w:bCs/>
                <w:sz w:val="20"/>
              </w:rPr>
            </w:pPr>
            <w:r w:rsidRPr="00C87696">
              <w:rPr>
                <w:bCs/>
                <w:sz w:val="20"/>
              </w:rPr>
              <w:t>Recommendation</w:t>
            </w:r>
          </w:p>
        </w:tc>
        <w:tc>
          <w:tcPr>
            <w:tcW w:w="2623" w:type="dxa"/>
            <w:gridSpan w:val="3"/>
            <w:vAlign w:val="center"/>
          </w:tcPr>
          <w:p w:rsidR="004B1292" w:rsidRPr="00C87696" w:rsidRDefault="004B1292" w:rsidP="00B66F92">
            <w:pPr>
              <w:pStyle w:val="TableHeader"/>
              <w:tabs>
                <w:tab w:val="left" w:pos="5400"/>
              </w:tabs>
              <w:jc w:val="center"/>
              <w:rPr>
                <w:bCs/>
                <w:sz w:val="20"/>
              </w:rPr>
            </w:pPr>
            <w:r w:rsidRPr="00C87696">
              <w:rPr>
                <w:bCs/>
                <w:sz w:val="20"/>
              </w:rPr>
              <w:t>Manuscript section</w:t>
            </w:r>
          </w:p>
        </w:tc>
      </w:tr>
      <w:tr w:rsidR="004B1292" w:rsidRPr="00C87696" w:rsidTr="00B66F92">
        <w:tc>
          <w:tcPr>
            <w:tcW w:w="2143" w:type="dxa"/>
            <w:vMerge w:val="restart"/>
          </w:tcPr>
          <w:p w:rsidR="004B1292" w:rsidRPr="00C87696" w:rsidRDefault="004B1292" w:rsidP="00B66F92">
            <w:pPr>
              <w:tabs>
                <w:tab w:val="left" w:pos="5400"/>
              </w:tabs>
              <w:rPr>
                <w:b/>
                <w:bCs/>
              </w:rPr>
            </w:pPr>
            <w:bookmarkStart w:id="10" w:name="bold5"/>
            <w:bookmarkStart w:id="11" w:name="italic6"/>
            <w:bookmarkEnd w:id="1"/>
            <w:bookmarkEnd w:id="2"/>
            <w:bookmarkEnd w:id="3"/>
            <w:bookmarkEnd w:id="4"/>
            <w:bookmarkEnd w:id="5"/>
            <w:bookmarkEnd w:id="6"/>
            <w:bookmarkEnd w:id="7"/>
            <w:bookmarkEnd w:id="8"/>
            <w:bookmarkEnd w:id="9"/>
            <w:r w:rsidRPr="00C87696">
              <w:rPr>
                <w:b/>
              </w:rPr>
              <w:t>Title and abstract</w:t>
            </w:r>
            <w:bookmarkEnd w:id="10"/>
            <w:bookmarkEnd w:id="11"/>
          </w:p>
        </w:tc>
        <w:tc>
          <w:tcPr>
            <w:tcW w:w="737" w:type="dxa"/>
            <w:vMerge w:val="restart"/>
          </w:tcPr>
          <w:p w:rsidR="004B1292" w:rsidRPr="00C87696" w:rsidRDefault="004B1292" w:rsidP="00B66F92">
            <w:pPr>
              <w:tabs>
                <w:tab w:val="left" w:pos="5400"/>
              </w:tabs>
              <w:jc w:val="center"/>
            </w:pPr>
            <w:r w:rsidRPr="00C87696">
              <w:t>1</w:t>
            </w:r>
          </w:p>
        </w:tc>
        <w:tc>
          <w:tcPr>
            <w:tcW w:w="8602" w:type="dxa"/>
          </w:tcPr>
          <w:p w:rsidR="004B1292" w:rsidRPr="00C87696" w:rsidRDefault="004B1292" w:rsidP="00B66F92">
            <w:pPr>
              <w:tabs>
                <w:tab w:val="left" w:pos="5400"/>
              </w:tabs>
            </w:pPr>
            <w:r w:rsidRPr="00C87696">
              <w:t>(</w:t>
            </w:r>
            <w:r w:rsidRPr="00C87696">
              <w:rPr>
                <w:i/>
              </w:rPr>
              <w:t>a</w:t>
            </w:r>
            <w:r w:rsidRPr="00C87696">
              <w:t>) Indicate the study’s design with a commonly used term in the title or the abstract</w:t>
            </w:r>
          </w:p>
        </w:tc>
        <w:tc>
          <w:tcPr>
            <w:tcW w:w="2623" w:type="dxa"/>
            <w:gridSpan w:val="3"/>
          </w:tcPr>
          <w:p w:rsidR="004B1292" w:rsidRPr="00C87696" w:rsidRDefault="004B1292" w:rsidP="00B66F92">
            <w:pPr>
              <w:tabs>
                <w:tab w:val="left" w:pos="5400"/>
              </w:tabs>
              <w:jc w:val="center"/>
            </w:pPr>
            <w:r w:rsidRPr="00C87696">
              <w:t>Synopsis</w:t>
            </w:r>
          </w:p>
        </w:tc>
      </w:tr>
      <w:tr w:rsidR="004B1292" w:rsidRPr="00C87696" w:rsidTr="00B66F92">
        <w:tc>
          <w:tcPr>
            <w:tcW w:w="2143" w:type="dxa"/>
            <w:vMerge/>
          </w:tcPr>
          <w:p w:rsidR="004B1292" w:rsidRPr="00C87696" w:rsidRDefault="004B1292" w:rsidP="00B66F92">
            <w:pPr>
              <w:tabs>
                <w:tab w:val="left" w:pos="5400"/>
              </w:tabs>
              <w:rPr>
                <w:bCs/>
              </w:rPr>
            </w:pPr>
            <w:bookmarkStart w:id="12" w:name="bold6" w:colFirst="0" w:colLast="0"/>
            <w:bookmarkStart w:id="13" w:name="italic7" w:colFirst="0" w:colLast="0"/>
          </w:p>
        </w:tc>
        <w:tc>
          <w:tcPr>
            <w:tcW w:w="737" w:type="dxa"/>
            <w:vMerge/>
          </w:tcPr>
          <w:p w:rsidR="004B1292" w:rsidRPr="00C87696" w:rsidRDefault="004B1292" w:rsidP="00B66F92">
            <w:pPr>
              <w:tabs>
                <w:tab w:val="left" w:pos="5400"/>
              </w:tabs>
              <w:jc w:val="center"/>
            </w:pPr>
          </w:p>
        </w:tc>
        <w:tc>
          <w:tcPr>
            <w:tcW w:w="8602" w:type="dxa"/>
          </w:tcPr>
          <w:p w:rsidR="004B1292" w:rsidRPr="00C87696" w:rsidRDefault="004B1292" w:rsidP="00B66F92">
            <w:pPr>
              <w:tabs>
                <w:tab w:val="left" w:pos="5400"/>
              </w:tabs>
            </w:pPr>
            <w:r w:rsidRPr="00C87696">
              <w:t>(</w:t>
            </w:r>
            <w:r w:rsidRPr="00C87696">
              <w:rPr>
                <w:i/>
              </w:rPr>
              <w:t>b</w:t>
            </w:r>
            <w:r w:rsidRPr="00C87696">
              <w:t>) Provide in the abstract an informative and balanced summary of what was done and what was found</w:t>
            </w:r>
          </w:p>
        </w:tc>
        <w:tc>
          <w:tcPr>
            <w:tcW w:w="2623" w:type="dxa"/>
            <w:gridSpan w:val="3"/>
          </w:tcPr>
          <w:p w:rsidR="004B1292" w:rsidRPr="00C87696" w:rsidRDefault="004B1292" w:rsidP="00B66F92">
            <w:pPr>
              <w:tabs>
                <w:tab w:val="left" w:pos="5400"/>
              </w:tabs>
              <w:jc w:val="center"/>
            </w:pPr>
            <w:r w:rsidRPr="00C87696">
              <w:t>Synopsis</w:t>
            </w:r>
          </w:p>
        </w:tc>
      </w:tr>
      <w:tr w:rsidR="004B1292" w:rsidRPr="00C87696" w:rsidTr="00B66F92">
        <w:trPr>
          <w:gridAfter w:val="1"/>
          <w:wAfter w:w="1922" w:type="dxa"/>
        </w:trPr>
        <w:tc>
          <w:tcPr>
            <w:tcW w:w="12194" w:type="dxa"/>
            <w:gridSpan w:val="5"/>
          </w:tcPr>
          <w:p w:rsidR="004B1292" w:rsidRPr="00C87696" w:rsidRDefault="004B1292" w:rsidP="00B66F92">
            <w:pPr>
              <w:pStyle w:val="TableSubHead"/>
              <w:tabs>
                <w:tab w:val="left" w:pos="5400"/>
              </w:tabs>
              <w:rPr>
                <w:sz w:val="20"/>
              </w:rPr>
            </w:pPr>
            <w:bookmarkStart w:id="14" w:name="bold7"/>
            <w:bookmarkStart w:id="15" w:name="italic8"/>
            <w:bookmarkEnd w:id="12"/>
            <w:bookmarkEnd w:id="13"/>
            <w:r w:rsidRPr="00C87696">
              <w:rPr>
                <w:sz w:val="20"/>
              </w:rPr>
              <w:t>Introduction</w:t>
            </w:r>
          </w:p>
        </w:tc>
        <w:bookmarkEnd w:id="14"/>
        <w:bookmarkEnd w:id="15"/>
      </w:tr>
      <w:tr w:rsidR="004B1292" w:rsidRPr="00C87696" w:rsidTr="00B66F92">
        <w:tc>
          <w:tcPr>
            <w:tcW w:w="2143" w:type="dxa"/>
          </w:tcPr>
          <w:p w:rsidR="004B1292" w:rsidRPr="00C87696" w:rsidRDefault="004B1292" w:rsidP="00B66F92">
            <w:pPr>
              <w:tabs>
                <w:tab w:val="left" w:pos="5400"/>
              </w:tabs>
              <w:rPr>
                <w:bCs/>
              </w:rPr>
            </w:pPr>
            <w:bookmarkStart w:id="16" w:name="bold8"/>
            <w:bookmarkStart w:id="17" w:name="italic9"/>
            <w:r w:rsidRPr="00C87696">
              <w:rPr>
                <w:bCs/>
              </w:rPr>
              <w:t>Background/</w:t>
            </w:r>
            <w:bookmarkStart w:id="18" w:name="bold9"/>
            <w:bookmarkStart w:id="19" w:name="italic10"/>
            <w:bookmarkEnd w:id="16"/>
            <w:bookmarkEnd w:id="17"/>
            <w:r w:rsidRPr="00C87696">
              <w:rPr>
                <w:bCs/>
              </w:rPr>
              <w:t>rationale</w:t>
            </w:r>
            <w:bookmarkEnd w:id="18"/>
            <w:bookmarkEnd w:id="19"/>
          </w:p>
        </w:tc>
        <w:tc>
          <w:tcPr>
            <w:tcW w:w="737" w:type="dxa"/>
          </w:tcPr>
          <w:p w:rsidR="004B1292" w:rsidRPr="00C87696" w:rsidRDefault="004B1292" w:rsidP="00B66F92">
            <w:pPr>
              <w:tabs>
                <w:tab w:val="left" w:pos="5400"/>
              </w:tabs>
              <w:jc w:val="center"/>
            </w:pPr>
            <w:r w:rsidRPr="00C87696">
              <w:t>2</w:t>
            </w:r>
          </w:p>
        </w:tc>
        <w:tc>
          <w:tcPr>
            <w:tcW w:w="8602" w:type="dxa"/>
          </w:tcPr>
          <w:p w:rsidR="004B1292" w:rsidRPr="00C87696" w:rsidRDefault="004B1292" w:rsidP="00B66F92">
            <w:pPr>
              <w:tabs>
                <w:tab w:val="left" w:pos="5400"/>
              </w:tabs>
            </w:pPr>
            <w:r w:rsidRPr="00C87696">
              <w:t>Explain the scientific background and rationale for the investigation being reported</w:t>
            </w:r>
          </w:p>
        </w:tc>
        <w:tc>
          <w:tcPr>
            <w:tcW w:w="2623" w:type="dxa"/>
            <w:gridSpan w:val="3"/>
          </w:tcPr>
          <w:p w:rsidR="004B1292" w:rsidRPr="00C87696" w:rsidRDefault="004B1292" w:rsidP="00B66F92">
            <w:pPr>
              <w:tabs>
                <w:tab w:val="left" w:pos="5400"/>
              </w:tabs>
              <w:jc w:val="center"/>
            </w:pPr>
            <w:r w:rsidRPr="00C87696">
              <w:t>Introduction</w:t>
            </w:r>
          </w:p>
        </w:tc>
      </w:tr>
      <w:tr w:rsidR="004B1292" w:rsidRPr="00C87696" w:rsidTr="00B66F92">
        <w:tc>
          <w:tcPr>
            <w:tcW w:w="2143" w:type="dxa"/>
          </w:tcPr>
          <w:p w:rsidR="004B1292" w:rsidRPr="00C87696" w:rsidRDefault="004B1292" w:rsidP="00B66F92">
            <w:pPr>
              <w:tabs>
                <w:tab w:val="left" w:pos="5400"/>
              </w:tabs>
              <w:rPr>
                <w:bCs/>
              </w:rPr>
            </w:pPr>
            <w:bookmarkStart w:id="20" w:name="bold10" w:colFirst="0" w:colLast="0"/>
            <w:bookmarkStart w:id="21" w:name="italic11" w:colFirst="0" w:colLast="0"/>
            <w:r w:rsidRPr="00C87696">
              <w:rPr>
                <w:bCs/>
              </w:rPr>
              <w:t>Objectives</w:t>
            </w:r>
          </w:p>
        </w:tc>
        <w:tc>
          <w:tcPr>
            <w:tcW w:w="737" w:type="dxa"/>
          </w:tcPr>
          <w:p w:rsidR="004B1292" w:rsidRPr="00C87696" w:rsidRDefault="004B1292" w:rsidP="00B66F92">
            <w:pPr>
              <w:tabs>
                <w:tab w:val="left" w:pos="5400"/>
              </w:tabs>
              <w:jc w:val="center"/>
            </w:pPr>
            <w:r w:rsidRPr="00C87696">
              <w:t>3</w:t>
            </w:r>
          </w:p>
        </w:tc>
        <w:tc>
          <w:tcPr>
            <w:tcW w:w="8602" w:type="dxa"/>
          </w:tcPr>
          <w:p w:rsidR="004B1292" w:rsidRPr="00C87696" w:rsidRDefault="004B1292" w:rsidP="00B66F92">
            <w:pPr>
              <w:tabs>
                <w:tab w:val="left" w:pos="5400"/>
              </w:tabs>
            </w:pPr>
            <w:r w:rsidRPr="00C87696">
              <w:t xml:space="preserve">State specific objectives, including any </w:t>
            </w:r>
            <w:proofErr w:type="spellStart"/>
            <w:r w:rsidRPr="00C87696">
              <w:t>prespecified</w:t>
            </w:r>
            <w:proofErr w:type="spellEnd"/>
            <w:r w:rsidRPr="00C87696">
              <w:t xml:space="preserve"> hypotheses</w:t>
            </w:r>
          </w:p>
        </w:tc>
        <w:tc>
          <w:tcPr>
            <w:tcW w:w="2623" w:type="dxa"/>
            <w:gridSpan w:val="3"/>
          </w:tcPr>
          <w:p w:rsidR="004B1292" w:rsidRPr="00C87696" w:rsidRDefault="004B1292" w:rsidP="00B66F92">
            <w:pPr>
              <w:tabs>
                <w:tab w:val="left" w:pos="5400"/>
              </w:tabs>
              <w:jc w:val="center"/>
            </w:pPr>
            <w:r w:rsidRPr="00C87696">
              <w:t>Introduction</w:t>
            </w:r>
          </w:p>
        </w:tc>
      </w:tr>
      <w:tr w:rsidR="004B1292" w:rsidRPr="00C87696" w:rsidTr="00B66F92">
        <w:trPr>
          <w:gridAfter w:val="1"/>
          <w:wAfter w:w="1922" w:type="dxa"/>
        </w:trPr>
        <w:tc>
          <w:tcPr>
            <w:tcW w:w="12194" w:type="dxa"/>
            <w:gridSpan w:val="5"/>
          </w:tcPr>
          <w:p w:rsidR="004B1292" w:rsidRPr="00C87696" w:rsidRDefault="004B1292" w:rsidP="00B66F92">
            <w:pPr>
              <w:pStyle w:val="TableSubHead"/>
              <w:tabs>
                <w:tab w:val="left" w:pos="5400"/>
              </w:tabs>
              <w:rPr>
                <w:sz w:val="20"/>
              </w:rPr>
            </w:pPr>
            <w:bookmarkStart w:id="22" w:name="bold11"/>
            <w:bookmarkStart w:id="23" w:name="italic12"/>
            <w:bookmarkEnd w:id="20"/>
            <w:bookmarkEnd w:id="21"/>
            <w:r w:rsidRPr="00C87696">
              <w:rPr>
                <w:sz w:val="20"/>
              </w:rPr>
              <w:t>Methods</w:t>
            </w:r>
          </w:p>
        </w:tc>
        <w:bookmarkEnd w:id="22"/>
        <w:bookmarkEnd w:id="23"/>
      </w:tr>
      <w:tr w:rsidR="004B1292" w:rsidRPr="00C87696" w:rsidTr="00B66F92">
        <w:tc>
          <w:tcPr>
            <w:tcW w:w="2154" w:type="dxa"/>
          </w:tcPr>
          <w:p w:rsidR="004B1292" w:rsidRPr="00C87696" w:rsidRDefault="004B1292" w:rsidP="00B66F92">
            <w:pPr>
              <w:tabs>
                <w:tab w:val="left" w:pos="5400"/>
              </w:tabs>
              <w:rPr>
                <w:bCs/>
              </w:rPr>
            </w:pPr>
            <w:bookmarkStart w:id="24" w:name="bold12" w:colFirst="0" w:colLast="0"/>
            <w:bookmarkStart w:id="25" w:name="italic13" w:colFirst="0" w:colLast="0"/>
            <w:r w:rsidRPr="00C87696">
              <w:rPr>
                <w:bCs/>
              </w:rPr>
              <w:t>Study design</w:t>
            </w:r>
          </w:p>
        </w:tc>
        <w:tc>
          <w:tcPr>
            <w:tcW w:w="737" w:type="dxa"/>
          </w:tcPr>
          <w:p w:rsidR="004B1292" w:rsidRPr="00C87696" w:rsidRDefault="004B1292" w:rsidP="00B66F92">
            <w:pPr>
              <w:tabs>
                <w:tab w:val="left" w:pos="5400"/>
              </w:tabs>
              <w:jc w:val="center"/>
            </w:pPr>
            <w:r w:rsidRPr="00C87696">
              <w:t>4</w:t>
            </w:r>
          </w:p>
        </w:tc>
        <w:tc>
          <w:tcPr>
            <w:tcW w:w="8591" w:type="dxa"/>
          </w:tcPr>
          <w:p w:rsidR="004B1292" w:rsidRPr="00C87696" w:rsidRDefault="004B1292" w:rsidP="00B66F92">
            <w:pPr>
              <w:tabs>
                <w:tab w:val="left" w:pos="5400"/>
              </w:tabs>
            </w:pPr>
            <w:r w:rsidRPr="00C87696">
              <w:t>Present key elements of study design early in the paper</w:t>
            </w:r>
          </w:p>
        </w:tc>
        <w:tc>
          <w:tcPr>
            <w:tcW w:w="2634" w:type="dxa"/>
            <w:gridSpan w:val="3"/>
          </w:tcPr>
          <w:p w:rsidR="004B1292" w:rsidRPr="00C87696" w:rsidRDefault="004B1292" w:rsidP="00B66F92">
            <w:pPr>
              <w:tabs>
                <w:tab w:val="left" w:pos="5400"/>
              </w:tabs>
              <w:jc w:val="center"/>
            </w:pPr>
            <w:r w:rsidRPr="00C87696">
              <w:t>Study design and setting</w:t>
            </w:r>
          </w:p>
        </w:tc>
      </w:tr>
      <w:tr w:rsidR="004B1292" w:rsidRPr="00C87696" w:rsidTr="00B66F92">
        <w:tc>
          <w:tcPr>
            <w:tcW w:w="2143" w:type="dxa"/>
          </w:tcPr>
          <w:p w:rsidR="004B1292" w:rsidRPr="00C87696" w:rsidRDefault="004B1292" w:rsidP="00B66F92">
            <w:pPr>
              <w:tabs>
                <w:tab w:val="left" w:pos="5400"/>
              </w:tabs>
              <w:rPr>
                <w:bCs/>
              </w:rPr>
            </w:pPr>
            <w:bookmarkStart w:id="26" w:name="bold13" w:colFirst="0" w:colLast="0"/>
            <w:bookmarkStart w:id="27" w:name="italic14" w:colFirst="0" w:colLast="0"/>
            <w:bookmarkEnd w:id="24"/>
            <w:bookmarkEnd w:id="25"/>
            <w:r w:rsidRPr="00C87696">
              <w:rPr>
                <w:bCs/>
              </w:rPr>
              <w:t>Setting</w:t>
            </w:r>
          </w:p>
        </w:tc>
        <w:tc>
          <w:tcPr>
            <w:tcW w:w="737" w:type="dxa"/>
          </w:tcPr>
          <w:p w:rsidR="004B1292" w:rsidRPr="00C87696" w:rsidRDefault="004B1292" w:rsidP="00B66F92">
            <w:pPr>
              <w:tabs>
                <w:tab w:val="left" w:pos="5400"/>
              </w:tabs>
              <w:jc w:val="center"/>
            </w:pPr>
            <w:r w:rsidRPr="00C87696">
              <w:t>5</w:t>
            </w:r>
          </w:p>
        </w:tc>
        <w:tc>
          <w:tcPr>
            <w:tcW w:w="8602" w:type="dxa"/>
          </w:tcPr>
          <w:p w:rsidR="004B1292" w:rsidRPr="00C87696" w:rsidRDefault="004B1292" w:rsidP="00B66F92">
            <w:pPr>
              <w:tabs>
                <w:tab w:val="left" w:pos="5400"/>
              </w:tabs>
            </w:pPr>
            <w:r w:rsidRPr="00C87696">
              <w:t>Describe the setting, locations, and relevant dates, including periods of recruitment, exposure, follow-up, and data collection</w:t>
            </w:r>
          </w:p>
        </w:tc>
        <w:tc>
          <w:tcPr>
            <w:tcW w:w="2623" w:type="dxa"/>
            <w:gridSpan w:val="3"/>
          </w:tcPr>
          <w:p w:rsidR="004B1292" w:rsidRPr="00C87696" w:rsidRDefault="004B1292" w:rsidP="00B66F92">
            <w:pPr>
              <w:tabs>
                <w:tab w:val="left" w:pos="5400"/>
              </w:tabs>
              <w:jc w:val="center"/>
            </w:pPr>
            <w:r w:rsidRPr="00C87696">
              <w:t>Study design and setting, Data Collection</w:t>
            </w:r>
          </w:p>
        </w:tc>
      </w:tr>
      <w:bookmarkEnd w:id="26"/>
      <w:bookmarkEnd w:id="27"/>
      <w:tr w:rsidR="004B1292" w:rsidRPr="00C87696" w:rsidTr="00B66F92">
        <w:tc>
          <w:tcPr>
            <w:tcW w:w="2143" w:type="dxa"/>
          </w:tcPr>
          <w:p w:rsidR="004B1292" w:rsidRPr="00C87696" w:rsidRDefault="004B1292" w:rsidP="00B66F92">
            <w:pPr>
              <w:tabs>
                <w:tab w:val="left" w:pos="5400"/>
              </w:tabs>
              <w:rPr>
                <w:bCs/>
              </w:rPr>
            </w:pPr>
            <w:r w:rsidRPr="00C87696">
              <w:rPr>
                <w:bCs/>
              </w:rPr>
              <w:t>Participants</w:t>
            </w:r>
          </w:p>
        </w:tc>
        <w:tc>
          <w:tcPr>
            <w:tcW w:w="737" w:type="dxa"/>
          </w:tcPr>
          <w:p w:rsidR="004B1292" w:rsidRPr="00C87696" w:rsidRDefault="004B1292" w:rsidP="00B66F92">
            <w:pPr>
              <w:tabs>
                <w:tab w:val="left" w:pos="5400"/>
              </w:tabs>
              <w:jc w:val="center"/>
            </w:pPr>
            <w:r w:rsidRPr="00C87696">
              <w:t>6</w:t>
            </w:r>
          </w:p>
        </w:tc>
        <w:tc>
          <w:tcPr>
            <w:tcW w:w="8602" w:type="dxa"/>
          </w:tcPr>
          <w:p w:rsidR="004B1292" w:rsidRPr="00C87696" w:rsidRDefault="004B1292" w:rsidP="00B66F92">
            <w:pPr>
              <w:tabs>
                <w:tab w:val="left" w:pos="5400"/>
              </w:tabs>
            </w:pPr>
            <w:r w:rsidRPr="00C87696">
              <w:rPr>
                <w:i/>
              </w:rPr>
              <w:t>(a) Cohort study</w:t>
            </w:r>
            <w:r w:rsidRPr="00C87696">
              <w:t>—Give the eligibility criteria, and the sources and methods of selection of participants. Describe methods of follow-up</w:t>
            </w:r>
          </w:p>
        </w:tc>
        <w:tc>
          <w:tcPr>
            <w:tcW w:w="2623" w:type="dxa"/>
            <w:gridSpan w:val="3"/>
          </w:tcPr>
          <w:p w:rsidR="004B1292" w:rsidRPr="00C87696" w:rsidRDefault="004B1292" w:rsidP="00B66F92">
            <w:pPr>
              <w:tabs>
                <w:tab w:val="left" w:pos="5400"/>
              </w:tabs>
              <w:jc w:val="center"/>
            </w:pPr>
            <w:r w:rsidRPr="00C87696">
              <w:t>Study design and setting</w:t>
            </w:r>
          </w:p>
        </w:tc>
      </w:tr>
      <w:tr w:rsidR="004B1292" w:rsidRPr="00C87696" w:rsidTr="00B66F92">
        <w:tc>
          <w:tcPr>
            <w:tcW w:w="2143" w:type="dxa"/>
          </w:tcPr>
          <w:p w:rsidR="004B1292" w:rsidRPr="00C87696" w:rsidRDefault="004B1292" w:rsidP="00B66F92">
            <w:pPr>
              <w:tabs>
                <w:tab w:val="left" w:pos="5400"/>
              </w:tabs>
              <w:rPr>
                <w:bCs/>
              </w:rPr>
            </w:pPr>
            <w:bookmarkStart w:id="28" w:name="bold16" w:colFirst="0" w:colLast="0"/>
            <w:bookmarkStart w:id="29" w:name="italic17" w:colFirst="0" w:colLast="0"/>
            <w:r w:rsidRPr="00C87696">
              <w:rPr>
                <w:bCs/>
              </w:rPr>
              <w:t>Variables</w:t>
            </w:r>
          </w:p>
        </w:tc>
        <w:tc>
          <w:tcPr>
            <w:tcW w:w="737" w:type="dxa"/>
          </w:tcPr>
          <w:p w:rsidR="004B1292" w:rsidRPr="00C87696" w:rsidRDefault="004B1292" w:rsidP="00B66F92">
            <w:pPr>
              <w:tabs>
                <w:tab w:val="left" w:pos="5400"/>
              </w:tabs>
              <w:jc w:val="center"/>
            </w:pPr>
            <w:r w:rsidRPr="00C87696">
              <w:t>7</w:t>
            </w:r>
          </w:p>
        </w:tc>
        <w:tc>
          <w:tcPr>
            <w:tcW w:w="8602" w:type="dxa"/>
          </w:tcPr>
          <w:p w:rsidR="004B1292" w:rsidRPr="00C87696" w:rsidRDefault="004B1292" w:rsidP="00B66F92">
            <w:pPr>
              <w:tabs>
                <w:tab w:val="left" w:pos="5400"/>
              </w:tabs>
            </w:pPr>
            <w:r w:rsidRPr="00C87696">
              <w:t>Clearly define all outcomes, exposures, predictors, potential confounders, and effect modifiers. Give diagnostic criteria, if applicable</w:t>
            </w:r>
          </w:p>
        </w:tc>
        <w:tc>
          <w:tcPr>
            <w:tcW w:w="2623" w:type="dxa"/>
            <w:gridSpan w:val="3"/>
          </w:tcPr>
          <w:p w:rsidR="004B1292" w:rsidRPr="00C87696" w:rsidRDefault="004B1292" w:rsidP="00B66F92">
            <w:pPr>
              <w:tabs>
                <w:tab w:val="left" w:pos="5400"/>
              </w:tabs>
              <w:jc w:val="center"/>
            </w:pPr>
            <w:r w:rsidRPr="00C87696">
              <w:t>Outcomes and definitions, Supplementary Table S1</w:t>
            </w:r>
          </w:p>
        </w:tc>
      </w:tr>
      <w:tr w:rsidR="004B1292" w:rsidRPr="00C87696" w:rsidTr="00B66F92">
        <w:trPr>
          <w:trHeight w:val="294"/>
        </w:trPr>
        <w:tc>
          <w:tcPr>
            <w:tcW w:w="2143" w:type="dxa"/>
          </w:tcPr>
          <w:p w:rsidR="004B1292" w:rsidRPr="00C87696" w:rsidRDefault="004B1292" w:rsidP="00B66F92">
            <w:pPr>
              <w:tabs>
                <w:tab w:val="left" w:pos="5400"/>
              </w:tabs>
              <w:jc w:val="left"/>
              <w:rPr>
                <w:bCs/>
              </w:rPr>
            </w:pPr>
            <w:bookmarkStart w:id="30" w:name="bold17"/>
            <w:bookmarkStart w:id="31" w:name="italic18"/>
            <w:bookmarkEnd w:id="28"/>
            <w:bookmarkEnd w:id="29"/>
            <w:r w:rsidRPr="00C87696">
              <w:rPr>
                <w:bCs/>
              </w:rPr>
              <w:t>Data sources/</w:t>
            </w:r>
            <w:bookmarkStart w:id="32" w:name="bold18"/>
            <w:bookmarkStart w:id="33" w:name="italic19"/>
            <w:bookmarkEnd w:id="30"/>
            <w:bookmarkEnd w:id="31"/>
            <w:r w:rsidRPr="00C87696">
              <w:rPr>
                <w:bCs/>
              </w:rPr>
              <w:t xml:space="preserve"> measurement</w:t>
            </w:r>
            <w:bookmarkEnd w:id="32"/>
            <w:bookmarkEnd w:id="33"/>
          </w:p>
        </w:tc>
        <w:tc>
          <w:tcPr>
            <w:tcW w:w="737" w:type="dxa"/>
          </w:tcPr>
          <w:p w:rsidR="004B1292" w:rsidRPr="00C87696" w:rsidRDefault="004B1292" w:rsidP="00B66F92">
            <w:pPr>
              <w:tabs>
                <w:tab w:val="left" w:pos="5400"/>
              </w:tabs>
              <w:jc w:val="center"/>
            </w:pPr>
            <w:r w:rsidRPr="00C87696">
              <w:t>8</w:t>
            </w:r>
          </w:p>
        </w:tc>
        <w:tc>
          <w:tcPr>
            <w:tcW w:w="8602" w:type="dxa"/>
          </w:tcPr>
          <w:p w:rsidR="004B1292" w:rsidRPr="00C87696" w:rsidRDefault="004B1292" w:rsidP="00B66F92">
            <w:pPr>
              <w:tabs>
                <w:tab w:val="left" w:pos="5400"/>
              </w:tabs>
            </w:pPr>
            <w:r w:rsidRPr="00C87696">
              <w:rPr>
                <w:i/>
              </w:rPr>
              <w:t xml:space="preserve"> </w:t>
            </w:r>
            <w:r w:rsidRPr="00C87696">
              <w:t>For each variable of interest, give sources of data and details of methods of assessment (measurement). Describe comparability of assessment methods if there is more than one group</w:t>
            </w:r>
          </w:p>
        </w:tc>
        <w:tc>
          <w:tcPr>
            <w:tcW w:w="2623" w:type="dxa"/>
            <w:gridSpan w:val="3"/>
          </w:tcPr>
          <w:p w:rsidR="004B1292" w:rsidRPr="00C87696" w:rsidRDefault="004B1292" w:rsidP="00B66F92">
            <w:pPr>
              <w:tabs>
                <w:tab w:val="left" w:pos="5400"/>
              </w:tabs>
              <w:jc w:val="center"/>
              <w:rPr>
                <w:i/>
              </w:rPr>
            </w:pPr>
            <w:r w:rsidRPr="00C87696">
              <w:t>Data Collection, Outcomes and definitions</w:t>
            </w:r>
          </w:p>
        </w:tc>
      </w:tr>
      <w:tr w:rsidR="004B1292" w:rsidRPr="00C87696" w:rsidTr="00B66F92">
        <w:tc>
          <w:tcPr>
            <w:tcW w:w="2143" w:type="dxa"/>
          </w:tcPr>
          <w:p w:rsidR="004B1292" w:rsidRPr="00C87696" w:rsidRDefault="004B1292" w:rsidP="00B66F92">
            <w:pPr>
              <w:tabs>
                <w:tab w:val="left" w:pos="5400"/>
              </w:tabs>
              <w:rPr>
                <w:bCs/>
              </w:rPr>
            </w:pPr>
            <w:bookmarkStart w:id="34" w:name="bold20" w:colFirst="0" w:colLast="0"/>
            <w:bookmarkStart w:id="35" w:name="italic20" w:colFirst="0" w:colLast="0"/>
            <w:r w:rsidRPr="00C87696">
              <w:rPr>
                <w:bCs/>
              </w:rPr>
              <w:t>Bias</w:t>
            </w:r>
          </w:p>
        </w:tc>
        <w:tc>
          <w:tcPr>
            <w:tcW w:w="737" w:type="dxa"/>
          </w:tcPr>
          <w:p w:rsidR="004B1292" w:rsidRPr="00C87696" w:rsidRDefault="004B1292" w:rsidP="00B66F92">
            <w:pPr>
              <w:tabs>
                <w:tab w:val="left" w:pos="5400"/>
              </w:tabs>
              <w:jc w:val="center"/>
            </w:pPr>
            <w:r w:rsidRPr="00C87696">
              <w:t>9</w:t>
            </w:r>
          </w:p>
        </w:tc>
        <w:tc>
          <w:tcPr>
            <w:tcW w:w="8602" w:type="dxa"/>
          </w:tcPr>
          <w:p w:rsidR="004B1292" w:rsidRPr="00C87696" w:rsidRDefault="004B1292" w:rsidP="00B66F92">
            <w:pPr>
              <w:tabs>
                <w:tab w:val="left" w:pos="5400"/>
              </w:tabs>
            </w:pPr>
            <w:r w:rsidRPr="00C87696">
              <w:t>Describe any efforts to address potential sources of bias</w:t>
            </w:r>
          </w:p>
        </w:tc>
        <w:tc>
          <w:tcPr>
            <w:tcW w:w="2623" w:type="dxa"/>
            <w:gridSpan w:val="3"/>
          </w:tcPr>
          <w:p w:rsidR="004B1292" w:rsidRPr="00C87696" w:rsidRDefault="004B1292" w:rsidP="00B66F92">
            <w:pPr>
              <w:tabs>
                <w:tab w:val="left" w:pos="5400"/>
              </w:tabs>
              <w:jc w:val="center"/>
            </w:pPr>
            <w:r w:rsidRPr="00C87696">
              <w:t>Outcomes and definitions</w:t>
            </w:r>
          </w:p>
        </w:tc>
      </w:tr>
      <w:tr w:rsidR="004B1292" w:rsidRPr="00C87696" w:rsidTr="00B66F92">
        <w:tc>
          <w:tcPr>
            <w:tcW w:w="2143" w:type="dxa"/>
          </w:tcPr>
          <w:p w:rsidR="004B1292" w:rsidRPr="00C87696" w:rsidRDefault="004B1292" w:rsidP="00B66F92">
            <w:pPr>
              <w:tabs>
                <w:tab w:val="left" w:pos="5400"/>
              </w:tabs>
              <w:rPr>
                <w:bCs/>
              </w:rPr>
            </w:pPr>
            <w:bookmarkStart w:id="36" w:name="bold21" w:colFirst="0" w:colLast="0"/>
            <w:bookmarkStart w:id="37" w:name="italic21" w:colFirst="0" w:colLast="0"/>
            <w:bookmarkEnd w:id="34"/>
            <w:bookmarkEnd w:id="35"/>
            <w:r w:rsidRPr="00C87696">
              <w:rPr>
                <w:bCs/>
              </w:rPr>
              <w:t>Study size</w:t>
            </w:r>
          </w:p>
        </w:tc>
        <w:tc>
          <w:tcPr>
            <w:tcW w:w="737" w:type="dxa"/>
          </w:tcPr>
          <w:p w:rsidR="004B1292" w:rsidRPr="00C87696" w:rsidRDefault="004B1292" w:rsidP="00B66F92">
            <w:pPr>
              <w:tabs>
                <w:tab w:val="left" w:pos="5400"/>
              </w:tabs>
              <w:jc w:val="center"/>
            </w:pPr>
            <w:r w:rsidRPr="00C87696">
              <w:t>10</w:t>
            </w:r>
          </w:p>
        </w:tc>
        <w:tc>
          <w:tcPr>
            <w:tcW w:w="8602" w:type="dxa"/>
          </w:tcPr>
          <w:p w:rsidR="004B1292" w:rsidRPr="00C87696" w:rsidRDefault="004B1292" w:rsidP="00B66F92">
            <w:pPr>
              <w:tabs>
                <w:tab w:val="left" w:pos="5400"/>
              </w:tabs>
            </w:pPr>
            <w:r w:rsidRPr="00C87696">
              <w:t>Explain how the study size was arrived at</w:t>
            </w:r>
          </w:p>
        </w:tc>
        <w:tc>
          <w:tcPr>
            <w:tcW w:w="2623" w:type="dxa"/>
            <w:gridSpan w:val="3"/>
          </w:tcPr>
          <w:p w:rsidR="004B1292" w:rsidRPr="00C87696" w:rsidRDefault="004B1292" w:rsidP="00B66F92">
            <w:pPr>
              <w:tabs>
                <w:tab w:val="left" w:pos="5400"/>
              </w:tabs>
              <w:jc w:val="center"/>
            </w:pPr>
            <w:r w:rsidRPr="00C87696">
              <w:t>Study design and setting</w:t>
            </w:r>
          </w:p>
        </w:tc>
      </w:tr>
      <w:bookmarkEnd w:id="36"/>
      <w:bookmarkEnd w:id="37"/>
      <w:tr w:rsidR="004B1292" w:rsidRPr="00C87696" w:rsidTr="00B66F92">
        <w:tc>
          <w:tcPr>
            <w:tcW w:w="2154" w:type="dxa"/>
          </w:tcPr>
          <w:p w:rsidR="004B1292" w:rsidRPr="00C87696" w:rsidRDefault="004B1292" w:rsidP="00B66F92">
            <w:pPr>
              <w:tabs>
                <w:tab w:val="left" w:pos="5400"/>
              </w:tabs>
              <w:rPr>
                <w:bCs/>
              </w:rPr>
            </w:pPr>
            <w:r w:rsidRPr="00C87696">
              <w:rPr>
                <w:bCs/>
              </w:rPr>
              <w:t>Quantitative</w:t>
            </w:r>
            <w:bookmarkStart w:id="38" w:name="bold23"/>
            <w:bookmarkStart w:id="39" w:name="italic23"/>
            <w:r w:rsidRPr="00C87696">
              <w:rPr>
                <w:bCs/>
              </w:rPr>
              <w:t xml:space="preserve"> variables</w:t>
            </w:r>
            <w:bookmarkEnd w:id="38"/>
            <w:bookmarkEnd w:id="39"/>
          </w:p>
        </w:tc>
        <w:tc>
          <w:tcPr>
            <w:tcW w:w="737" w:type="dxa"/>
          </w:tcPr>
          <w:p w:rsidR="004B1292" w:rsidRPr="00C87696" w:rsidRDefault="004B1292" w:rsidP="00B66F92">
            <w:pPr>
              <w:tabs>
                <w:tab w:val="left" w:pos="5400"/>
              </w:tabs>
              <w:jc w:val="center"/>
            </w:pPr>
            <w:r w:rsidRPr="00C87696">
              <w:t>11</w:t>
            </w:r>
          </w:p>
        </w:tc>
        <w:tc>
          <w:tcPr>
            <w:tcW w:w="8591" w:type="dxa"/>
          </w:tcPr>
          <w:p w:rsidR="004B1292" w:rsidRPr="00C87696" w:rsidRDefault="004B1292" w:rsidP="00B66F92">
            <w:pPr>
              <w:tabs>
                <w:tab w:val="left" w:pos="5400"/>
              </w:tabs>
            </w:pPr>
            <w:r w:rsidRPr="00C87696">
              <w:t>Explain how quantitative variables were handled in the analyses. If applicable, describe which groupings were chosen and why</w:t>
            </w:r>
          </w:p>
        </w:tc>
        <w:tc>
          <w:tcPr>
            <w:tcW w:w="2634" w:type="dxa"/>
            <w:gridSpan w:val="3"/>
          </w:tcPr>
          <w:p w:rsidR="004B1292" w:rsidRPr="00C87696" w:rsidRDefault="004B1292" w:rsidP="00B66F92">
            <w:pPr>
              <w:tabs>
                <w:tab w:val="left" w:pos="5400"/>
              </w:tabs>
              <w:jc w:val="center"/>
            </w:pPr>
            <w:r w:rsidRPr="00C87696">
              <w:t>Statistical analysis</w:t>
            </w:r>
          </w:p>
        </w:tc>
      </w:tr>
      <w:tr w:rsidR="004B1292" w:rsidRPr="00C87696" w:rsidTr="00B66F92">
        <w:tc>
          <w:tcPr>
            <w:tcW w:w="2154" w:type="dxa"/>
            <w:vMerge w:val="restart"/>
          </w:tcPr>
          <w:p w:rsidR="004B1292" w:rsidRPr="00C87696" w:rsidRDefault="004B1292" w:rsidP="00B66F92">
            <w:pPr>
              <w:tabs>
                <w:tab w:val="left" w:pos="5400"/>
              </w:tabs>
            </w:pPr>
            <w:bookmarkStart w:id="40" w:name="italic24"/>
            <w:r w:rsidRPr="00C87696">
              <w:t>Statistical</w:t>
            </w:r>
            <w:bookmarkStart w:id="41" w:name="italic25"/>
            <w:bookmarkEnd w:id="40"/>
            <w:r w:rsidRPr="00C87696">
              <w:t xml:space="preserve"> methods</w:t>
            </w:r>
            <w:bookmarkEnd w:id="41"/>
          </w:p>
        </w:tc>
        <w:tc>
          <w:tcPr>
            <w:tcW w:w="737" w:type="dxa"/>
            <w:vMerge w:val="restart"/>
          </w:tcPr>
          <w:p w:rsidR="004B1292" w:rsidRPr="00C87696" w:rsidRDefault="004B1292" w:rsidP="00B66F92">
            <w:pPr>
              <w:tabs>
                <w:tab w:val="left" w:pos="5400"/>
              </w:tabs>
              <w:jc w:val="center"/>
            </w:pPr>
            <w:r w:rsidRPr="00C87696">
              <w:t>12</w:t>
            </w:r>
          </w:p>
        </w:tc>
        <w:tc>
          <w:tcPr>
            <w:tcW w:w="8591" w:type="dxa"/>
          </w:tcPr>
          <w:p w:rsidR="004B1292" w:rsidRPr="00C87696" w:rsidRDefault="004B1292" w:rsidP="00B66F92">
            <w:pPr>
              <w:tabs>
                <w:tab w:val="left" w:pos="5400"/>
              </w:tabs>
            </w:pPr>
            <w:r w:rsidRPr="00C87696">
              <w:t>(</w:t>
            </w:r>
            <w:r w:rsidRPr="00C87696">
              <w:rPr>
                <w:i/>
              </w:rPr>
              <w:t>a</w:t>
            </w:r>
            <w:r w:rsidRPr="00C87696">
              <w:t>) Describe all statistical methods, including those used to control for confounding</w:t>
            </w:r>
          </w:p>
        </w:tc>
        <w:tc>
          <w:tcPr>
            <w:tcW w:w="2634" w:type="dxa"/>
            <w:gridSpan w:val="3"/>
          </w:tcPr>
          <w:p w:rsidR="004B1292" w:rsidRPr="00C87696" w:rsidRDefault="004B1292" w:rsidP="00B66F92">
            <w:pPr>
              <w:tabs>
                <w:tab w:val="left" w:pos="5400"/>
              </w:tabs>
              <w:jc w:val="center"/>
            </w:pPr>
            <w:r w:rsidRPr="00C87696">
              <w:t>Statistical analysis</w:t>
            </w:r>
          </w:p>
        </w:tc>
      </w:tr>
      <w:tr w:rsidR="004B1292" w:rsidRPr="00C87696" w:rsidTr="00B66F92">
        <w:tc>
          <w:tcPr>
            <w:tcW w:w="2154" w:type="dxa"/>
            <w:vMerge/>
          </w:tcPr>
          <w:p w:rsidR="004B1292" w:rsidRPr="00C87696" w:rsidRDefault="004B1292" w:rsidP="00B66F92">
            <w:pPr>
              <w:tabs>
                <w:tab w:val="left" w:pos="5400"/>
              </w:tabs>
              <w:rPr>
                <w:bCs/>
              </w:rPr>
            </w:pPr>
            <w:bookmarkStart w:id="42" w:name="bold24" w:colFirst="0" w:colLast="0"/>
            <w:bookmarkStart w:id="43" w:name="italic26" w:colFirst="0" w:colLast="0"/>
          </w:p>
        </w:tc>
        <w:tc>
          <w:tcPr>
            <w:tcW w:w="737" w:type="dxa"/>
            <w:vMerge/>
          </w:tcPr>
          <w:p w:rsidR="004B1292" w:rsidRPr="00C87696" w:rsidRDefault="004B1292" w:rsidP="00B66F92">
            <w:pPr>
              <w:tabs>
                <w:tab w:val="left" w:pos="5400"/>
              </w:tabs>
              <w:jc w:val="center"/>
            </w:pPr>
          </w:p>
        </w:tc>
        <w:tc>
          <w:tcPr>
            <w:tcW w:w="8591" w:type="dxa"/>
          </w:tcPr>
          <w:p w:rsidR="004B1292" w:rsidRPr="00C87696" w:rsidRDefault="004B1292" w:rsidP="00B66F92">
            <w:pPr>
              <w:tabs>
                <w:tab w:val="left" w:pos="5400"/>
              </w:tabs>
            </w:pPr>
            <w:r w:rsidRPr="00C87696">
              <w:t>(</w:t>
            </w:r>
            <w:r w:rsidRPr="00C87696">
              <w:rPr>
                <w:i/>
              </w:rPr>
              <w:t>b</w:t>
            </w:r>
            <w:r w:rsidRPr="00C87696">
              <w:t>) Describe any methods used to examine subgroups and interactions</w:t>
            </w:r>
          </w:p>
        </w:tc>
        <w:tc>
          <w:tcPr>
            <w:tcW w:w="2634" w:type="dxa"/>
            <w:gridSpan w:val="3"/>
          </w:tcPr>
          <w:p w:rsidR="004B1292" w:rsidRPr="00C87696" w:rsidRDefault="004B1292" w:rsidP="00B66F92">
            <w:pPr>
              <w:tabs>
                <w:tab w:val="left" w:pos="5400"/>
              </w:tabs>
              <w:jc w:val="center"/>
            </w:pPr>
            <w:r w:rsidRPr="00C87696">
              <w:t>N/A</w:t>
            </w:r>
            <w:r>
              <w:t xml:space="preserve"> </w:t>
            </w:r>
          </w:p>
        </w:tc>
      </w:tr>
      <w:tr w:rsidR="004B1292" w:rsidRPr="00C87696" w:rsidTr="00B66F92">
        <w:tc>
          <w:tcPr>
            <w:tcW w:w="2154" w:type="dxa"/>
            <w:vMerge/>
          </w:tcPr>
          <w:p w:rsidR="004B1292" w:rsidRPr="00C87696" w:rsidRDefault="004B1292" w:rsidP="00B66F92">
            <w:pPr>
              <w:tabs>
                <w:tab w:val="left" w:pos="5400"/>
              </w:tabs>
              <w:rPr>
                <w:bCs/>
              </w:rPr>
            </w:pPr>
            <w:bookmarkStart w:id="44" w:name="bold25" w:colFirst="0" w:colLast="0"/>
            <w:bookmarkStart w:id="45" w:name="italic27" w:colFirst="0" w:colLast="0"/>
            <w:bookmarkEnd w:id="42"/>
            <w:bookmarkEnd w:id="43"/>
          </w:p>
        </w:tc>
        <w:tc>
          <w:tcPr>
            <w:tcW w:w="737" w:type="dxa"/>
            <w:vMerge/>
          </w:tcPr>
          <w:p w:rsidR="004B1292" w:rsidRPr="00C87696" w:rsidRDefault="004B1292" w:rsidP="00B66F92">
            <w:pPr>
              <w:tabs>
                <w:tab w:val="left" w:pos="5400"/>
              </w:tabs>
              <w:jc w:val="center"/>
            </w:pPr>
          </w:p>
        </w:tc>
        <w:tc>
          <w:tcPr>
            <w:tcW w:w="8591" w:type="dxa"/>
          </w:tcPr>
          <w:p w:rsidR="004B1292" w:rsidRPr="00C87696" w:rsidRDefault="004B1292" w:rsidP="00B66F92">
            <w:pPr>
              <w:tabs>
                <w:tab w:val="left" w:pos="5400"/>
              </w:tabs>
            </w:pPr>
            <w:r w:rsidRPr="00C87696">
              <w:t>(</w:t>
            </w:r>
            <w:r w:rsidRPr="00C87696">
              <w:rPr>
                <w:i/>
              </w:rPr>
              <w:t>c</w:t>
            </w:r>
            <w:r w:rsidRPr="00C87696">
              <w:t>) Explain how missing data were addressed</w:t>
            </w:r>
          </w:p>
        </w:tc>
        <w:tc>
          <w:tcPr>
            <w:tcW w:w="2634" w:type="dxa"/>
            <w:gridSpan w:val="3"/>
          </w:tcPr>
          <w:p w:rsidR="004B1292" w:rsidRPr="00C87696" w:rsidRDefault="004B1292" w:rsidP="00B66F92">
            <w:pPr>
              <w:tabs>
                <w:tab w:val="left" w:pos="5400"/>
              </w:tabs>
              <w:jc w:val="center"/>
            </w:pPr>
            <w:r w:rsidRPr="00C87696">
              <w:t>N/A</w:t>
            </w:r>
            <w:r>
              <w:t xml:space="preserve"> (no missing data)</w:t>
            </w:r>
          </w:p>
        </w:tc>
      </w:tr>
      <w:tr w:rsidR="004B1292" w:rsidRPr="00C87696" w:rsidTr="00B66F92">
        <w:tc>
          <w:tcPr>
            <w:tcW w:w="2154" w:type="dxa"/>
            <w:vMerge/>
          </w:tcPr>
          <w:p w:rsidR="004B1292" w:rsidRPr="00C87696" w:rsidRDefault="004B1292" w:rsidP="00B66F92">
            <w:pPr>
              <w:tabs>
                <w:tab w:val="left" w:pos="5400"/>
              </w:tabs>
              <w:rPr>
                <w:bCs/>
              </w:rPr>
            </w:pPr>
            <w:bookmarkStart w:id="46" w:name="bold26" w:colFirst="0" w:colLast="0"/>
            <w:bookmarkStart w:id="47" w:name="italic28" w:colFirst="0" w:colLast="0"/>
            <w:bookmarkEnd w:id="44"/>
            <w:bookmarkEnd w:id="45"/>
          </w:p>
        </w:tc>
        <w:tc>
          <w:tcPr>
            <w:tcW w:w="737" w:type="dxa"/>
            <w:vMerge/>
          </w:tcPr>
          <w:p w:rsidR="004B1292" w:rsidRPr="00C87696" w:rsidRDefault="004B1292" w:rsidP="00B66F92">
            <w:pPr>
              <w:tabs>
                <w:tab w:val="left" w:pos="5400"/>
              </w:tabs>
              <w:jc w:val="center"/>
            </w:pPr>
          </w:p>
        </w:tc>
        <w:tc>
          <w:tcPr>
            <w:tcW w:w="8591" w:type="dxa"/>
          </w:tcPr>
          <w:p w:rsidR="004B1292" w:rsidRPr="00C87696" w:rsidRDefault="004B1292" w:rsidP="00B66F92">
            <w:pPr>
              <w:tabs>
                <w:tab w:val="left" w:pos="5400"/>
              </w:tabs>
            </w:pPr>
            <w:r w:rsidRPr="00C87696">
              <w:t>(</w:t>
            </w:r>
            <w:r w:rsidRPr="00C87696">
              <w:rPr>
                <w:i/>
              </w:rPr>
              <w:t>d</w:t>
            </w:r>
            <w:r w:rsidRPr="00C87696">
              <w:t xml:space="preserve">) </w:t>
            </w:r>
            <w:r w:rsidRPr="00C87696">
              <w:rPr>
                <w:bCs/>
                <w:i/>
              </w:rPr>
              <w:t>Cohort study</w:t>
            </w:r>
            <w:r w:rsidRPr="00C87696">
              <w:t>—If applicable, explain how loss to follow-up was addressed</w:t>
            </w:r>
          </w:p>
        </w:tc>
        <w:tc>
          <w:tcPr>
            <w:tcW w:w="2634" w:type="dxa"/>
            <w:gridSpan w:val="3"/>
          </w:tcPr>
          <w:p w:rsidR="004B1292" w:rsidRPr="00C87696" w:rsidRDefault="004B1292" w:rsidP="00B66F92">
            <w:pPr>
              <w:tabs>
                <w:tab w:val="left" w:pos="5400"/>
              </w:tabs>
              <w:jc w:val="center"/>
            </w:pPr>
            <w:r w:rsidRPr="00C87696">
              <w:t>N/A</w:t>
            </w:r>
            <w:r>
              <w:t xml:space="preserve"> (no loss to follow-up)</w:t>
            </w:r>
          </w:p>
        </w:tc>
      </w:tr>
      <w:tr w:rsidR="004B1292" w:rsidRPr="00C87696" w:rsidTr="00B66F92">
        <w:tc>
          <w:tcPr>
            <w:tcW w:w="2154" w:type="dxa"/>
            <w:vMerge/>
          </w:tcPr>
          <w:p w:rsidR="004B1292" w:rsidRPr="00C87696" w:rsidRDefault="004B1292" w:rsidP="00B66F92">
            <w:pPr>
              <w:tabs>
                <w:tab w:val="left" w:pos="5400"/>
              </w:tabs>
              <w:rPr>
                <w:bCs/>
              </w:rPr>
            </w:pPr>
            <w:bookmarkStart w:id="48" w:name="bold27" w:colFirst="0" w:colLast="0"/>
            <w:bookmarkStart w:id="49" w:name="italic29" w:colFirst="0" w:colLast="0"/>
            <w:bookmarkEnd w:id="46"/>
            <w:bookmarkEnd w:id="47"/>
          </w:p>
        </w:tc>
        <w:tc>
          <w:tcPr>
            <w:tcW w:w="737" w:type="dxa"/>
            <w:vMerge/>
          </w:tcPr>
          <w:p w:rsidR="004B1292" w:rsidRPr="00C87696" w:rsidRDefault="004B1292" w:rsidP="00B66F92">
            <w:pPr>
              <w:tabs>
                <w:tab w:val="left" w:pos="5400"/>
              </w:tabs>
              <w:jc w:val="center"/>
            </w:pPr>
          </w:p>
        </w:tc>
        <w:tc>
          <w:tcPr>
            <w:tcW w:w="8591" w:type="dxa"/>
          </w:tcPr>
          <w:p w:rsidR="004B1292" w:rsidRPr="00C87696" w:rsidRDefault="004B1292" w:rsidP="00B66F92">
            <w:pPr>
              <w:tabs>
                <w:tab w:val="left" w:pos="5400"/>
              </w:tabs>
            </w:pPr>
            <w:r w:rsidRPr="00C87696">
              <w:t>(</w:t>
            </w:r>
            <w:r w:rsidRPr="00C87696">
              <w:rPr>
                <w:i/>
                <w:u w:val="single"/>
              </w:rPr>
              <w:t>e</w:t>
            </w:r>
            <w:r w:rsidRPr="00C87696">
              <w:t>) Describe any sensitivity analyses</w:t>
            </w:r>
          </w:p>
        </w:tc>
        <w:tc>
          <w:tcPr>
            <w:tcW w:w="2634" w:type="dxa"/>
            <w:gridSpan w:val="3"/>
          </w:tcPr>
          <w:p w:rsidR="004B1292" w:rsidRPr="00C87696" w:rsidRDefault="004B1292" w:rsidP="00B66F92">
            <w:pPr>
              <w:tabs>
                <w:tab w:val="left" w:pos="5400"/>
              </w:tabs>
              <w:jc w:val="center"/>
            </w:pPr>
            <w:r>
              <w:t>Statistical analysis</w:t>
            </w:r>
          </w:p>
        </w:tc>
      </w:tr>
      <w:tr w:rsidR="004B1292" w:rsidRPr="00C87696" w:rsidTr="00B66F92">
        <w:tc>
          <w:tcPr>
            <w:tcW w:w="2154" w:type="dxa"/>
          </w:tcPr>
          <w:p w:rsidR="004B1292" w:rsidRPr="00C87696" w:rsidRDefault="004B1292" w:rsidP="00B66F92">
            <w:pPr>
              <w:tabs>
                <w:tab w:val="left" w:pos="5400"/>
              </w:tabs>
              <w:rPr>
                <w:b/>
                <w:bCs/>
              </w:rPr>
            </w:pPr>
            <w:r>
              <w:rPr>
                <w:b/>
                <w:bCs/>
              </w:rPr>
              <w:t>Results</w:t>
            </w:r>
          </w:p>
        </w:tc>
        <w:tc>
          <w:tcPr>
            <w:tcW w:w="737" w:type="dxa"/>
          </w:tcPr>
          <w:p w:rsidR="004B1292" w:rsidRPr="00C87696" w:rsidRDefault="004B1292" w:rsidP="00B66F92">
            <w:pPr>
              <w:tabs>
                <w:tab w:val="left" w:pos="5400"/>
              </w:tabs>
              <w:jc w:val="center"/>
            </w:pPr>
          </w:p>
        </w:tc>
        <w:tc>
          <w:tcPr>
            <w:tcW w:w="8591" w:type="dxa"/>
          </w:tcPr>
          <w:p w:rsidR="004B1292" w:rsidRPr="00C87696" w:rsidRDefault="004B1292" w:rsidP="00B66F92">
            <w:pPr>
              <w:tabs>
                <w:tab w:val="left" w:pos="5400"/>
              </w:tabs>
            </w:pPr>
          </w:p>
        </w:tc>
        <w:tc>
          <w:tcPr>
            <w:tcW w:w="2634" w:type="dxa"/>
            <w:gridSpan w:val="3"/>
          </w:tcPr>
          <w:p w:rsidR="004B1292" w:rsidRPr="00C87696" w:rsidRDefault="004B1292" w:rsidP="00B66F92">
            <w:pPr>
              <w:tabs>
                <w:tab w:val="left" w:pos="5400"/>
              </w:tabs>
              <w:jc w:val="center"/>
            </w:pPr>
          </w:p>
        </w:tc>
      </w:tr>
      <w:tr w:rsidR="004B1292" w:rsidRPr="00C87696" w:rsidTr="00B66F92">
        <w:tc>
          <w:tcPr>
            <w:tcW w:w="2154" w:type="dxa"/>
            <w:vMerge w:val="restart"/>
          </w:tcPr>
          <w:p w:rsidR="004B1292" w:rsidRPr="00C87696" w:rsidRDefault="004B1292" w:rsidP="00B66F92">
            <w:pPr>
              <w:tabs>
                <w:tab w:val="left" w:pos="5400"/>
              </w:tabs>
              <w:rPr>
                <w:bCs/>
              </w:rPr>
            </w:pPr>
            <w:bookmarkStart w:id="50" w:name="bold29"/>
            <w:bookmarkStart w:id="51" w:name="italic31"/>
            <w:bookmarkEnd w:id="48"/>
            <w:bookmarkEnd w:id="49"/>
            <w:r w:rsidRPr="00C87696">
              <w:rPr>
                <w:bCs/>
              </w:rPr>
              <w:t>Participants</w:t>
            </w:r>
            <w:bookmarkEnd w:id="50"/>
            <w:bookmarkEnd w:id="51"/>
          </w:p>
        </w:tc>
        <w:tc>
          <w:tcPr>
            <w:tcW w:w="737" w:type="dxa"/>
            <w:vMerge w:val="restart"/>
          </w:tcPr>
          <w:p w:rsidR="004B1292" w:rsidRPr="00C87696" w:rsidRDefault="004B1292" w:rsidP="00B66F92">
            <w:pPr>
              <w:tabs>
                <w:tab w:val="left" w:pos="5400"/>
              </w:tabs>
              <w:jc w:val="center"/>
            </w:pPr>
            <w:r w:rsidRPr="00C87696">
              <w:t>13</w:t>
            </w:r>
          </w:p>
        </w:tc>
        <w:tc>
          <w:tcPr>
            <w:tcW w:w="8591" w:type="dxa"/>
          </w:tcPr>
          <w:p w:rsidR="004B1292" w:rsidRPr="00C87696" w:rsidRDefault="004B1292" w:rsidP="00B66F92">
            <w:pPr>
              <w:tabs>
                <w:tab w:val="left" w:pos="5400"/>
              </w:tabs>
            </w:pPr>
            <w:r w:rsidRPr="00C87696">
              <w:t>(a) Report numbers of individuals at each stage of study—</w:t>
            </w:r>
            <w:proofErr w:type="spellStart"/>
            <w:r w:rsidRPr="00C87696">
              <w:t>eg</w:t>
            </w:r>
            <w:proofErr w:type="spellEnd"/>
            <w:r w:rsidRPr="00C87696">
              <w:t xml:space="preserve"> numbers potentially eligible, </w:t>
            </w:r>
            <w:r w:rsidRPr="00C87696">
              <w:lastRenderedPageBreak/>
              <w:t>examined for eligibility, confirmed eligible, included in the study, completing follow-up, and analysed</w:t>
            </w:r>
          </w:p>
        </w:tc>
        <w:tc>
          <w:tcPr>
            <w:tcW w:w="2634" w:type="dxa"/>
            <w:gridSpan w:val="3"/>
          </w:tcPr>
          <w:p w:rsidR="004B1292" w:rsidRPr="00C87696" w:rsidRDefault="004B1292" w:rsidP="00B66F92">
            <w:pPr>
              <w:tabs>
                <w:tab w:val="left" w:pos="5400"/>
              </w:tabs>
              <w:jc w:val="center"/>
            </w:pPr>
            <w:r w:rsidRPr="00C87696">
              <w:lastRenderedPageBreak/>
              <w:t>Cohort characteristics</w:t>
            </w:r>
          </w:p>
        </w:tc>
      </w:tr>
      <w:tr w:rsidR="004B1292" w:rsidRPr="00C87696" w:rsidTr="00B66F92">
        <w:tc>
          <w:tcPr>
            <w:tcW w:w="2154" w:type="dxa"/>
            <w:vMerge/>
          </w:tcPr>
          <w:p w:rsidR="004B1292" w:rsidRPr="00C87696" w:rsidRDefault="004B1292" w:rsidP="00B66F92">
            <w:pPr>
              <w:tabs>
                <w:tab w:val="left" w:pos="5400"/>
              </w:tabs>
              <w:rPr>
                <w:bCs/>
              </w:rPr>
            </w:pPr>
            <w:bookmarkStart w:id="52" w:name="bold31" w:colFirst="0" w:colLast="0"/>
            <w:bookmarkStart w:id="53" w:name="italic32" w:colFirst="0" w:colLast="0"/>
          </w:p>
        </w:tc>
        <w:tc>
          <w:tcPr>
            <w:tcW w:w="737" w:type="dxa"/>
            <w:vMerge/>
          </w:tcPr>
          <w:p w:rsidR="004B1292" w:rsidRPr="00C87696" w:rsidRDefault="004B1292" w:rsidP="00B66F92">
            <w:pPr>
              <w:tabs>
                <w:tab w:val="left" w:pos="5400"/>
              </w:tabs>
              <w:jc w:val="center"/>
            </w:pPr>
          </w:p>
        </w:tc>
        <w:tc>
          <w:tcPr>
            <w:tcW w:w="8591" w:type="dxa"/>
          </w:tcPr>
          <w:p w:rsidR="004B1292" w:rsidRPr="00C87696" w:rsidRDefault="004B1292" w:rsidP="00B66F92">
            <w:pPr>
              <w:tabs>
                <w:tab w:val="left" w:pos="5400"/>
              </w:tabs>
            </w:pPr>
            <w:r w:rsidRPr="00C87696">
              <w:t>(b) Give reasons for non-participation at each stage</w:t>
            </w:r>
          </w:p>
        </w:tc>
        <w:tc>
          <w:tcPr>
            <w:tcW w:w="2634" w:type="dxa"/>
            <w:gridSpan w:val="3"/>
          </w:tcPr>
          <w:p w:rsidR="004B1292" w:rsidRPr="00C87696" w:rsidRDefault="004B1292" w:rsidP="00B66F92">
            <w:pPr>
              <w:tabs>
                <w:tab w:val="left" w:pos="5400"/>
              </w:tabs>
              <w:jc w:val="center"/>
            </w:pPr>
            <w:r w:rsidRPr="00C87696">
              <w:t>N/A</w:t>
            </w:r>
          </w:p>
        </w:tc>
      </w:tr>
      <w:tr w:rsidR="004B1292" w:rsidRPr="00C87696" w:rsidTr="00B66F92">
        <w:tc>
          <w:tcPr>
            <w:tcW w:w="2154" w:type="dxa"/>
            <w:vMerge/>
          </w:tcPr>
          <w:p w:rsidR="004B1292" w:rsidRPr="00C87696" w:rsidRDefault="004B1292" w:rsidP="00B66F92">
            <w:pPr>
              <w:tabs>
                <w:tab w:val="left" w:pos="5400"/>
              </w:tabs>
              <w:rPr>
                <w:bCs/>
              </w:rPr>
            </w:pPr>
            <w:bookmarkStart w:id="54" w:name="bold32" w:colFirst="0" w:colLast="0"/>
            <w:bookmarkStart w:id="55" w:name="italic33" w:colFirst="0" w:colLast="0"/>
            <w:bookmarkEnd w:id="52"/>
            <w:bookmarkEnd w:id="53"/>
          </w:p>
        </w:tc>
        <w:tc>
          <w:tcPr>
            <w:tcW w:w="737" w:type="dxa"/>
            <w:vMerge/>
          </w:tcPr>
          <w:p w:rsidR="004B1292" w:rsidRPr="00C87696" w:rsidRDefault="004B1292" w:rsidP="00B66F92">
            <w:pPr>
              <w:tabs>
                <w:tab w:val="left" w:pos="5400"/>
              </w:tabs>
              <w:jc w:val="center"/>
            </w:pPr>
          </w:p>
        </w:tc>
        <w:tc>
          <w:tcPr>
            <w:tcW w:w="8591" w:type="dxa"/>
          </w:tcPr>
          <w:p w:rsidR="004B1292" w:rsidRPr="00C87696" w:rsidRDefault="004B1292" w:rsidP="00B66F92">
            <w:pPr>
              <w:tabs>
                <w:tab w:val="left" w:pos="5400"/>
              </w:tabs>
            </w:pPr>
            <w:bookmarkStart w:id="56" w:name="OLE_LINK4"/>
            <w:r w:rsidRPr="00C87696">
              <w:t>(c) Consider use of a flow diagram</w:t>
            </w:r>
            <w:bookmarkEnd w:id="56"/>
          </w:p>
        </w:tc>
        <w:tc>
          <w:tcPr>
            <w:tcW w:w="2634" w:type="dxa"/>
            <w:gridSpan w:val="3"/>
          </w:tcPr>
          <w:p w:rsidR="004B1292" w:rsidRPr="00C87696" w:rsidRDefault="004B1292" w:rsidP="00B66F92">
            <w:pPr>
              <w:tabs>
                <w:tab w:val="left" w:pos="5400"/>
              </w:tabs>
              <w:jc w:val="center"/>
            </w:pPr>
            <w:r w:rsidRPr="00C87696">
              <w:t>N/A</w:t>
            </w:r>
          </w:p>
        </w:tc>
      </w:tr>
      <w:tr w:rsidR="004B1292" w:rsidRPr="00C87696" w:rsidTr="00B66F92">
        <w:tc>
          <w:tcPr>
            <w:tcW w:w="2154" w:type="dxa"/>
            <w:vMerge w:val="restart"/>
          </w:tcPr>
          <w:p w:rsidR="004B1292" w:rsidRPr="00C87696" w:rsidRDefault="004B1292" w:rsidP="00B66F92">
            <w:pPr>
              <w:tabs>
                <w:tab w:val="left" w:pos="5400"/>
              </w:tabs>
              <w:rPr>
                <w:bCs/>
              </w:rPr>
            </w:pPr>
            <w:bookmarkStart w:id="57" w:name="bold33"/>
            <w:bookmarkStart w:id="58" w:name="italic34"/>
            <w:bookmarkEnd w:id="54"/>
            <w:bookmarkEnd w:id="55"/>
            <w:r w:rsidRPr="00C87696">
              <w:rPr>
                <w:bCs/>
              </w:rPr>
              <w:t xml:space="preserve">Descriptive </w:t>
            </w:r>
            <w:bookmarkStart w:id="59" w:name="bold34"/>
            <w:bookmarkStart w:id="60" w:name="italic35"/>
            <w:bookmarkEnd w:id="57"/>
            <w:bookmarkEnd w:id="58"/>
            <w:r w:rsidRPr="00C87696">
              <w:rPr>
                <w:bCs/>
              </w:rPr>
              <w:t>data</w:t>
            </w:r>
            <w:bookmarkEnd w:id="59"/>
            <w:bookmarkEnd w:id="60"/>
          </w:p>
        </w:tc>
        <w:tc>
          <w:tcPr>
            <w:tcW w:w="737" w:type="dxa"/>
            <w:vMerge w:val="restart"/>
          </w:tcPr>
          <w:p w:rsidR="004B1292" w:rsidRPr="00C87696" w:rsidRDefault="004B1292" w:rsidP="00B66F92">
            <w:pPr>
              <w:tabs>
                <w:tab w:val="left" w:pos="5400"/>
              </w:tabs>
              <w:jc w:val="center"/>
            </w:pPr>
            <w:r w:rsidRPr="00C87696">
              <w:t>14</w:t>
            </w:r>
          </w:p>
        </w:tc>
        <w:tc>
          <w:tcPr>
            <w:tcW w:w="8591" w:type="dxa"/>
          </w:tcPr>
          <w:p w:rsidR="004B1292" w:rsidRPr="00C87696" w:rsidRDefault="004B1292" w:rsidP="00B66F92">
            <w:pPr>
              <w:tabs>
                <w:tab w:val="left" w:pos="5400"/>
              </w:tabs>
            </w:pPr>
            <w:r w:rsidRPr="00C87696">
              <w:t>(a) Give characteristics of study participants (</w:t>
            </w:r>
            <w:proofErr w:type="spellStart"/>
            <w:r w:rsidRPr="00C87696">
              <w:t>eg</w:t>
            </w:r>
            <w:proofErr w:type="spellEnd"/>
            <w:r w:rsidRPr="00C87696">
              <w:t xml:space="preserve"> demographic, clinical, social) and information on exposures and potential confounders</w:t>
            </w:r>
          </w:p>
        </w:tc>
        <w:tc>
          <w:tcPr>
            <w:tcW w:w="2634" w:type="dxa"/>
            <w:gridSpan w:val="3"/>
          </w:tcPr>
          <w:p w:rsidR="004B1292" w:rsidRPr="00C87696" w:rsidRDefault="004B1292" w:rsidP="00B66F92">
            <w:pPr>
              <w:tabs>
                <w:tab w:val="left" w:pos="5400"/>
              </w:tabs>
              <w:jc w:val="center"/>
            </w:pPr>
            <w:r w:rsidRPr="00C87696">
              <w:t>Cohort characteristics, Table 1</w:t>
            </w:r>
          </w:p>
        </w:tc>
      </w:tr>
      <w:tr w:rsidR="004B1292" w:rsidRPr="00C87696" w:rsidTr="00B66F92">
        <w:tc>
          <w:tcPr>
            <w:tcW w:w="2154" w:type="dxa"/>
            <w:vMerge/>
          </w:tcPr>
          <w:p w:rsidR="004B1292" w:rsidRPr="00C87696" w:rsidRDefault="004B1292" w:rsidP="00B66F92">
            <w:pPr>
              <w:tabs>
                <w:tab w:val="left" w:pos="5400"/>
              </w:tabs>
              <w:rPr>
                <w:bCs/>
              </w:rPr>
            </w:pPr>
            <w:bookmarkStart w:id="61" w:name="bold36" w:colFirst="0" w:colLast="0"/>
            <w:bookmarkStart w:id="62" w:name="italic36" w:colFirst="0" w:colLast="0"/>
          </w:p>
        </w:tc>
        <w:tc>
          <w:tcPr>
            <w:tcW w:w="737" w:type="dxa"/>
            <w:vMerge/>
          </w:tcPr>
          <w:p w:rsidR="004B1292" w:rsidRPr="00C87696" w:rsidRDefault="004B1292" w:rsidP="00B66F92">
            <w:pPr>
              <w:tabs>
                <w:tab w:val="left" w:pos="5400"/>
              </w:tabs>
              <w:jc w:val="center"/>
            </w:pPr>
          </w:p>
        </w:tc>
        <w:tc>
          <w:tcPr>
            <w:tcW w:w="8591" w:type="dxa"/>
          </w:tcPr>
          <w:p w:rsidR="004B1292" w:rsidRPr="00C87696" w:rsidRDefault="004B1292" w:rsidP="00B66F92">
            <w:pPr>
              <w:tabs>
                <w:tab w:val="left" w:pos="5400"/>
              </w:tabs>
            </w:pPr>
            <w:r w:rsidRPr="00C87696">
              <w:t>(b) Indicate number of participants with missing data for each variable of interest</w:t>
            </w:r>
          </w:p>
        </w:tc>
        <w:tc>
          <w:tcPr>
            <w:tcW w:w="2634" w:type="dxa"/>
            <w:gridSpan w:val="3"/>
          </w:tcPr>
          <w:p w:rsidR="004B1292" w:rsidRPr="00C87696" w:rsidRDefault="004B1292" w:rsidP="00B66F92">
            <w:pPr>
              <w:tabs>
                <w:tab w:val="left" w:pos="5400"/>
              </w:tabs>
              <w:jc w:val="center"/>
            </w:pPr>
            <w:r w:rsidRPr="00C87696">
              <w:t>N/A</w:t>
            </w:r>
          </w:p>
        </w:tc>
      </w:tr>
      <w:tr w:rsidR="004B1292" w:rsidRPr="00C87696" w:rsidTr="00B66F92">
        <w:tc>
          <w:tcPr>
            <w:tcW w:w="2154" w:type="dxa"/>
            <w:vMerge/>
          </w:tcPr>
          <w:p w:rsidR="004B1292" w:rsidRPr="00C87696" w:rsidRDefault="004B1292" w:rsidP="00B66F92">
            <w:pPr>
              <w:tabs>
                <w:tab w:val="left" w:pos="5400"/>
              </w:tabs>
              <w:rPr>
                <w:bCs/>
              </w:rPr>
            </w:pPr>
            <w:bookmarkStart w:id="63" w:name="bold37" w:colFirst="0" w:colLast="0"/>
            <w:bookmarkStart w:id="64" w:name="italic37" w:colFirst="0" w:colLast="0"/>
            <w:bookmarkEnd w:id="61"/>
            <w:bookmarkEnd w:id="62"/>
          </w:p>
        </w:tc>
        <w:tc>
          <w:tcPr>
            <w:tcW w:w="737" w:type="dxa"/>
            <w:vMerge/>
          </w:tcPr>
          <w:p w:rsidR="004B1292" w:rsidRPr="00C87696" w:rsidRDefault="004B1292" w:rsidP="00B66F92">
            <w:pPr>
              <w:tabs>
                <w:tab w:val="left" w:pos="5400"/>
              </w:tabs>
              <w:jc w:val="center"/>
            </w:pPr>
          </w:p>
        </w:tc>
        <w:tc>
          <w:tcPr>
            <w:tcW w:w="8591" w:type="dxa"/>
          </w:tcPr>
          <w:p w:rsidR="004B1292" w:rsidRPr="00C87696" w:rsidRDefault="004B1292" w:rsidP="00B66F92">
            <w:pPr>
              <w:tabs>
                <w:tab w:val="left" w:pos="5400"/>
              </w:tabs>
            </w:pPr>
            <w:r w:rsidRPr="00C87696">
              <w:t xml:space="preserve">(c) </w:t>
            </w:r>
            <w:r w:rsidRPr="00C87696">
              <w:rPr>
                <w:i/>
              </w:rPr>
              <w:t>Cohort study</w:t>
            </w:r>
            <w:r w:rsidRPr="00C87696">
              <w:t>—Summarise follow-up time (</w:t>
            </w:r>
            <w:proofErr w:type="spellStart"/>
            <w:r w:rsidRPr="00C87696">
              <w:t>eg</w:t>
            </w:r>
            <w:proofErr w:type="spellEnd"/>
            <w:r w:rsidRPr="00C87696">
              <w:t>, average and total amount)</w:t>
            </w:r>
          </w:p>
        </w:tc>
        <w:tc>
          <w:tcPr>
            <w:tcW w:w="2634" w:type="dxa"/>
            <w:gridSpan w:val="3"/>
          </w:tcPr>
          <w:p w:rsidR="004B1292" w:rsidRPr="00C87696" w:rsidRDefault="004B1292" w:rsidP="00B66F92">
            <w:pPr>
              <w:tabs>
                <w:tab w:val="left" w:pos="5400"/>
              </w:tabs>
              <w:jc w:val="center"/>
            </w:pPr>
            <w:r w:rsidRPr="00C87696">
              <w:t>Cohort characteristics, Table 1</w:t>
            </w:r>
          </w:p>
        </w:tc>
      </w:tr>
      <w:tr w:rsidR="004B1292" w:rsidRPr="00C87696" w:rsidTr="00B66F92">
        <w:trPr>
          <w:trHeight w:val="295"/>
        </w:trPr>
        <w:tc>
          <w:tcPr>
            <w:tcW w:w="2154" w:type="dxa"/>
          </w:tcPr>
          <w:p w:rsidR="004B1292" w:rsidRPr="00C87696" w:rsidRDefault="004B1292" w:rsidP="00B66F92">
            <w:pPr>
              <w:tabs>
                <w:tab w:val="left" w:pos="5400"/>
              </w:tabs>
              <w:rPr>
                <w:bCs/>
              </w:rPr>
            </w:pPr>
            <w:bookmarkStart w:id="65" w:name="bold38" w:colFirst="0" w:colLast="0"/>
            <w:bookmarkStart w:id="66" w:name="italic38" w:colFirst="0" w:colLast="0"/>
            <w:bookmarkEnd w:id="63"/>
            <w:bookmarkEnd w:id="64"/>
            <w:r w:rsidRPr="00C87696">
              <w:rPr>
                <w:bCs/>
              </w:rPr>
              <w:t>Outcome data</w:t>
            </w:r>
          </w:p>
        </w:tc>
        <w:tc>
          <w:tcPr>
            <w:tcW w:w="737" w:type="dxa"/>
          </w:tcPr>
          <w:p w:rsidR="004B1292" w:rsidRPr="00C87696" w:rsidRDefault="004B1292" w:rsidP="00B66F92">
            <w:pPr>
              <w:tabs>
                <w:tab w:val="left" w:pos="5400"/>
              </w:tabs>
              <w:jc w:val="center"/>
            </w:pPr>
            <w:r w:rsidRPr="00C87696">
              <w:t>15</w:t>
            </w:r>
          </w:p>
        </w:tc>
        <w:tc>
          <w:tcPr>
            <w:tcW w:w="8591" w:type="dxa"/>
          </w:tcPr>
          <w:p w:rsidR="004B1292" w:rsidRPr="00C87696" w:rsidRDefault="004B1292" w:rsidP="00B66F92">
            <w:pPr>
              <w:tabs>
                <w:tab w:val="left" w:pos="5400"/>
              </w:tabs>
            </w:pPr>
            <w:r w:rsidRPr="00C87696">
              <w:rPr>
                <w:i/>
              </w:rPr>
              <w:t>Cohort study</w:t>
            </w:r>
            <w:r w:rsidRPr="00C87696">
              <w:t>—Report numbers of outcome events or summary measures over time</w:t>
            </w:r>
          </w:p>
        </w:tc>
        <w:tc>
          <w:tcPr>
            <w:tcW w:w="2634" w:type="dxa"/>
            <w:gridSpan w:val="3"/>
          </w:tcPr>
          <w:p w:rsidR="004B1292" w:rsidRPr="00C87696" w:rsidRDefault="004B1292" w:rsidP="00B66F92">
            <w:pPr>
              <w:tabs>
                <w:tab w:val="left" w:pos="5400"/>
              </w:tabs>
              <w:jc w:val="center"/>
            </w:pPr>
            <w:r w:rsidRPr="00C87696">
              <w:t>Table 1, Supplementary Tables S2-S4</w:t>
            </w:r>
          </w:p>
        </w:tc>
      </w:tr>
      <w:tr w:rsidR="004B1292" w:rsidRPr="00C87696" w:rsidTr="00B66F92">
        <w:tc>
          <w:tcPr>
            <w:tcW w:w="2154" w:type="dxa"/>
            <w:vMerge w:val="restart"/>
          </w:tcPr>
          <w:p w:rsidR="004B1292" w:rsidRPr="00C87696" w:rsidRDefault="004B1292" w:rsidP="00B66F92">
            <w:pPr>
              <w:tabs>
                <w:tab w:val="left" w:pos="5400"/>
              </w:tabs>
              <w:rPr>
                <w:bCs/>
              </w:rPr>
            </w:pPr>
            <w:bookmarkStart w:id="67" w:name="italic40" w:colFirst="0" w:colLast="0"/>
            <w:bookmarkStart w:id="68" w:name="bold41" w:colFirst="0" w:colLast="0"/>
            <w:bookmarkEnd w:id="65"/>
            <w:bookmarkEnd w:id="66"/>
            <w:r w:rsidRPr="00C87696">
              <w:rPr>
                <w:bCs/>
              </w:rPr>
              <w:t>Main results</w:t>
            </w:r>
          </w:p>
        </w:tc>
        <w:tc>
          <w:tcPr>
            <w:tcW w:w="737" w:type="dxa"/>
            <w:vMerge w:val="restart"/>
          </w:tcPr>
          <w:p w:rsidR="004B1292" w:rsidRPr="00C87696" w:rsidRDefault="004B1292" w:rsidP="00B66F92">
            <w:pPr>
              <w:tabs>
                <w:tab w:val="left" w:pos="5400"/>
              </w:tabs>
              <w:jc w:val="center"/>
            </w:pPr>
            <w:r w:rsidRPr="00C87696">
              <w:t>16</w:t>
            </w:r>
          </w:p>
        </w:tc>
        <w:tc>
          <w:tcPr>
            <w:tcW w:w="8591" w:type="dxa"/>
          </w:tcPr>
          <w:p w:rsidR="004B1292" w:rsidRPr="00C87696" w:rsidRDefault="004B1292" w:rsidP="00B66F92">
            <w:pPr>
              <w:tabs>
                <w:tab w:val="left" w:pos="5400"/>
              </w:tabs>
            </w:pPr>
            <w:r w:rsidRPr="00C87696">
              <w:t>(</w:t>
            </w:r>
            <w:r w:rsidRPr="00C87696">
              <w:rPr>
                <w:i/>
              </w:rPr>
              <w:t>a</w:t>
            </w:r>
            <w:r w:rsidRPr="00C87696">
              <w:t>) Give unadjusted estimates and, if applicable, confounder-adjusted estimates and their precision (</w:t>
            </w:r>
            <w:proofErr w:type="spellStart"/>
            <w:r w:rsidRPr="00C87696">
              <w:t>eg</w:t>
            </w:r>
            <w:proofErr w:type="spellEnd"/>
            <w:r w:rsidRPr="00C87696">
              <w:t>, 95% confidence interval). Make clear which confounders were adjusted for and why they were included</w:t>
            </w:r>
          </w:p>
        </w:tc>
        <w:tc>
          <w:tcPr>
            <w:tcW w:w="2634" w:type="dxa"/>
            <w:gridSpan w:val="3"/>
          </w:tcPr>
          <w:p w:rsidR="004B1292" w:rsidRPr="00C87696" w:rsidRDefault="004B1292" w:rsidP="00B66F92">
            <w:pPr>
              <w:tabs>
                <w:tab w:val="left" w:pos="5400"/>
              </w:tabs>
              <w:jc w:val="center"/>
            </w:pPr>
            <w:r w:rsidRPr="00C87696">
              <w:t>Clinical outcomes</w:t>
            </w:r>
          </w:p>
        </w:tc>
      </w:tr>
      <w:tr w:rsidR="004B1292" w:rsidRPr="00C87696" w:rsidTr="00B66F92">
        <w:tc>
          <w:tcPr>
            <w:tcW w:w="2154" w:type="dxa"/>
            <w:vMerge/>
          </w:tcPr>
          <w:p w:rsidR="004B1292" w:rsidRPr="00C87696" w:rsidRDefault="004B1292" w:rsidP="00B66F92">
            <w:pPr>
              <w:tabs>
                <w:tab w:val="left" w:pos="5400"/>
              </w:tabs>
              <w:rPr>
                <w:bCs/>
              </w:rPr>
            </w:pPr>
            <w:bookmarkStart w:id="69" w:name="italic41" w:colFirst="0" w:colLast="0"/>
            <w:bookmarkStart w:id="70" w:name="bold42" w:colFirst="0" w:colLast="0"/>
            <w:bookmarkEnd w:id="67"/>
            <w:bookmarkEnd w:id="68"/>
          </w:p>
        </w:tc>
        <w:tc>
          <w:tcPr>
            <w:tcW w:w="737" w:type="dxa"/>
            <w:vMerge/>
          </w:tcPr>
          <w:p w:rsidR="004B1292" w:rsidRPr="00C87696" w:rsidRDefault="004B1292" w:rsidP="00B66F92">
            <w:pPr>
              <w:tabs>
                <w:tab w:val="left" w:pos="5400"/>
              </w:tabs>
              <w:jc w:val="center"/>
            </w:pPr>
          </w:p>
        </w:tc>
        <w:tc>
          <w:tcPr>
            <w:tcW w:w="8591" w:type="dxa"/>
          </w:tcPr>
          <w:p w:rsidR="004B1292" w:rsidRPr="00C87696" w:rsidRDefault="004B1292" w:rsidP="00B66F92">
            <w:pPr>
              <w:tabs>
                <w:tab w:val="left" w:pos="5400"/>
              </w:tabs>
            </w:pPr>
            <w:r w:rsidRPr="00C87696">
              <w:t>(</w:t>
            </w:r>
            <w:r w:rsidRPr="00C87696">
              <w:rPr>
                <w:i/>
              </w:rPr>
              <w:t>b</w:t>
            </w:r>
            <w:r w:rsidRPr="00C87696">
              <w:t>) Report category boundaries when continuous variables were categorized</w:t>
            </w:r>
          </w:p>
        </w:tc>
        <w:tc>
          <w:tcPr>
            <w:tcW w:w="2634" w:type="dxa"/>
            <w:gridSpan w:val="3"/>
          </w:tcPr>
          <w:p w:rsidR="004B1292" w:rsidRPr="00C87696" w:rsidRDefault="004B1292" w:rsidP="00B66F92">
            <w:pPr>
              <w:tabs>
                <w:tab w:val="left" w:pos="5400"/>
              </w:tabs>
              <w:jc w:val="center"/>
            </w:pPr>
            <w:r w:rsidRPr="00C87696">
              <w:t>N/A</w:t>
            </w:r>
            <w:r>
              <w:t xml:space="preserve"> (no such categorization done)</w:t>
            </w:r>
          </w:p>
        </w:tc>
      </w:tr>
      <w:tr w:rsidR="004B1292" w:rsidRPr="00C87696" w:rsidTr="00B66F92">
        <w:tc>
          <w:tcPr>
            <w:tcW w:w="2154" w:type="dxa"/>
            <w:vMerge/>
          </w:tcPr>
          <w:p w:rsidR="004B1292" w:rsidRPr="00C87696" w:rsidRDefault="004B1292" w:rsidP="00B66F92">
            <w:pPr>
              <w:tabs>
                <w:tab w:val="left" w:pos="5400"/>
              </w:tabs>
              <w:rPr>
                <w:bCs/>
              </w:rPr>
            </w:pPr>
            <w:bookmarkStart w:id="71" w:name="italic42" w:colFirst="0" w:colLast="0"/>
            <w:bookmarkStart w:id="72" w:name="bold43" w:colFirst="0" w:colLast="0"/>
            <w:bookmarkEnd w:id="69"/>
            <w:bookmarkEnd w:id="70"/>
          </w:p>
        </w:tc>
        <w:tc>
          <w:tcPr>
            <w:tcW w:w="737" w:type="dxa"/>
            <w:vMerge/>
          </w:tcPr>
          <w:p w:rsidR="004B1292" w:rsidRPr="00C87696" w:rsidRDefault="004B1292" w:rsidP="00B66F92">
            <w:pPr>
              <w:tabs>
                <w:tab w:val="left" w:pos="5400"/>
              </w:tabs>
              <w:jc w:val="center"/>
            </w:pPr>
          </w:p>
        </w:tc>
        <w:tc>
          <w:tcPr>
            <w:tcW w:w="8591" w:type="dxa"/>
          </w:tcPr>
          <w:p w:rsidR="004B1292" w:rsidRPr="00C87696" w:rsidRDefault="004B1292" w:rsidP="00B66F92">
            <w:pPr>
              <w:tabs>
                <w:tab w:val="left" w:pos="5400"/>
              </w:tabs>
            </w:pPr>
            <w:r w:rsidRPr="00C87696">
              <w:t>(c) If relevant, consider translating estimates of relative risk into absolute risk for a meaningful time period</w:t>
            </w:r>
          </w:p>
        </w:tc>
        <w:tc>
          <w:tcPr>
            <w:tcW w:w="2634" w:type="dxa"/>
            <w:gridSpan w:val="3"/>
          </w:tcPr>
          <w:p w:rsidR="004B1292" w:rsidRPr="00C87696" w:rsidRDefault="004B1292" w:rsidP="00B66F92">
            <w:pPr>
              <w:tabs>
                <w:tab w:val="left" w:pos="5400"/>
              </w:tabs>
              <w:jc w:val="center"/>
            </w:pPr>
            <w:r w:rsidRPr="00C87696">
              <w:t>N/A</w:t>
            </w:r>
            <w:r>
              <w:t xml:space="preserve"> – not relevant</w:t>
            </w:r>
          </w:p>
        </w:tc>
      </w:tr>
      <w:bookmarkEnd w:id="71"/>
      <w:bookmarkEnd w:id="72"/>
      <w:tr w:rsidR="004B1292" w:rsidRPr="00C87696" w:rsidTr="00B66F92">
        <w:tc>
          <w:tcPr>
            <w:tcW w:w="2154" w:type="dxa"/>
          </w:tcPr>
          <w:p w:rsidR="004B1292" w:rsidRPr="00C87696" w:rsidRDefault="004B1292" w:rsidP="00B66F92">
            <w:pPr>
              <w:tabs>
                <w:tab w:val="left" w:pos="5400"/>
              </w:tabs>
              <w:rPr>
                <w:bCs/>
              </w:rPr>
            </w:pPr>
            <w:r w:rsidRPr="00C87696">
              <w:rPr>
                <w:bCs/>
              </w:rPr>
              <w:t>Other analyses</w:t>
            </w:r>
          </w:p>
        </w:tc>
        <w:tc>
          <w:tcPr>
            <w:tcW w:w="737" w:type="dxa"/>
          </w:tcPr>
          <w:p w:rsidR="004B1292" w:rsidRPr="00C87696" w:rsidRDefault="004B1292" w:rsidP="00B66F92">
            <w:pPr>
              <w:tabs>
                <w:tab w:val="left" w:pos="5400"/>
              </w:tabs>
              <w:jc w:val="center"/>
            </w:pPr>
            <w:r w:rsidRPr="00C87696">
              <w:t>17</w:t>
            </w:r>
          </w:p>
        </w:tc>
        <w:tc>
          <w:tcPr>
            <w:tcW w:w="8733" w:type="dxa"/>
            <w:gridSpan w:val="2"/>
          </w:tcPr>
          <w:p w:rsidR="004B1292" w:rsidRPr="00C87696" w:rsidRDefault="004B1292" w:rsidP="00B66F92">
            <w:pPr>
              <w:tabs>
                <w:tab w:val="left" w:pos="5400"/>
              </w:tabs>
            </w:pPr>
            <w:r w:rsidRPr="00C87696">
              <w:t>Report other analyses done—</w:t>
            </w:r>
            <w:proofErr w:type="spellStart"/>
            <w:r w:rsidRPr="00C87696">
              <w:t>eg</w:t>
            </w:r>
            <w:proofErr w:type="spellEnd"/>
            <w:r w:rsidRPr="00C87696">
              <w:t xml:space="preserve"> analyses of subgroups and interactions, and sensitivity analyses</w:t>
            </w:r>
          </w:p>
        </w:tc>
        <w:tc>
          <w:tcPr>
            <w:tcW w:w="2492" w:type="dxa"/>
            <w:gridSpan w:val="2"/>
          </w:tcPr>
          <w:p w:rsidR="004B1292" w:rsidRPr="00C87696" w:rsidRDefault="004B1292" w:rsidP="00B66F92">
            <w:pPr>
              <w:tabs>
                <w:tab w:val="left" w:pos="5400"/>
              </w:tabs>
              <w:jc w:val="center"/>
            </w:pPr>
            <w:r>
              <w:t xml:space="preserve">Supplementary Table S5 </w:t>
            </w:r>
          </w:p>
        </w:tc>
      </w:tr>
      <w:tr w:rsidR="004B1292" w:rsidRPr="00C87696" w:rsidTr="00B66F92">
        <w:tc>
          <w:tcPr>
            <w:tcW w:w="2154" w:type="dxa"/>
          </w:tcPr>
          <w:p w:rsidR="004B1292" w:rsidRPr="006B35A7" w:rsidRDefault="004B1292" w:rsidP="00B66F92">
            <w:pPr>
              <w:tabs>
                <w:tab w:val="left" w:pos="5400"/>
              </w:tabs>
              <w:rPr>
                <w:b/>
                <w:bCs/>
              </w:rPr>
            </w:pPr>
            <w:r w:rsidRPr="006B35A7">
              <w:rPr>
                <w:b/>
                <w:bCs/>
              </w:rPr>
              <w:t>Discussion</w:t>
            </w:r>
          </w:p>
        </w:tc>
        <w:tc>
          <w:tcPr>
            <w:tcW w:w="737" w:type="dxa"/>
          </w:tcPr>
          <w:p w:rsidR="004B1292" w:rsidRPr="00C87696" w:rsidRDefault="004B1292" w:rsidP="00B66F92">
            <w:pPr>
              <w:tabs>
                <w:tab w:val="left" w:pos="5400"/>
              </w:tabs>
              <w:jc w:val="center"/>
            </w:pPr>
          </w:p>
        </w:tc>
        <w:tc>
          <w:tcPr>
            <w:tcW w:w="8733" w:type="dxa"/>
            <w:gridSpan w:val="2"/>
          </w:tcPr>
          <w:p w:rsidR="004B1292" w:rsidRPr="00C87696" w:rsidRDefault="004B1292" w:rsidP="00B66F92">
            <w:pPr>
              <w:tabs>
                <w:tab w:val="left" w:pos="5400"/>
              </w:tabs>
            </w:pPr>
          </w:p>
        </w:tc>
        <w:tc>
          <w:tcPr>
            <w:tcW w:w="2492" w:type="dxa"/>
            <w:gridSpan w:val="2"/>
          </w:tcPr>
          <w:p w:rsidR="004B1292" w:rsidRPr="00C87696" w:rsidRDefault="004B1292" w:rsidP="00B66F92">
            <w:pPr>
              <w:tabs>
                <w:tab w:val="left" w:pos="5400"/>
              </w:tabs>
              <w:jc w:val="center"/>
            </w:pPr>
          </w:p>
        </w:tc>
      </w:tr>
      <w:tr w:rsidR="004B1292" w:rsidRPr="00C87696" w:rsidTr="00B66F92">
        <w:tc>
          <w:tcPr>
            <w:tcW w:w="2154" w:type="dxa"/>
          </w:tcPr>
          <w:p w:rsidR="004B1292" w:rsidRPr="00C87696" w:rsidRDefault="004B1292" w:rsidP="00B66F92">
            <w:pPr>
              <w:tabs>
                <w:tab w:val="left" w:pos="5400"/>
              </w:tabs>
              <w:rPr>
                <w:bCs/>
              </w:rPr>
            </w:pPr>
            <w:bookmarkStart w:id="73" w:name="italic45" w:colFirst="0" w:colLast="0"/>
            <w:bookmarkStart w:id="74" w:name="bold46" w:colFirst="0" w:colLast="0"/>
            <w:r w:rsidRPr="00C87696">
              <w:rPr>
                <w:bCs/>
              </w:rPr>
              <w:t>Key results</w:t>
            </w:r>
          </w:p>
        </w:tc>
        <w:tc>
          <w:tcPr>
            <w:tcW w:w="737" w:type="dxa"/>
          </w:tcPr>
          <w:p w:rsidR="004B1292" w:rsidRPr="00C87696" w:rsidRDefault="004B1292" w:rsidP="00B66F92">
            <w:pPr>
              <w:tabs>
                <w:tab w:val="left" w:pos="5400"/>
              </w:tabs>
              <w:jc w:val="center"/>
            </w:pPr>
            <w:r w:rsidRPr="00C87696">
              <w:t>18</w:t>
            </w:r>
          </w:p>
        </w:tc>
        <w:tc>
          <w:tcPr>
            <w:tcW w:w="8733" w:type="dxa"/>
            <w:gridSpan w:val="2"/>
          </w:tcPr>
          <w:p w:rsidR="004B1292" w:rsidRPr="00C87696" w:rsidRDefault="004B1292" w:rsidP="00B66F92">
            <w:pPr>
              <w:tabs>
                <w:tab w:val="left" w:pos="5400"/>
              </w:tabs>
            </w:pPr>
            <w:r w:rsidRPr="00C87696">
              <w:t>Summarise key results with reference to study objectives</w:t>
            </w:r>
          </w:p>
        </w:tc>
        <w:tc>
          <w:tcPr>
            <w:tcW w:w="2492" w:type="dxa"/>
            <w:gridSpan w:val="2"/>
          </w:tcPr>
          <w:p w:rsidR="004B1292" w:rsidRPr="00C87696" w:rsidRDefault="004B1292" w:rsidP="00B66F92">
            <w:pPr>
              <w:tabs>
                <w:tab w:val="left" w:pos="5400"/>
              </w:tabs>
              <w:jc w:val="center"/>
            </w:pPr>
            <w:r>
              <w:t>Discussion, first 6 paragraphs</w:t>
            </w:r>
          </w:p>
        </w:tc>
      </w:tr>
      <w:tr w:rsidR="004B1292" w:rsidRPr="00C87696" w:rsidTr="00B66F92">
        <w:tc>
          <w:tcPr>
            <w:tcW w:w="2154" w:type="dxa"/>
          </w:tcPr>
          <w:p w:rsidR="004B1292" w:rsidRPr="00C87696" w:rsidRDefault="004B1292" w:rsidP="00B66F92">
            <w:pPr>
              <w:tabs>
                <w:tab w:val="left" w:pos="5400"/>
              </w:tabs>
              <w:rPr>
                <w:bCs/>
              </w:rPr>
            </w:pPr>
            <w:bookmarkStart w:id="75" w:name="italic46" w:colFirst="0" w:colLast="0"/>
            <w:bookmarkStart w:id="76" w:name="bold47" w:colFirst="0" w:colLast="0"/>
            <w:bookmarkEnd w:id="73"/>
            <w:bookmarkEnd w:id="74"/>
            <w:r w:rsidRPr="00C87696">
              <w:rPr>
                <w:bCs/>
              </w:rPr>
              <w:t>Limitations</w:t>
            </w:r>
          </w:p>
        </w:tc>
        <w:tc>
          <w:tcPr>
            <w:tcW w:w="737" w:type="dxa"/>
          </w:tcPr>
          <w:p w:rsidR="004B1292" w:rsidRPr="00C87696" w:rsidRDefault="004B1292" w:rsidP="00B66F92">
            <w:pPr>
              <w:tabs>
                <w:tab w:val="left" w:pos="5400"/>
              </w:tabs>
              <w:jc w:val="center"/>
            </w:pPr>
            <w:r w:rsidRPr="00C87696">
              <w:t>19</w:t>
            </w:r>
          </w:p>
        </w:tc>
        <w:tc>
          <w:tcPr>
            <w:tcW w:w="8733" w:type="dxa"/>
            <w:gridSpan w:val="2"/>
          </w:tcPr>
          <w:p w:rsidR="004B1292" w:rsidRPr="00C87696" w:rsidRDefault="004B1292" w:rsidP="00B66F92">
            <w:pPr>
              <w:tabs>
                <w:tab w:val="left" w:pos="5400"/>
              </w:tabs>
            </w:pPr>
            <w:r w:rsidRPr="00C87696">
              <w:t>Discuss limitations of the study, taking into account sources of potential bias or imprecision. Discuss both direction and magnitude of any potential bias</w:t>
            </w:r>
          </w:p>
        </w:tc>
        <w:tc>
          <w:tcPr>
            <w:tcW w:w="2492" w:type="dxa"/>
            <w:gridSpan w:val="2"/>
          </w:tcPr>
          <w:p w:rsidR="004B1292" w:rsidRPr="00C87696" w:rsidRDefault="004B1292" w:rsidP="00B66F92">
            <w:pPr>
              <w:tabs>
                <w:tab w:val="left" w:pos="5400"/>
              </w:tabs>
              <w:jc w:val="center"/>
            </w:pPr>
            <w:proofErr w:type="spellStart"/>
            <w:r>
              <w:t>Disscussion</w:t>
            </w:r>
            <w:proofErr w:type="spellEnd"/>
            <w:r>
              <w:t>, 7</w:t>
            </w:r>
            <w:r w:rsidRPr="006B35A7">
              <w:rPr>
                <w:vertAlign w:val="superscript"/>
              </w:rPr>
              <w:t>th</w:t>
            </w:r>
            <w:r>
              <w:t xml:space="preserve"> paragraph</w:t>
            </w:r>
          </w:p>
        </w:tc>
      </w:tr>
      <w:tr w:rsidR="004B1292" w:rsidRPr="00C87696" w:rsidTr="00B66F92">
        <w:tc>
          <w:tcPr>
            <w:tcW w:w="2154" w:type="dxa"/>
          </w:tcPr>
          <w:p w:rsidR="004B1292" w:rsidRPr="00C87696" w:rsidRDefault="004B1292" w:rsidP="00B66F92">
            <w:pPr>
              <w:tabs>
                <w:tab w:val="left" w:pos="5400"/>
              </w:tabs>
              <w:rPr>
                <w:bCs/>
              </w:rPr>
            </w:pPr>
            <w:bookmarkStart w:id="77" w:name="italic47" w:colFirst="0" w:colLast="0"/>
            <w:bookmarkStart w:id="78" w:name="bold48" w:colFirst="0" w:colLast="0"/>
            <w:bookmarkEnd w:id="75"/>
            <w:bookmarkEnd w:id="76"/>
            <w:r w:rsidRPr="00C87696">
              <w:rPr>
                <w:bCs/>
              </w:rPr>
              <w:t>Interpretation</w:t>
            </w:r>
          </w:p>
        </w:tc>
        <w:tc>
          <w:tcPr>
            <w:tcW w:w="737" w:type="dxa"/>
          </w:tcPr>
          <w:p w:rsidR="004B1292" w:rsidRPr="00C87696" w:rsidRDefault="004B1292" w:rsidP="00B66F92">
            <w:pPr>
              <w:tabs>
                <w:tab w:val="left" w:pos="5400"/>
              </w:tabs>
              <w:jc w:val="center"/>
            </w:pPr>
            <w:r w:rsidRPr="00C87696">
              <w:t>20</w:t>
            </w:r>
          </w:p>
        </w:tc>
        <w:tc>
          <w:tcPr>
            <w:tcW w:w="8733" w:type="dxa"/>
            <w:gridSpan w:val="2"/>
          </w:tcPr>
          <w:p w:rsidR="004B1292" w:rsidRPr="00C87696" w:rsidRDefault="004B1292" w:rsidP="00B66F92">
            <w:pPr>
              <w:tabs>
                <w:tab w:val="left" w:pos="5400"/>
              </w:tabs>
            </w:pPr>
            <w:r w:rsidRPr="00C87696">
              <w:t>Give a cautious overall interpretation of results considering objectives, limitations, multiplicity of analyses, results from similar studies, and other relevant evidence</w:t>
            </w:r>
          </w:p>
        </w:tc>
        <w:tc>
          <w:tcPr>
            <w:tcW w:w="2492" w:type="dxa"/>
            <w:gridSpan w:val="2"/>
          </w:tcPr>
          <w:p w:rsidR="004B1292" w:rsidRPr="00C87696" w:rsidRDefault="004B1292" w:rsidP="00B66F92">
            <w:pPr>
              <w:tabs>
                <w:tab w:val="left" w:pos="5400"/>
              </w:tabs>
              <w:jc w:val="center"/>
            </w:pPr>
            <w:r>
              <w:t>Discussion, last paragraph</w:t>
            </w:r>
          </w:p>
        </w:tc>
      </w:tr>
      <w:tr w:rsidR="004B1292" w:rsidRPr="00C87696" w:rsidTr="00B66F92">
        <w:tc>
          <w:tcPr>
            <w:tcW w:w="2154" w:type="dxa"/>
          </w:tcPr>
          <w:p w:rsidR="004B1292" w:rsidRPr="00C87696" w:rsidRDefault="004B1292" w:rsidP="00B66F92">
            <w:pPr>
              <w:tabs>
                <w:tab w:val="left" w:pos="5400"/>
              </w:tabs>
              <w:rPr>
                <w:bCs/>
              </w:rPr>
            </w:pPr>
            <w:bookmarkStart w:id="79" w:name="italic48" w:colFirst="0" w:colLast="0"/>
            <w:bookmarkStart w:id="80" w:name="bold49" w:colFirst="0" w:colLast="0"/>
            <w:bookmarkEnd w:id="77"/>
            <w:bookmarkEnd w:id="78"/>
            <w:r w:rsidRPr="00C87696">
              <w:rPr>
                <w:bCs/>
              </w:rPr>
              <w:t>Generalisability</w:t>
            </w:r>
          </w:p>
        </w:tc>
        <w:tc>
          <w:tcPr>
            <w:tcW w:w="737" w:type="dxa"/>
          </w:tcPr>
          <w:p w:rsidR="004B1292" w:rsidRPr="00C87696" w:rsidRDefault="004B1292" w:rsidP="00B66F92">
            <w:pPr>
              <w:tabs>
                <w:tab w:val="left" w:pos="5400"/>
              </w:tabs>
              <w:jc w:val="center"/>
            </w:pPr>
            <w:r w:rsidRPr="00C87696">
              <w:t>21</w:t>
            </w:r>
          </w:p>
        </w:tc>
        <w:tc>
          <w:tcPr>
            <w:tcW w:w="8733" w:type="dxa"/>
            <w:gridSpan w:val="2"/>
          </w:tcPr>
          <w:p w:rsidR="004B1292" w:rsidRPr="00C87696" w:rsidRDefault="004B1292" w:rsidP="00B66F92">
            <w:pPr>
              <w:tabs>
                <w:tab w:val="left" w:pos="5400"/>
              </w:tabs>
            </w:pPr>
            <w:r w:rsidRPr="00C87696">
              <w:t>Discuss the generalisability (external validity) of the study results</w:t>
            </w:r>
          </w:p>
        </w:tc>
        <w:tc>
          <w:tcPr>
            <w:tcW w:w="2492" w:type="dxa"/>
            <w:gridSpan w:val="2"/>
          </w:tcPr>
          <w:p w:rsidR="004B1292" w:rsidRPr="00C87696" w:rsidRDefault="004B1292" w:rsidP="00B66F92">
            <w:pPr>
              <w:tabs>
                <w:tab w:val="left" w:pos="5400"/>
              </w:tabs>
              <w:jc w:val="center"/>
            </w:pPr>
            <w:proofErr w:type="spellStart"/>
            <w:r>
              <w:t>Disscussion</w:t>
            </w:r>
            <w:proofErr w:type="spellEnd"/>
            <w:r>
              <w:t>, 7</w:t>
            </w:r>
            <w:r w:rsidRPr="006B35A7">
              <w:rPr>
                <w:vertAlign w:val="superscript"/>
              </w:rPr>
              <w:t>th</w:t>
            </w:r>
            <w:r>
              <w:t xml:space="preserve"> and last paragraphs</w:t>
            </w:r>
          </w:p>
        </w:tc>
      </w:tr>
      <w:tr w:rsidR="004B1292" w:rsidRPr="00C87696" w:rsidTr="00B66F92">
        <w:trPr>
          <w:gridAfter w:val="5"/>
          <w:wAfter w:w="11962" w:type="dxa"/>
        </w:trPr>
        <w:tc>
          <w:tcPr>
            <w:tcW w:w="2154" w:type="dxa"/>
          </w:tcPr>
          <w:p w:rsidR="004B1292" w:rsidRPr="00C87696" w:rsidRDefault="004B1292" w:rsidP="00B66F92">
            <w:pPr>
              <w:pStyle w:val="TableSubHead"/>
              <w:tabs>
                <w:tab w:val="left" w:pos="5400"/>
              </w:tabs>
              <w:rPr>
                <w:sz w:val="20"/>
              </w:rPr>
            </w:pPr>
            <w:bookmarkStart w:id="81" w:name="italic49"/>
            <w:bookmarkStart w:id="82" w:name="bold50"/>
            <w:bookmarkEnd w:id="79"/>
            <w:bookmarkEnd w:id="80"/>
            <w:r w:rsidRPr="00C87696">
              <w:rPr>
                <w:sz w:val="20"/>
              </w:rPr>
              <w:t>Other information</w:t>
            </w:r>
          </w:p>
        </w:tc>
        <w:bookmarkEnd w:id="81"/>
        <w:bookmarkEnd w:id="82"/>
      </w:tr>
      <w:tr w:rsidR="004B1292" w:rsidRPr="00C87696" w:rsidTr="00B66F92">
        <w:tc>
          <w:tcPr>
            <w:tcW w:w="2154" w:type="dxa"/>
          </w:tcPr>
          <w:p w:rsidR="004B1292" w:rsidRPr="00C87696" w:rsidRDefault="004B1292" w:rsidP="00B66F92">
            <w:pPr>
              <w:tabs>
                <w:tab w:val="left" w:pos="5400"/>
              </w:tabs>
              <w:rPr>
                <w:bCs/>
              </w:rPr>
            </w:pPr>
            <w:bookmarkStart w:id="83" w:name="italic50" w:colFirst="0" w:colLast="0"/>
            <w:bookmarkStart w:id="84" w:name="bold51" w:colFirst="0" w:colLast="0"/>
            <w:r w:rsidRPr="00C87696">
              <w:rPr>
                <w:bCs/>
              </w:rPr>
              <w:t>Funding</w:t>
            </w:r>
          </w:p>
        </w:tc>
        <w:tc>
          <w:tcPr>
            <w:tcW w:w="737" w:type="dxa"/>
          </w:tcPr>
          <w:p w:rsidR="004B1292" w:rsidRPr="00C87696" w:rsidRDefault="004B1292" w:rsidP="00B66F92">
            <w:pPr>
              <w:tabs>
                <w:tab w:val="left" w:pos="5400"/>
              </w:tabs>
              <w:jc w:val="center"/>
            </w:pPr>
            <w:r w:rsidRPr="00C87696">
              <w:t>22</w:t>
            </w:r>
          </w:p>
        </w:tc>
        <w:tc>
          <w:tcPr>
            <w:tcW w:w="8733" w:type="dxa"/>
            <w:gridSpan w:val="2"/>
          </w:tcPr>
          <w:p w:rsidR="004B1292" w:rsidRPr="00C87696" w:rsidRDefault="004B1292" w:rsidP="00B66F92">
            <w:pPr>
              <w:tabs>
                <w:tab w:val="left" w:pos="5400"/>
              </w:tabs>
            </w:pPr>
            <w:r w:rsidRPr="00C87696">
              <w:t>Give the source of funding and the role of the funders for the present study and, if applicable, for the original study on which the present article is based</w:t>
            </w:r>
          </w:p>
        </w:tc>
        <w:tc>
          <w:tcPr>
            <w:tcW w:w="2492" w:type="dxa"/>
            <w:gridSpan w:val="2"/>
          </w:tcPr>
          <w:p w:rsidR="004B1292" w:rsidRPr="00C87696" w:rsidRDefault="004B1292" w:rsidP="00B66F92">
            <w:pPr>
              <w:tabs>
                <w:tab w:val="left" w:pos="5400"/>
              </w:tabs>
              <w:jc w:val="center"/>
            </w:pPr>
            <w:r w:rsidRPr="006B35A7">
              <w:t>Funding</w:t>
            </w:r>
            <w:r>
              <w:t xml:space="preserve">, </w:t>
            </w:r>
            <w:r w:rsidRPr="006B35A7">
              <w:t>Transparency declarations</w:t>
            </w:r>
          </w:p>
        </w:tc>
      </w:tr>
    </w:tbl>
    <w:bookmarkEnd w:id="83"/>
    <w:bookmarkEnd w:id="84"/>
    <w:p w:rsidR="004B1292" w:rsidRPr="00C87696" w:rsidRDefault="004B1292" w:rsidP="004B1292">
      <w:pPr>
        <w:pStyle w:val="TableNote"/>
        <w:tabs>
          <w:tab w:val="left" w:pos="5400"/>
        </w:tabs>
        <w:rPr>
          <w:sz w:val="20"/>
        </w:rPr>
      </w:pPr>
      <w:r w:rsidRPr="00C87696">
        <w:rPr>
          <w:b/>
          <w:sz w:val="20"/>
        </w:rPr>
        <w:lastRenderedPageBreak/>
        <w:t>Note:</w:t>
      </w:r>
      <w:r w:rsidRPr="00C87696">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C87696">
        <w:rPr>
          <w:sz w:val="20"/>
        </w:rPr>
        <w:t>PLoS</w:t>
      </w:r>
      <w:proofErr w:type="spellEnd"/>
      <w:r w:rsidRPr="00C87696">
        <w:rPr>
          <w:sz w:val="20"/>
        </w:rPr>
        <w:t xml:space="preserve"> Medicine at http://www.plosmedicine.org/, Annals of Internal Medicine at http://www.annals.org/, and Epidemiology at http://www.epidem.com/). Information on the STROBE Initiative is available at www.strobe-statement.org.</w:t>
      </w:r>
    </w:p>
    <w:p w:rsidR="004B1292" w:rsidRPr="00C87696" w:rsidRDefault="004B1292" w:rsidP="004B1292"/>
    <w:p w:rsidR="004B1292" w:rsidRDefault="004B1292" w:rsidP="004B1292">
      <w:pPr>
        <w:pStyle w:val="MDPI71References"/>
        <w:numPr>
          <w:ilvl w:val="0"/>
          <w:numId w:val="0"/>
        </w:numPr>
        <w:spacing w:line="480" w:lineRule="auto"/>
        <w:ind w:left="360"/>
        <w:rPr>
          <w:rFonts w:asciiTheme="minorHAnsi" w:hAnsiTheme="minorHAnsi" w:cstheme="minorHAnsi"/>
          <w:sz w:val="22"/>
          <w:szCs w:val="22"/>
          <w:lang w:val="en-GB"/>
        </w:rPr>
      </w:pPr>
    </w:p>
    <w:p w:rsidR="004B1292" w:rsidRPr="00BD6B82" w:rsidRDefault="004B1292" w:rsidP="004B1292">
      <w:pPr>
        <w:pStyle w:val="MDPI71References"/>
        <w:numPr>
          <w:ilvl w:val="0"/>
          <w:numId w:val="0"/>
        </w:numPr>
        <w:spacing w:line="480" w:lineRule="auto"/>
        <w:ind w:left="360"/>
        <w:rPr>
          <w:rFonts w:asciiTheme="minorHAnsi" w:hAnsiTheme="minorHAnsi" w:cstheme="minorHAnsi"/>
          <w:sz w:val="22"/>
          <w:szCs w:val="22"/>
          <w:lang w:val="en-GB"/>
        </w:rPr>
      </w:pPr>
    </w:p>
    <w:p w:rsidR="0030510A" w:rsidRDefault="00A04749"/>
    <w:sectPr w:rsidR="0030510A" w:rsidSect="00F34F93">
      <w:type w:val="continuous"/>
      <w:pgSz w:w="16838" w:h="11906" w:orient="landscape"/>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8403F"/>
    <w:multiLevelType w:val="hybridMultilevel"/>
    <w:tmpl w:val="3DDA47D6"/>
    <w:lvl w:ilvl="0" w:tplc="748452B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92"/>
    <w:rsid w:val="004B1292"/>
    <w:rsid w:val="004D5123"/>
    <w:rsid w:val="00A04749"/>
    <w:rsid w:val="00EA78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92"/>
    <w:pPr>
      <w:spacing w:after="0" w:line="260" w:lineRule="atLeast"/>
      <w:jc w:val="both"/>
    </w:pPr>
    <w:rPr>
      <w:rFonts w:ascii="Palatino Linotype" w:eastAsia="SimSun" w:hAnsi="Palatino Linotype" w:cs="Times New Roman"/>
      <w:color w:val="000000"/>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Normal"/>
    <w:qFormat/>
    <w:rsid w:val="004B1292"/>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table" w:styleId="TableGrid">
    <w:name w:val="Table Grid"/>
    <w:basedOn w:val="TableNormal"/>
    <w:uiPriority w:val="39"/>
    <w:rsid w:val="004B1292"/>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qFormat/>
    <w:rsid w:val="004B1292"/>
    <w:pPr>
      <w:numPr>
        <w:numId w:val="1"/>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paragraph" w:customStyle="1" w:styleId="TableNote">
    <w:name w:val="TableNote"/>
    <w:basedOn w:val="Normal"/>
    <w:rsid w:val="004B1292"/>
    <w:pPr>
      <w:spacing w:line="300" w:lineRule="exact"/>
      <w:jc w:val="left"/>
    </w:pPr>
    <w:rPr>
      <w:rFonts w:ascii="Times New Roman" w:eastAsia="Times New Roman" w:hAnsi="Times New Roman"/>
      <w:color w:val="auto"/>
      <w:sz w:val="24"/>
      <w:lang w:eastAsia="en-US"/>
    </w:rPr>
  </w:style>
  <w:style w:type="paragraph" w:customStyle="1" w:styleId="TableTitle">
    <w:name w:val="TableTitle"/>
    <w:basedOn w:val="Normal"/>
    <w:rsid w:val="004B1292"/>
    <w:pPr>
      <w:spacing w:line="300" w:lineRule="exact"/>
      <w:jc w:val="left"/>
    </w:pPr>
    <w:rPr>
      <w:rFonts w:ascii="Times New Roman" w:eastAsia="Times New Roman" w:hAnsi="Times New Roman"/>
      <w:color w:val="auto"/>
      <w:sz w:val="24"/>
      <w:lang w:eastAsia="en-US"/>
    </w:rPr>
  </w:style>
  <w:style w:type="paragraph" w:customStyle="1" w:styleId="TableHeader">
    <w:name w:val="TableHeader"/>
    <w:basedOn w:val="Normal"/>
    <w:rsid w:val="004B1292"/>
    <w:pPr>
      <w:spacing w:before="120" w:line="240" w:lineRule="auto"/>
      <w:jc w:val="left"/>
    </w:pPr>
    <w:rPr>
      <w:rFonts w:ascii="Times New Roman" w:eastAsia="Times New Roman" w:hAnsi="Times New Roman"/>
      <w:b/>
      <w:color w:val="auto"/>
      <w:sz w:val="24"/>
      <w:lang w:eastAsia="en-US"/>
    </w:rPr>
  </w:style>
  <w:style w:type="paragraph" w:customStyle="1" w:styleId="TableSubHead">
    <w:name w:val="TableSubHead"/>
    <w:basedOn w:val="TableHeader"/>
    <w:rsid w:val="004B1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92"/>
    <w:pPr>
      <w:spacing w:after="0" w:line="260" w:lineRule="atLeast"/>
      <w:jc w:val="both"/>
    </w:pPr>
    <w:rPr>
      <w:rFonts w:ascii="Palatino Linotype" w:eastAsia="SimSun" w:hAnsi="Palatino Linotype" w:cs="Times New Roman"/>
      <w:color w:val="000000"/>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Normal"/>
    <w:qFormat/>
    <w:rsid w:val="004B1292"/>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table" w:styleId="TableGrid">
    <w:name w:val="Table Grid"/>
    <w:basedOn w:val="TableNormal"/>
    <w:uiPriority w:val="39"/>
    <w:rsid w:val="004B1292"/>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qFormat/>
    <w:rsid w:val="004B1292"/>
    <w:pPr>
      <w:numPr>
        <w:numId w:val="1"/>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paragraph" w:customStyle="1" w:styleId="TableNote">
    <w:name w:val="TableNote"/>
    <w:basedOn w:val="Normal"/>
    <w:rsid w:val="004B1292"/>
    <w:pPr>
      <w:spacing w:line="300" w:lineRule="exact"/>
      <w:jc w:val="left"/>
    </w:pPr>
    <w:rPr>
      <w:rFonts w:ascii="Times New Roman" w:eastAsia="Times New Roman" w:hAnsi="Times New Roman"/>
      <w:color w:val="auto"/>
      <w:sz w:val="24"/>
      <w:lang w:eastAsia="en-US"/>
    </w:rPr>
  </w:style>
  <w:style w:type="paragraph" w:customStyle="1" w:styleId="TableTitle">
    <w:name w:val="TableTitle"/>
    <w:basedOn w:val="Normal"/>
    <w:rsid w:val="004B1292"/>
    <w:pPr>
      <w:spacing w:line="300" w:lineRule="exact"/>
      <w:jc w:val="left"/>
    </w:pPr>
    <w:rPr>
      <w:rFonts w:ascii="Times New Roman" w:eastAsia="Times New Roman" w:hAnsi="Times New Roman"/>
      <w:color w:val="auto"/>
      <w:sz w:val="24"/>
      <w:lang w:eastAsia="en-US"/>
    </w:rPr>
  </w:style>
  <w:style w:type="paragraph" w:customStyle="1" w:styleId="TableHeader">
    <w:name w:val="TableHeader"/>
    <w:basedOn w:val="Normal"/>
    <w:rsid w:val="004B1292"/>
    <w:pPr>
      <w:spacing w:before="120" w:line="240" w:lineRule="auto"/>
      <w:jc w:val="left"/>
    </w:pPr>
    <w:rPr>
      <w:rFonts w:ascii="Times New Roman" w:eastAsia="Times New Roman" w:hAnsi="Times New Roman"/>
      <w:b/>
      <w:color w:val="auto"/>
      <w:sz w:val="24"/>
      <w:lang w:eastAsia="en-US"/>
    </w:rPr>
  </w:style>
  <w:style w:type="paragraph" w:customStyle="1" w:styleId="TableSubHead">
    <w:name w:val="TableSubHead"/>
    <w:basedOn w:val="TableHeader"/>
    <w:rsid w:val="004B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Lakshmipriya M</dc:creator>
  <cp:lastModifiedBy>Lakshmipriya M</cp:lastModifiedBy>
  <cp:revision>2</cp:revision>
  <dcterms:created xsi:type="dcterms:W3CDTF">2023-11-02T05:46:00Z</dcterms:created>
  <dcterms:modified xsi:type="dcterms:W3CDTF">2023-11-02T05:52:00Z</dcterms:modified>
</cp:coreProperties>
</file>