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45AB" w14:textId="172931E2" w:rsidR="003E2533" w:rsidRDefault="00BC207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Material</w:t>
      </w:r>
    </w:p>
    <w:p w14:paraId="1D3B6606" w14:textId="037DFE39" w:rsidR="003E2533" w:rsidRDefault="00D73D99">
      <w:pPr>
        <w:tabs>
          <w:tab w:val="left" w:pos="2076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 </w:t>
      </w:r>
      <w:proofErr w:type="spellStart"/>
      <w:r>
        <w:rPr>
          <w:b/>
          <w:sz w:val="24"/>
          <w:szCs w:val="24"/>
          <w:lang w:val="en-US"/>
        </w:rPr>
        <w:t>Mazi</w:t>
      </w:r>
      <w:proofErr w:type="spellEnd"/>
      <w:r>
        <w:rPr>
          <w:b/>
          <w:sz w:val="24"/>
          <w:szCs w:val="24"/>
          <w:lang w:val="en-US"/>
        </w:rPr>
        <w:t xml:space="preserve"> et al. </w:t>
      </w:r>
      <w:r w:rsidR="00314BE0"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 xml:space="preserve"> subset of wild bee species boosts the pollination of </w:t>
      </w:r>
      <w:r w:rsidR="004F24B5">
        <w:rPr>
          <w:b/>
          <w:sz w:val="24"/>
          <w:szCs w:val="24"/>
          <w:lang w:val="en-US"/>
        </w:rPr>
        <w:t>pigeon pea (</w:t>
      </w:r>
      <w:proofErr w:type="spellStart"/>
      <w:r>
        <w:rPr>
          <w:b/>
          <w:i/>
          <w:iCs/>
          <w:sz w:val="24"/>
          <w:szCs w:val="24"/>
          <w:lang w:val="en-US"/>
        </w:rPr>
        <w:t>Cajanus</w:t>
      </w:r>
      <w:proofErr w:type="spellEnd"/>
      <w:r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iCs/>
          <w:sz w:val="24"/>
          <w:szCs w:val="24"/>
          <w:lang w:val="en-US"/>
        </w:rPr>
        <w:t>cajan</w:t>
      </w:r>
      <w:proofErr w:type="spellEnd"/>
      <w:r>
        <w:rPr>
          <w:b/>
          <w:sz w:val="24"/>
          <w:szCs w:val="24"/>
          <w:lang w:val="en-US"/>
        </w:rPr>
        <w:t xml:space="preserve"> L. </w:t>
      </w:r>
      <w:proofErr w:type="spellStart"/>
      <w:r>
        <w:rPr>
          <w:b/>
          <w:sz w:val="24"/>
          <w:szCs w:val="24"/>
          <w:lang w:val="en-US"/>
        </w:rPr>
        <w:t>Fabacea</w:t>
      </w:r>
      <w:proofErr w:type="spellEnd"/>
      <w:r>
        <w:rPr>
          <w:b/>
          <w:sz w:val="24"/>
          <w:szCs w:val="24"/>
          <w:lang w:val="en-US"/>
        </w:rPr>
        <w:t xml:space="preserve">), an important crop plant of Cameroon. </w:t>
      </w:r>
    </w:p>
    <w:p w14:paraId="0AC5B0CD" w14:textId="43675286" w:rsidR="003E2533" w:rsidRDefault="00BC207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Table S1</w:t>
      </w:r>
      <w:r w:rsidR="00D73D99">
        <w:rPr>
          <w:b/>
          <w:sz w:val="24"/>
          <w:szCs w:val="24"/>
          <w:lang w:val="en-US"/>
        </w:rPr>
        <w:t xml:space="preserve">: </w:t>
      </w:r>
      <w:r w:rsidR="00D73D99">
        <w:rPr>
          <w:sz w:val="24"/>
          <w:szCs w:val="24"/>
          <w:lang w:val="en-US"/>
        </w:rPr>
        <w:t>Floral rewards collected</w:t>
      </w:r>
      <w:r w:rsidR="00D73D99">
        <w:rPr>
          <w:b/>
          <w:sz w:val="24"/>
          <w:szCs w:val="24"/>
          <w:lang w:val="en-US"/>
        </w:rPr>
        <w:t xml:space="preserve"> </w:t>
      </w:r>
      <w:r w:rsidR="00D73D99">
        <w:rPr>
          <w:sz w:val="24"/>
          <w:szCs w:val="24"/>
          <w:lang w:val="en-US"/>
        </w:rPr>
        <w:t>by bee species in 2010/11, with information on contact of anthers and stigma by the visitor</w:t>
      </w:r>
    </w:p>
    <w:tbl>
      <w:tblPr>
        <w:tblpPr w:leftFromText="141" w:rightFromText="141" w:vertAnchor="page" w:horzAnchor="margin" w:tblpXSpec="center" w:tblpY="3085"/>
        <w:tblW w:w="130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29"/>
        <w:gridCol w:w="2571"/>
        <w:gridCol w:w="628"/>
        <w:gridCol w:w="642"/>
        <w:gridCol w:w="634"/>
        <w:gridCol w:w="642"/>
        <w:gridCol w:w="552"/>
        <w:gridCol w:w="752"/>
        <w:gridCol w:w="541"/>
        <w:gridCol w:w="741"/>
        <w:gridCol w:w="580"/>
        <w:gridCol w:w="718"/>
        <w:gridCol w:w="663"/>
        <w:gridCol w:w="863"/>
      </w:tblGrid>
      <w:tr w:rsidR="003E2533" w14:paraId="73847A7E" w14:textId="77777777">
        <w:trPr>
          <w:trHeight w:val="30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9ED" w14:textId="77777777" w:rsidR="003E2533" w:rsidRDefault="00D73D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Order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E71" w14:textId="77777777" w:rsidR="003E2533" w:rsidRDefault="00D73D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Family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FA9F" w14:textId="77777777" w:rsidR="003E2533" w:rsidRDefault="00D73D9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Insect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3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D69E0" w14:textId="1D6E29CB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 xml:space="preserve">Visits with contact of anthers </w:t>
            </w:r>
            <w:r w:rsidR="0025730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 xml:space="preserve">only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>(A)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36E20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>Visits with contact of stigma and anthers (SA)</w:t>
            </w:r>
          </w:p>
        </w:tc>
      </w:tr>
      <w:tr w:rsidR="003E2533" w14:paraId="11D68B62" w14:textId="77777777">
        <w:trPr>
          <w:trHeight w:val="300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C2ECE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Hymenoptera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C7891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Apidae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A2373" w14:textId="77777777" w:rsidR="003E2533" w:rsidRDefault="003E25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EC547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2E7BF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151A5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5F6D1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%AP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7A7B88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1CE73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%ANP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B9D48A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SAN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B85E6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%SAN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CCB9A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SAP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BC74F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%SAP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9FEE8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SANP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508FB" w14:textId="77777777" w:rsidR="003E2533" w:rsidRDefault="00D73D9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%SANP</w:t>
            </w:r>
          </w:p>
        </w:tc>
      </w:tr>
      <w:tr w:rsidR="003E2533" w14:paraId="02EA16D4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DEE5D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E55BB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A8CB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Ceratina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766F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6B95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06E9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F244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F323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78A2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BF05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FB18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9D71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E5C4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733D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B7D7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0.12</w:t>
            </w:r>
          </w:p>
        </w:tc>
      </w:tr>
      <w:tr w:rsidR="003E2533" w14:paraId="4AC44E4D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A8480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A1944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80C5B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Xylocopa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olivacea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F0A4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A0C2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0FD2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C71A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0B4C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467C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EE2B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7C45A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8A98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B762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1A50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4704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</w:tr>
      <w:tr w:rsidR="003E2533" w14:paraId="7462B1BB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CB923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365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482B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Xylocopa</w:t>
            </w:r>
            <w:proofErr w:type="spellEnd"/>
            <w:r>
              <w:rPr>
                <w:sz w:val="18"/>
                <w:szCs w:val="18"/>
              </w:rPr>
              <w:t xml:space="preserve"> sp.1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88AD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31F3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0606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F6C2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5872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F0C0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E5F1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38FE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4B63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F03E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6211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905D9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</w:tr>
      <w:tr w:rsidR="003E2533" w14:paraId="162F8F0C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95144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F5AC5" w14:textId="77777777" w:rsidR="003E2533" w:rsidRDefault="00D73D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Megachilidae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12D5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cincta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cincta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1320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7DB7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5AC67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D641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535B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AC79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8778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D3C7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4BE2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0993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3B1B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5C3A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0.06</w:t>
            </w:r>
          </w:p>
        </w:tc>
      </w:tr>
      <w:tr w:rsidR="003E2533" w14:paraId="39369E3B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F8DBC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3EFC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633A5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rufipes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8229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32EF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D206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100A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2324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00799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45192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2C6B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DE9E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39FE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96DD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737D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0.33</w:t>
            </w:r>
          </w:p>
        </w:tc>
      </w:tr>
      <w:tr w:rsidR="003E2533" w14:paraId="2646054C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116D2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56AE1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057E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sz w:val="18"/>
                <w:szCs w:val="18"/>
              </w:rPr>
              <w:t xml:space="preserve"> sp.1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97EC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06CA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4575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8AD2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7A2A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8F49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CC0C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BECC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681E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15F7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74FA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6F51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0.18</w:t>
            </w:r>
          </w:p>
        </w:tc>
      </w:tr>
      <w:tr w:rsidR="003E2533" w14:paraId="05DA3398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5EB15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8607F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A8FC6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sz w:val="18"/>
                <w:szCs w:val="18"/>
              </w:rPr>
              <w:t xml:space="preserve"> sp.2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A7C2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957C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A54C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4039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A2D2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298E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0425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EB40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DBDB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33C3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AAE38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8679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0.05</w:t>
            </w:r>
          </w:p>
        </w:tc>
      </w:tr>
      <w:tr w:rsidR="003E2533" w14:paraId="7F65CBFD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A02BF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81986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8161B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sz w:val="18"/>
                <w:szCs w:val="18"/>
              </w:rPr>
              <w:t xml:space="preserve"> sp.3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4B6F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CF60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85CE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FE12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D097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180A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C0B59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373E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1CC6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BEF8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FD80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FEFF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</w:tr>
      <w:tr w:rsidR="003E2533" w14:paraId="1EB22F1B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FB360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5D7E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8BD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Megachile</w:t>
            </w:r>
            <w:proofErr w:type="spellEnd"/>
            <w:r>
              <w:rPr>
                <w:sz w:val="18"/>
                <w:szCs w:val="18"/>
              </w:rPr>
              <w:t xml:space="preserve"> sp.1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9AFCD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E1B5D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8EF3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EC89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2E42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7CA6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D365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9E49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472E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95BF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9EE3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4ABD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0.05</w:t>
            </w:r>
          </w:p>
        </w:tc>
      </w:tr>
      <w:tr w:rsidR="003E2533" w14:paraId="7417E817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5CEEA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B203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F01C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Megachile</w:t>
            </w:r>
            <w:proofErr w:type="spellEnd"/>
            <w:r>
              <w:rPr>
                <w:sz w:val="18"/>
                <w:szCs w:val="18"/>
              </w:rPr>
              <w:t xml:space="preserve"> sp.2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1445E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A7FB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17BC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71A6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D8ED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E376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168E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3308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879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57D8F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B85D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9C06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</w:tr>
      <w:tr w:rsidR="003E2533" w14:paraId="559F6351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FBA08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00B287" w14:textId="77777777" w:rsidR="003E2533" w:rsidRDefault="00D73D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Halictidae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DB4EB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Crossisaspidia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chandleri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A266F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542D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2DB0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A2F2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EE1D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A378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090F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5BDD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12C8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6638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5114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4A58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0.05</w:t>
            </w:r>
          </w:p>
        </w:tc>
      </w:tr>
      <w:tr w:rsidR="003E2533" w14:paraId="2EBB1ACC" w14:textId="77777777">
        <w:trPr>
          <w:trHeight w:val="300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FF81" w14:textId="77777777" w:rsidR="003E2533" w:rsidRDefault="003E253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2F9" w14:textId="77777777" w:rsidR="003E2533" w:rsidRDefault="003E253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195DD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Lipotriches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notabilis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F1F6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5276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6A5D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40A5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D3CB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E15A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1D98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3B1F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E3B8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F514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D444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1B9A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</w:tr>
      <w:tr w:rsidR="003E2533" w14:paraId="0B86ED6C" w14:textId="77777777">
        <w:trPr>
          <w:trHeight w:val="300"/>
        </w:trPr>
        <w:tc>
          <w:tcPr>
            <w:tcW w:w="5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DEB2" w14:textId="77777777" w:rsidR="003E2533" w:rsidRDefault="00D73D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 Total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F43A8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35A93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68B5F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ADB0C7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3801B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68664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E8A77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2AC6F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DD074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892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2B979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C22DCC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1734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63D8F4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</w:tr>
    </w:tbl>
    <w:p w14:paraId="524F0779" w14:textId="77777777" w:rsidR="003E2533" w:rsidRDefault="00D73D99">
      <w:pPr>
        <w:rPr>
          <w:sz w:val="24"/>
          <w:szCs w:val="24"/>
          <w:lang w:val="en-US"/>
        </w:rPr>
      </w:pPr>
      <w:r>
        <w:rPr>
          <w:sz w:val="20"/>
          <w:szCs w:val="24"/>
          <w:lang w:val="en-US"/>
        </w:rPr>
        <w:t>A: anther; S: stigma; N: nectar; P: pollen; %: percentage</w:t>
      </w:r>
    </w:p>
    <w:p w14:paraId="3CDE927C" w14:textId="77777777" w:rsidR="003E2533" w:rsidRDefault="003E2533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14:paraId="41A67D9B" w14:textId="767D8B01" w:rsidR="003E2533" w:rsidRDefault="00BC207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Table S2</w:t>
      </w:r>
      <w:r w:rsidR="00D73D99">
        <w:rPr>
          <w:b/>
          <w:sz w:val="24"/>
          <w:szCs w:val="24"/>
          <w:lang w:val="en-US"/>
        </w:rPr>
        <w:t xml:space="preserve">: </w:t>
      </w:r>
      <w:r w:rsidR="00D73D99">
        <w:rPr>
          <w:sz w:val="24"/>
          <w:szCs w:val="24"/>
          <w:lang w:val="en-US"/>
        </w:rPr>
        <w:t>Floral rewards collected by bee species in 2011/12, with information on contact of anthers and stigma by the visitor</w:t>
      </w:r>
    </w:p>
    <w:tbl>
      <w:tblPr>
        <w:tblW w:w="131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29"/>
        <w:gridCol w:w="2571"/>
        <w:gridCol w:w="628"/>
        <w:gridCol w:w="642"/>
        <w:gridCol w:w="634"/>
        <w:gridCol w:w="642"/>
        <w:gridCol w:w="552"/>
        <w:gridCol w:w="752"/>
        <w:gridCol w:w="541"/>
        <w:gridCol w:w="741"/>
        <w:gridCol w:w="648"/>
        <w:gridCol w:w="720"/>
        <w:gridCol w:w="670"/>
        <w:gridCol w:w="860"/>
      </w:tblGrid>
      <w:tr w:rsidR="003E2533" w14:paraId="53579025" w14:textId="77777777">
        <w:trPr>
          <w:trHeight w:val="30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5FE" w14:textId="77777777" w:rsidR="003E2533" w:rsidRDefault="00D73D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Order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D38" w14:textId="77777777" w:rsidR="003E2533" w:rsidRDefault="00D73D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Family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FACCF" w14:textId="77777777" w:rsidR="003E2533" w:rsidRDefault="00D73D9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Insect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3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55545" w14:textId="51CAF374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 xml:space="preserve">Visits with contact of anthers </w:t>
            </w:r>
            <w:r w:rsidR="0025730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 xml:space="preserve">only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>(A)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50A44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val="en-US" w:eastAsia="fr-FR"/>
              </w:rPr>
              <w:t>Visits with contact of stigma and anthers (SA)</w:t>
            </w:r>
          </w:p>
        </w:tc>
      </w:tr>
      <w:tr w:rsidR="003E2533" w14:paraId="3EC90F4E" w14:textId="77777777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1B32E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Hymenoptera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3E073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Apidae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67577" w14:textId="77777777" w:rsidR="003E2533" w:rsidRDefault="003E253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54055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1B826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25748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B4597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%AP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982EE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ANP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0AC79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%ANP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5406C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SAN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55E5B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%SAN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1A1D9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SAP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AE509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%SAP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176FE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SANP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EB741" w14:textId="77777777" w:rsidR="003E2533" w:rsidRDefault="00D73D9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%SANP</w:t>
            </w:r>
          </w:p>
        </w:tc>
      </w:tr>
      <w:tr w:rsidR="003E2533" w14:paraId="2A34F396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D033F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24E8C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0F5A" w14:textId="77777777" w:rsidR="003E2533" w:rsidRDefault="00D73D99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 xml:space="preserve">Apis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mellifera</w:t>
            </w:r>
            <w:proofErr w:type="spellEnd"/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18"/>
                <w:szCs w:val="18"/>
              </w:rPr>
              <w:t>adansonii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05B5E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0405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08F1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E1E2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78BE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DB6D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C9A4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48810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B739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F281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22DA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E796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</w:tr>
      <w:tr w:rsidR="003E2533" w14:paraId="29F25F71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182C1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207F8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9779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Ceratina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>. 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7E9C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F611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B756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10E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B97A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69F1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1132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7F5F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3CCD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25175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E0F6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2646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0.17</w:t>
            </w:r>
          </w:p>
        </w:tc>
      </w:tr>
      <w:tr w:rsidR="003E2533" w14:paraId="2DF14649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44957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E7FE6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D669B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Xylocopa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olivacea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6302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2654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4C44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A2C4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0CBB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459D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275A9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AD8E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0CAE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59CD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FE87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5BB5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</w:tr>
      <w:tr w:rsidR="003E2533" w14:paraId="78C54605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234A7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A97E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3F85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Xylocopa</w:t>
            </w:r>
            <w:proofErr w:type="spellEnd"/>
            <w:r>
              <w:rPr>
                <w:sz w:val="18"/>
                <w:szCs w:val="18"/>
              </w:rPr>
              <w:t xml:space="preserve"> sp.1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2B35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56411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C8D6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AD96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1F6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5DFC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7A17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99AC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3DAF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4671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38EA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4B0F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</w:tr>
      <w:tr w:rsidR="003E2533" w14:paraId="10C4BCC2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C35A9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C437A60" w14:textId="77777777" w:rsidR="003E2533" w:rsidRDefault="00D73D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Megachilidae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A7085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cincta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cincta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B684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C039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3BB7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3B696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7252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829E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1B236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2CF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CC87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26B6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FD5F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0F51E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0.10</w:t>
            </w:r>
          </w:p>
        </w:tc>
      </w:tr>
      <w:tr w:rsidR="003E2533" w14:paraId="0ADA546E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A070C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D5221" w14:textId="77777777" w:rsidR="003E2533" w:rsidRDefault="003E253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49A66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rufipes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240FC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EEFA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CE51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E3E5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B2B8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0FD2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BD23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BC7F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4307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4419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5EB9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BEB9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0.33</w:t>
            </w:r>
          </w:p>
        </w:tc>
      </w:tr>
      <w:tr w:rsidR="003E2533" w14:paraId="40E9A61D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5BF7F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06C8A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B849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sz w:val="18"/>
                <w:szCs w:val="18"/>
              </w:rPr>
              <w:t xml:space="preserve"> sp.1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8D4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BB96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5B7D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A3E6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9791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8637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0.22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CB7E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7F36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2B87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AE66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6A49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3EE4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0.21</w:t>
            </w:r>
          </w:p>
        </w:tc>
      </w:tr>
      <w:tr w:rsidR="003E2533" w14:paraId="1F2C7133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66B78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B8A1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D0C1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sz w:val="18"/>
                <w:szCs w:val="18"/>
              </w:rPr>
              <w:t xml:space="preserve"> sp.2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D54E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F051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462F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6268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0DFB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40F3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82AE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3118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21B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0FE2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349D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4292D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0.05</w:t>
            </w:r>
          </w:p>
        </w:tc>
      </w:tr>
      <w:tr w:rsidR="003E2533" w14:paraId="2D0E61F7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F80CE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D190F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0D19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Chalicodoma</w:t>
            </w:r>
            <w:proofErr w:type="spellEnd"/>
            <w:r>
              <w:rPr>
                <w:sz w:val="18"/>
                <w:szCs w:val="18"/>
              </w:rPr>
              <w:t xml:space="preserve"> sp.3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E37D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1496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A293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C2EB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93FD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292F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BEE4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FBC0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C596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E21C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3927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67C6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</w:tr>
      <w:tr w:rsidR="003E2533" w14:paraId="37558DE9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11A92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524B6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3382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Megachile</w:t>
            </w:r>
            <w:proofErr w:type="spellEnd"/>
            <w:r>
              <w:rPr>
                <w:sz w:val="18"/>
                <w:szCs w:val="18"/>
              </w:rPr>
              <w:t xml:space="preserve"> sp.1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AD07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BBDE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0C63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2205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0D34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5FA8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8B53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C738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870D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C979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FF591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C654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</w:tr>
      <w:tr w:rsidR="003E2533" w14:paraId="1BBC0DE4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03ED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8498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B1D5" w14:textId="77777777" w:rsidR="003E2533" w:rsidRDefault="00D73D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Megachile</w:t>
            </w:r>
            <w:proofErr w:type="spellEnd"/>
            <w:r>
              <w:rPr>
                <w:sz w:val="18"/>
                <w:szCs w:val="18"/>
              </w:rPr>
              <w:t xml:space="preserve"> sp.2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7007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97EA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D2AC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E16A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8753F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D0205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336B1B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0DD3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3BB8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F2D5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B856C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A7520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</w:tr>
      <w:tr w:rsidR="003E2533" w14:paraId="784C6BA9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D9F53" w14:textId="77777777" w:rsidR="003E2533" w:rsidRDefault="003E2533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85EF2C" w14:textId="77777777" w:rsidR="003E2533" w:rsidRDefault="00D73D9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Halictidae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316A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Crossisaspidia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chandleri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5A5D2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73BE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32713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EE94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83FC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3A038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63F8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057A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F057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2A79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4062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CC5C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</w:tr>
      <w:tr w:rsidR="003E2533" w14:paraId="100C7338" w14:textId="77777777">
        <w:trPr>
          <w:trHeight w:val="30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22B7" w14:textId="77777777" w:rsidR="003E2533" w:rsidRDefault="003E253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84BF" w14:textId="77777777" w:rsidR="003E2533" w:rsidRDefault="003E253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46B0E" w14:textId="77777777" w:rsidR="003E2533" w:rsidRDefault="00D73D99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Lipotriches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notabilis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DBBF7E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E229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197D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B6B5A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21769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90E6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B726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05DC4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A0736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388B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E1D0F7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A7BCF" w14:textId="77777777" w:rsidR="003E2533" w:rsidRDefault="00D73D99">
            <w:pPr>
              <w:jc w:val="center"/>
              <w:textAlignment w:val="bottom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0.04</w:t>
            </w:r>
          </w:p>
        </w:tc>
      </w:tr>
      <w:tr w:rsidR="003E2533" w14:paraId="7C331918" w14:textId="77777777">
        <w:trPr>
          <w:trHeight w:val="300"/>
          <w:jc w:val="center"/>
        </w:trPr>
        <w:tc>
          <w:tcPr>
            <w:tcW w:w="5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59A" w14:textId="77777777" w:rsidR="003E2533" w:rsidRDefault="00D73D9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sz w:val="18"/>
                <w:szCs w:val="18"/>
                <w:lang w:eastAsia="fr-FR"/>
              </w:rPr>
              <w:t> Total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B5FDF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9A934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D1CC3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541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53BC2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24FEE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117C2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92D18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735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3AD5D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E92BE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04136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2ABAF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1836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0FDBD" w14:textId="77777777" w:rsidR="003E2533" w:rsidRDefault="00D73D99">
            <w:pPr>
              <w:jc w:val="center"/>
              <w:textAlignment w:val="bottom"/>
              <w:rPr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en-US" w:eastAsia="zh-CN" w:bidi="ar"/>
              </w:rPr>
              <w:t>1</w:t>
            </w:r>
            <w:r>
              <w:rPr>
                <w:color w:val="000000"/>
                <w:sz w:val="18"/>
                <w:szCs w:val="18"/>
                <w:lang w:val="de-DE" w:eastAsia="zh-CN" w:bidi="ar"/>
              </w:rPr>
              <w:t>00</w:t>
            </w:r>
          </w:p>
        </w:tc>
      </w:tr>
    </w:tbl>
    <w:p w14:paraId="4F56B1F7" w14:textId="77777777" w:rsidR="003E2533" w:rsidRDefault="00D73D99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 w:eastAsia="fr-FR"/>
        </w:rPr>
      </w:pPr>
      <w:r>
        <w:rPr>
          <w:sz w:val="20"/>
          <w:szCs w:val="24"/>
          <w:lang w:val="en-US"/>
        </w:rPr>
        <w:t>A: anther; S: stigma; N: nectar; P: pollen; %: percentage</w:t>
      </w:r>
    </w:p>
    <w:p w14:paraId="4BF6417F" w14:textId="77777777" w:rsidR="003E2533" w:rsidRDefault="003E2533"/>
    <w:sectPr w:rsidR="003E2533" w:rsidSect="00A71FEB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83"/>
    <w:rsid w:val="00257300"/>
    <w:rsid w:val="00314BE0"/>
    <w:rsid w:val="003E2533"/>
    <w:rsid w:val="004F24B5"/>
    <w:rsid w:val="00636221"/>
    <w:rsid w:val="006A0FC8"/>
    <w:rsid w:val="007E2D8C"/>
    <w:rsid w:val="009D5878"/>
    <w:rsid w:val="00A71FEB"/>
    <w:rsid w:val="00A9339B"/>
    <w:rsid w:val="00BC2070"/>
    <w:rsid w:val="00D73D99"/>
    <w:rsid w:val="00DF7992"/>
    <w:rsid w:val="00EE2283"/>
    <w:rsid w:val="0C8803A6"/>
    <w:rsid w:val="676D5D18"/>
    <w:rsid w:val="77C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FE81"/>
  <w15:docId w15:val="{3EBEF053-2DB8-45A5-8FE4-715057C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SimSun" w:hAnsi="Times New Roman" w:cs="Times New Roman"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</w:style>
  <w:style w:type="paragraph" w:styleId="Revision">
    <w:name w:val="Revision"/>
    <w:hidden/>
    <w:uiPriority w:val="99"/>
    <w:semiHidden/>
    <w:rsid w:val="00D73D99"/>
    <w:pPr>
      <w:spacing w:after="0" w:line="240" w:lineRule="auto"/>
    </w:pPr>
    <w:rPr>
      <w:rFonts w:ascii="Times New Roman" w:eastAsia="SimSun" w:hAnsi="Times New Roman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7EB7E-A332-4044-85F3-F87AD0BA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UFZ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Osterman gossj</dc:creator>
  <cp:lastModifiedBy>Guinoo, Joshua (Student)</cp:lastModifiedBy>
  <cp:revision>2</cp:revision>
  <dcterms:created xsi:type="dcterms:W3CDTF">2022-08-25T02:45:00Z</dcterms:created>
  <dcterms:modified xsi:type="dcterms:W3CDTF">2022-08-25T02:45:00Z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http://www.zotero.org/styles/agriculture-ecosystems-and-environment</vt:lpwstr>
  </property>
  <property fmtid="{D5CDD505-2E9C-101B-9397-08002B2CF9AE}" pid="3" name="Mendeley Recent Style Name 0_1">
    <vt:lpwstr>Agriculture, Ecosystems and Environment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http://www.zotero.org/styles/elsevier-harvard2</vt:lpwstr>
  </property>
  <property fmtid="{D5CDD505-2E9C-101B-9397-08002B2CF9AE}" pid="11" name="Mendeley Recent Style Name 4_1">
    <vt:lpwstr>Elsevier - Harvard 2</vt:lpwstr>
  </property>
  <property fmtid="{D5CDD505-2E9C-101B-9397-08002B2CF9AE}" pid="12" name="Mendeley Recent Style Id 5_1">
    <vt:lpwstr>http://csl.mendeley.com/styles/28251481/URSUS</vt:lpwstr>
  </property>
  <property fmtid="{D5CDD505-2E9C-101B-9397-08002B2CF9AE}" pid="13" name="Mendeley Recent Style Name 5_1">
    <vt:lpwstr>Elsevier Harvard 2 - Julia Goss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KSOProductBuildVer">
    <vt:lpwstr>1033-10.2.0.7636</vt:lpwstr>
  </property>
</Properties>
</file>