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A9" w:rsidRPr="00B63759" w:rsidRDefault="001B05A9" w:rsidP="001B05A9">
      <w:pPr>
        <w:rPr>
          <w:sz w:val="22"/>
          <w:lang w:val="en-US" w:eastAsia="en-US"/>
        </w:rPr>
      </w:pPr>
      <w:r w:rsidRPr="00BD6D8E">
        <w:rPr>
          <w:rFonts w:eastAsia="Calibri"/>
          <w:b/>
          <w:lang w:val="en-US" w:eastAsia="en-US"/>
        </w:rPr>
        <w:t>Table S1</w:t>
      </w:r>
      <w:r w:rsidRPr="00BD6D8E">
        <w:rPr>
          <w:rFonts w:eastAsia="Calibri"/>
          <w:lang w:val="en-US" w:eastAsia="en-US"/>
        </w:rPr>
        <w:t xml:space="preserve">. Main </w:t>
      </w:r>
      <w:r w:rsidRPr="00BD6D8E">
        <w:rPr>
          <w:lang w:val="en-GB"/>
        </w:rPr>
        <w:t xml:space="preserve">characteristics of the </w:t>
      </w:r>
      <w:r w:rsidR="00432F87">
        <w:rPr>
          <w:lang w:val="en-GB"/>
        </w:rPr>
        <w:t>LINA</w:t>
      </w:r>
      <w:r w:rsidRPr="00BD6D8E">
        <w:rPr>
          <w:lang w:val="en-GB"/>
        </w:rPr>
        <w:t xml:space="preserve"> sub-cohort </w:t>
      </w:r>
      <w:proofErr w:type="spellStart"/>
      <w:r w:rsidRPr="00BD6D8E">
        <w:rPr>
          <w:lang w:val="en-GB"/>
        </w:rPr>
        <w:t>analyzed</w:t>
      </w:r>
      <w:proofErr w:type="spellEnd"/>
      <w:r w:rsidRPr="00BD6D8E">
        <w:rPr>
          <w:lang w:val="en-GB"/>
        </w:rPr>
        <w:t xml:space="preserve"> in this study</w:t>
      </w:r>
      <w:r w:rsidR="000B2B25" w:rsidRPr="00BD6D8E">
        <w:rPr>
          <w:lang w:val="en-GB"/>
        </w:rPr>
        <w:t>,</w:t>
      </w:r>
      <w:r w:rsidRPr="00BD6D8E">
        <w:rPr>
          <w:lang w:val="en-GB"/>
        </w:rPr>
        <w:t xml:space="preserve"> </w:t>
      </w:r>
      <w:r w:rsidR="000D3CFF">
        <w:rPr>
          <w:lang w:val="en-GB"/>
        </w:rPr>
        <w:t>overall and separately for</w:t>
      </w:r>
      <w:r w:rsidRPr="00BD6D8E">
        <w:rPr>
          <w:lang w:val="en-GB"/>
        </w:rPr>
        <w:t xml:space="preserve"> each wave</w:t>
      </w:r>
      <w:r w:rsidRPr="00BD6D8E">
        <w:rPr>
          <w:lang w:val="en-US" w:eastAsia="en-US"/>
        </w:rPr>
        <w:t>.</w:t>
      </w:r>
    </w:p>
    <w:p w:rsidR="00B63759" w:rsidRPr="00B63759" w:rsidRDefault="00B63759" w:rsidP="001B05A9">
      <w:pPr>
        <w:rPr>
          <w:sz w:val="22"/>
          <w:lang w:val="en-GB"/>
        </w:rPr>
      </w:pPr>
    </w:p>
    <w:tbl>
      <w:tblPr>
        <w:tblW w:w="11624" w:type="dxa"/>
        <w:jc w:val="center"/>
        <w:tblLayout w:type="fixed"/>
        <w:tblLook w:val="04A0" w:firstRow="1" w:lastRow="0" w:firstColumn="1" w:lastColumn="0" w:noHBand="0" w:noVBand="1"/>
      </w:tblPr>
      <w:tblGrid>
        <w:gridCol w:w="2693"/>
        <w:gridCol w:w="3686"/>
        <w:gridCol w:w="1276"/>
        <w:gridCol w:w="1417"/>
        <w:gridCol w:w="1276"/>
        <w:gridCol w:w="1276"/>
      </w:tblGrid>
      <w:tr w:rsidR="000B2B25" w:rsidRPr="00B63759" w:rsidTr="00B63759">
        <w:trPr>
          <w:trHeight w:val="432"/>
          <w:jc w:val="center"/>
        </w:trPr>
        <w:tc>
          <w:tcPr>
            <w:tcW w:w="2693" w:type="dxa"/>
            <w:tcBorders>
              <w:top w:val="single" w:sz="12" w:space="0" w:color="auto"/>
              <w:left w:val="nil"/>
              <w:bottom w:val="double" w:sz="6" w:space="0" w:color="auto"/>
              <w:right w:val="nil"/>
            </w:tcBorders>
            <w:shd w:val="clear" w:color="000000" w:fill="FFFFFF"/>
            <w:vAlign w:val="center"/>
            <w:hideMark/>
          </w:tcPr>
          <w:p w:rsidR="000B2B25" w:rsidRPr="00B63759" w:rsidRDefault="000B2B25" w:rsidP="000B2B25">
            <w:pPr>
              <w:spacing w:line="276" w:lineRule="auto"/>
              <w:rPr>
                <w:b/>
                <w:bCs/>
                <w:sz w:val="22"/>
                <w:lang w:val="en-US" w:eastAsia="en-US"/>
              </w:rPr>
            </w:pPr>
            <w:r w:rsidRPr="00B63759">
              <w:rPr>
                <w:b/>
                <w:bCs/>
                <w:sz w:val="22"/>
                <w:lang w:val="en-US" w:eastAsia="en-US"/>
              </w:rPr>
              <w:t>Parameters</w:t>
            </w:r>
          </w:p>
        </w:tc>
        <w:tc>
          <w:tcPr>
            <w:tcW w:w="3686" w:type="dxa"/>
            <w:tcBorders>
              <w:top w:val="single" w:sz="12" w:space="0" w:color="auto"/>
              <w:left w:val="nil"/>
              <w:bottom w:val="double" w:sz="6" w:space="0" w:color="auto"/>
              <w:right w:val="nil"/>
            </w:tcBorders>
            <w:shd w:val="clear" w:color="000000" w:fill="FFFFFF"/>
            <w:vAlign w:val="center"/>
          </w:tcPr>
          <w:p w:rsidR="000B2B25" w:rsidRPr="00B63759" w:rsidRDefault="000B2B25" w:rsidP="00066792">
            <w:pPr>
              <w:spacing w:line="276" w:lineRule="auto"/>
              <w:rPr>
                <w:b/>
                <w:bCs/>
                <w:sz w:val="22"/>
                <w:lang w:val="en-US" w:eastAsia="en-US"/>
              </w:rPr>
            </w:pPr>
          </w:p>
        </w:tc>
        <w:tc>
          <w:tcPr>
            <w:tcW w:w="1276" w:type="dxa"/>
            <w:tcBorders>
              <w:top w:val="single" w:sz="12" w:space="0" w:color="auto"/>
              <w:left w:val="nil"/>
              <w:bottom w:val="double" w:sz="6" w:space="0" w:color="auto"/>
              <w:right w:val="nil"/>
            </w:tcBorders>
            <w:shd w:val="clear" w:color="000000" w:fill="FFFFFF"/>
            <w:vAlign w:val="center"/>
            <w:hideMark/>
          </w:tcPr>
          <w:p w:rsidR="000B2B25" w:rsidRPr="00B63759" w:rsidRDefault="000B2B25" w:rsidP="000B2B25">
            <w:pPr>
              <w:spacing w:line="276" w:lineRule="auto"/>
              <w:jc w:val="center"/>
              <w:rPr>
                <w:b/>
                <w:bCs/>
                <w:sz w:val="22"/>
                <w:lang w:val="en-US" w:eastAsia="en-US"/>
              </w:rPr>
            </w:pPr>
            <w:r w:rsidRPr="00B63759">
              <w:rPr>
                <w:b/>
                <w:bCs/>
                <w:sz w:val="22"/>
                <w:lang w:val="en-US" w:eastAsia="en-US"/>
              </w:rPr>
              <w:t>1</w:t>
            </w:r>
            <w:r w:rsidRPr="00B63759">
              <w:rPr>
                <w:b/>
                <w:bCs/>
                <w:sz w:val="22"/>
                <w:vertAlign w:val="superscript"/>
                <w:lang w:val="en-US" w:eastAsia="en-US"/>
              </w:rPr>
              <w:t>st</w:t>
            </w:r>
            <w:r w:rsidRPr="00B63759">
              <w:rPr>
                <w:b/>
                <w:bCs/>
                <w:sz w:val="22"/>
                <w:lang w:val="en-US" w:eastAsia="en-US"/>
              </w:rPr>
              <w:t xml:space="preserve"> wave </w:t>
            </w:r>
          </w:p>
          <w:p w:rsidR="000B2B25" w:rsidRPr="00B63759" w:rsidRDefault="000B2B25" w:rsidP="000B2B25">
            <w:pPr>
              <w:spacing w:line="276" w:lineRule="auto"/>
              <w:jc w:val="center"/>
              <w:rPr>
                <w:b/>
                <w:bCs/>
                <w:sz w:val="22"/>
                <w:lang w:val="en-US" w:eastAsia="en-US"/>
              </w:rPr>
            </w:pPr>
            <w:r w:rsidRPr="00B63759">
              <w:rPr>
                <w:b/>
                <w:bCs/>
                <w:sz w:val="22"/>
                <w:lang w:val="en-US" w:eastAsia="en-US"/>
              </w:rPr>
              <w:t>(age 7)</w:t>
            </w:r>
          </w:p>
        </w:tc>
        <w:tc>
          <w:tcPr>
            <w:tcW w:w="1417" w:type="dxa"/>
            <w:tcBorders>
              <w:top w:val="single" w:sz="12" w:space="0" w:color="auto"/>
              <w:left w:val="nil"/>
              <w:bottom w:val="double" w:sz="6" w:space="0" w:color="auto"/>
              <w:right w:val="nil"/>
            </w:tcBorders>
            <w:shd w:val="clear" w:color="000000" w:fill="FFFFFF"/>
            <w:vAlign w:val="center"/>
            <w:hideMark/>
          </w:tcPr>
          <w:p w:rsidR="000B2B25" w:rsidRPr="00B63759" w:rsidRDefault="000B2B25" w:rsidP="000B2B25">
            <w:pPr>
              <w:spacing w:line="276" w:lineRule="auto"/>
              <w:jc w:val="center"/>
              <w:rPr>
                <w:b/>
                <w:bCs/>
                <w:sz w:val="22"/>
                <w:lang w:val="en-US" w:eastAsia="en-US"/>
              </w:rPr>
            </w:pPr>
            <w:r w:rsidRPr="00B63759">
              <w:rPr>
                <w:b/>
                <w:bCs/>
                <w:sz w:val="22"/>
                <w:lang w:val="en-US" w:eastAsia="en-US"/>
              </w:rPr>
              <w:t>2</w:t>
            </w:r>
            <w:r w:rsidRPr="00B63759">
              <w:rPr>
                <w:b/>
                <w:bCs/>
                <w:sz w:val="22"/>
                <w:vertAlign w:val="superscript"/>
                <w:lang w:val="en-US" w:eastAsia="en-US"/>
              </w:rPr>
              <w:t>nd</w:t>
            </w:r>
            <w:r w:rsidRPr="00B63759">
              <w:rPr>
                <w:b/>
                <w:bCs/>
                <w:sz w:val="22"/>
                <w:lang w:val="en-US" w:eastAsia="en-US"/>
              </w:rPr>
              <w:t xml:space="preserve"> wave </w:t>
            </w:r>
          </w:p>
          <w:p w:rsidR="000B2B25" w:rsidRPr="00B63759" w:rsidRDefault="000B2B25" w:rsidP="000B2B25">
            <w:pPr>
              <w:spacing w:line="276" w:lineRule="auto"/>
              <w:jc w:val="center"/>
              <w:rPr>
                <w:b/>
                <w:bCs/>
                <w:sz w:val="22"/>
                <w:lang w:val="en-US" w:eastAsia="en-US"/>
              </w:rPr>
            </w:pPr>
            <w:r w:rsidRPr="00B63759">
              <w:rPr>
                <w:b/>
                <w:bCs/>
                <w:sz w:val="22"/>
                <w:lang w:val="en-US" w:eastAsia="en-US"/>
              </w:rPr>
              <w:t>(age 8)</w:t>
            </w:r>
          </w:p>
        </w:tc>
        <w:tc>
          <w:tcPr>
            <w:tcW w:w="1276" w:type="dxa"/>
            <w:tcBorders>
              <w:top w:val="single" w:sz="12" w:space="0" w:color="auto"/>
              <w:left w:val="nil"/>
              <w:bottom w:val="double" w:sz="6" w:space="0" w:color="auto"/>
              <w:right w:val="nil"/>
            </w:tcBorders>
            <w:shd w:val="clear" w:color="000000" w:fill="FFFFFF"/>
            <w:vAlign w:val="center"/>
          </w:tcPr>
          <w:p w:rsidR="000B2B25" w:rsidRPr="00B63759" w:rsidRDefault="000B2B25" w:rsidP="000B2B25">
            <w:pPr>
              <w:spacing w:line="276" w:lineRule="auto"/>
              <w:jc w:val="center"/>
              <w:rPr>
                <w:b/>
                <w:bCs/>
                <w:sz w:val="22"/>
                <w:lang w:val="en-US" w:eastAsia="en-US"/>
              </w:rPr>
            </w:pPr>
            <w:r w:rsidRPr="00B63759">
              <w:rPr>
                <w:b/>
                <w:bCs/>
                <w:sz w:val="22"/>
                <w:lang w:val="en-US" w:eastAsia="en-US"/>
              </w:rPr>
              <w:t>3</w:t>
            </w:r>
            <w:r w:rsidRPr="00B63759">
              <w:rPr>
                <w:b/>
                <w:bCs/>
                <w:sz w:val="22"/>
                <w:vertAlign w:val="superscript"/>
                <w:lang w:val="en-US" w:eastAsia="en-US"/>
              </w:rPr>
              <w:t>rd</w:t>
            </w:r>
            <w:r w:rsidRPr="00B63759">
              <w:rPr>
                <w:b/>
                <w:bCs/>
                <w:sz w:val="22"/>
                <w:lang w:val="en-US" w:eastAsia="en-US"/>
              </w:rPr>
              <w:t xml:space="preserve"> wave</w:t>
            </w:r>
          </w:p>
          <w:p w:rsidR="000B2B25" w:rsidRPr="00B63759" w:rsidRDefault="000B2B25" w:rsidP="000B2B25">
            <w:pPr>
              <w:spacing w:line="276" w:lineRule="auto"/>
              <w:jc w:val="center"/>
              <w:rPr>
                <w:b/>
                <w:bCs/>
                <w:sz w:val="22"/>
                <w:lang w:val="en-US" w:eastAsia="en-US"/>
              </w:rPr>
            </w:pPr>
            <w:r w:rsidRPr="00B63759">
              <w:rPr>
                <w:b/>
                <w:bCs/>
                <w:sz w:val="22"/>
                <w:lang w:val="en-US" w:eastAsia="en-US"/>
              </w:rPr>
              <w:t>(age 10)</w:t>
            </w:r>
          </w:p>
        </w:tc>
        <w:tc>
          <w:tcPr>
            <w:tcW w:w="1276" w:type="dxa"/>
            <w:tcBorders>
              <w:top w:val="single" w:sz="12" w:space="0" w:color="auto"/>
              <w:left w:val="nil"/>
              <w:bottom w:val="double" w:sz="6" w:space="0" w:color="auto"/>
              <w:right w:val="nil"/>
            </w:tcBorders>
            <w:shd w:val="clear" w:color="000000" w:fill="FFFFFF"/>
          </w:tcPr>
          <w:p w:rsidR="000B2B25" w:rsidRPr="00B63759" w:rsidRDefault="000B2B25" w:rsidP="000B2B25">
            <w:pPr>
              <w:spacing w:line="276" w:lineRule="auto"/>
              <w:jc w:val="center"/>
              <w:rPr>
                <w:b/>
                <w:bCs/>
                <w:sz w:val="22"/>
                <w:lang w:val="en-US" w:eastAsia="en-US"/>
              </w:rPr>
            </w:pPr>
            <w:r w:rsidRPr="00B63759">
              <w:rPr>
                <w:b/>
                <w:bCs/>
                <w:sz w:val="22"/>
                <w:lang w:val="en-US" w:eastAsia="en-US"/>
              </w:rPr>
              <w:t>Overall</w:t>
            </w:r>
            <w:r w:rsidR="009672F3" w:rsidRPr="00B63759">
              <w:rPr>
                <w:b/>
                <w:bCs/>
                <w:sz w:val="22"/>
                <w:lang w:val="en-US" w:eastAsia="en-US"/>
              </w:rPr>
              <w:t xml:space="preserve"> </w:t>
            </w:r>
          </w:p>
        </w:tc>
      </w:tr>
      <w:tr w:rsidR="000B2B25" w:rsidRPr="00B63759" w:rsidTr="00B63759">
        <w:trPr>
          <w:trHeight w:val="432"/>
          <w:jc w:val="center"/>
        </w:trPr>
        <w:tc>
          <w:tcPr>
            <w:tcW w:w="2693" w:type="dxa"/>
            <w:tcBorders>
              <w:top w:val="single" w:sz="12" w:space="0" w:color="auto"/>
              <w:left w:val="nil"/>
              <w:bottom w:val="double" w:sz="6" w:space="0" w:color="auto"/>
              <w:right w:val="nil"/>
            </w:tcBorders>
            <w:shd w:val="clear" w:color="000000" w:fill="FFFFFF"/>
            <w:vAlign w:val="center"/>
          </w:tcPr>
          <w:p w:rsidR="000B2B25" w:rsidRPr="00B63759" w:rsidRDefault="000B2B25" w:rsidP="000B2B25">
            <w:pPr>
              <w:spacing w:line="276" w:lineRule="auto"/>
              <w:rPr>
                <w:bCs/>
                <w:sz w:val="22"/>
                <w:lang w:val="en-US" w:eastAsia="en-US"/>
              </w:rPr>
            </w:pPr>
          </w:p>
        </w:tc>
        <w:tc>
          <w:tcPr>
            <w:tcW w:w="3686" w:type="dxa"/>
            <w:tcBorders>
              <w:top w:val="single" w:sz="12" w:space="0" w:color="auto"/>
              <w:left w:val="nil"/>
              <w:bottom w:val="double" w:sz="6" w:space="0" w:color="auto"/>
              <w:right w:val="nil"/>
            </w:tcBorders>
            <w:shd w:val="clear" w:color="000000" w:fill="FFFFFF"/>
            <w:vAlign w:val="center"/>
          </w:tcPr>
          <w:p w:rsidR="000B2B25" w:rsidRPr="00B63759" w:rsidRDefault="000B2B25" w:rsidP="00066792">
            <w:pPr>
              <w:spacing w:line="276" w:lineRule="auto"/>
              <w:rPr>
                <w:bCs/>
                <w:sz w:val="22"/>
                <w:lang w:val="en-US" w:eastAsia="en-US"/>
              </w:rPr>
            </w:pPr>
          </w:p>
        </w:tc>
        <w:tc>
          <w:tcPr>
            <w:tcW w:w="1276" w:type="dxa"/>
            <w:tcBorders>
              <w:top w:val="single" w:sz="12" w:space="0" w:color="auto"/>
              <w:left w:val="nil"/>
              <w:bottom w:val="double" w:sz="6" w:space="0" w:color="auto"/>
              <w:right w:val="nil"/>
            </w:tcBorders>
            <w:shd w:val="clear" w:color="000000" w:fill="FFFFFF"/>
            <w:vAlign w:val="center"/>
          </w:tcPr>
          <w:p w:rsidR="000B2B25" w:rsidRPr="00B63759" w:rsidRDefault="000B2B25" w:rsidP="000B2B25">
            <w:pPr>
              <w:spacing w:line="276" w:lineRule="auto"/>
              <w:jc w:val="center"/>
              <w:rPr>
                <w:bCs/>
                <w:sz w:val="22"/>
                <w:lang w:val="en-US" w:eastAsia="en-US"/>
              </w:rPr>
            </w:pPr>
            <w:r w:rsidRPr="00B63759">
              <w:rPr>
                <w:bCs/>
                <w:sz w:val="22"/>
                <w:lang w:val="en-US" w:eastAsia="en-US"/>
              </w:rPr>
              <w:t>N=372</w:t>
            </w:r>
          </w:p>
        </w:tc>
        <w:tc>
          <w:tcPr>
            <w:tcW w:w="1417" w:type="dxa"/>
            <w:tcBorders>
              <w:top w:val="single" w:sz="12" w:space="0" w:color="auto"/>
              <w:left w:val="nil"/>
              <w:bottom w:val="double" w:sz="6" w:space="0" w:color="auto"/>
              <w:right w:val="nil"/>
            </w:tcBorders>
            <w:shd w:val="clear" w:color="000000" w:fill="FFFFFF"/>
            <w:vAlign w:val="center"/>
          </w:tcPr>
          <w:p w:rsidR="000B2B25" w:rsidRPr="00B63759" w:rsidRDefault="000B2B25" w:rsidP="000B2B25">
            <w:pPr>
              <w:spacing w:line="276" w:lineRule="auto"/>
              <w:jc w:val="center"/>
              <w:rPr>
                <w:bCs/>
                <w:sz w:val="22"/>
                <w:lang w:val="en-US" w:eastAsia="en-US"/>
              </w:rPr>
            </w:pPr>
            <w:r w:rsidRPr="00B63759">
              <w:rPr>
                <w:bCs/>
                <w:sz w:val="22"/>
                <w:lang w:val="en-US" w:eastAsia="en-US"/>
              </w:rPr>
              <w:t>N=334</w:t>
            </w:r>
          </w:p>
        </w:tc>
        <w:tc>
          <w:tcPr>
            <w:tcW w:w="1276" w:type="dxa"/>
            <w:tcBorders>
              <w:top w:val="single" w:sz="12" w:space="0" w:color="auto"/>
              <w:left w:val="nil"/>
              <w:bottom w:val="double" w:sz="6" w:space="0" w:color="auto"/>
              <w:right w:val="nil"/>
            </w:tcBorders>
            <w:shd w:val="clear" w:color="000000" w:fill="FFFFFF"/>
            <w:vAlign w:val="center"/>
          </w:tcPr>
          <w:p w:rsidR="000B2B25" w:rsidRPr="00B63759" w:rsidRDefault="000B2B25" w:rsidP="000B2B25">
            <w:pPr>
              <w:spacing w:line="276" w:lineRule="auto"/>
              <w:jc w:val="center"/>
              <w:rPr>
                <w:bCs/>
                <w:sz w:val="22"/>
                <w:lang w:val="en-US" w:eastAsia="en-US"/>
              </w:rPr>
            </w:pPr>
            <w:r w:rsidRPr="00B63759">
              <w:rPr>
                <w:bCs/>
                <w:sz w:val="22"/>
                <w:lang w:val="en-US" w:eastAsia="en-US"/>
              </w:rPr>
              <w:t>N=268</w:t>
            </w:r>
          </w:p>
        </w:tc>
        <w:tc>
          <w:tcPr>
            <w:tcW w:w="1276" w:type="dxa"/>
            <w:tcBorders>
              <w:top w:val="single" w:sz="12" w:space="0" w:color="auto"/>
              <w:left w:val="nil"/>
              <w:bottom w:val="double" w:sz="6" w:space="0" w:color="auto"/>
              <w:right w:val="nil"/>
            </w:tcBorders>
            <w:shd w:val="clear" w:color="000000" w:fill="FFFFFF"/>
            <w:vAlign w:val="center"/>
          </w:tcPr>
          <w:p w:rsidR="000B2B25" w:rsidRPr="00B63759" w:rsidRDefault="000B2B25" w:rsidP="000B2B25">
            <w:pPr>
              <w:spacing w:line="276" w:lineRule="auto"/>
              <w:jc w:val="center"/>
              <w:rPr>
                <w:bCs/>
                <w:sz w:val="22"/>
                <w:lang w:val="en-US" w:eastAsia="en-US"/>
              </w:rPr>
            </w:pPr>
            <w:r w:rsidRPr="00B63759">
              <w:rPr>
                <w:bCs/>
                <w:sz w:val="22"/>
                <w:lang w:val="en-US" w:eastAsia="en-US"/>
              </w:rPr>
              <w:t>N=373</w:t>
            </w:r>
          </w:p>
        </w:tc>
      </w:tr>
      <w:tr w:rsidR="000B2B25" w:rsidRPr="00B63759" w:rsidTr="00B63759">
        <w:trPr>
          <w:trHeight w:val="315"/>
          <w:jc w:val="center"/>
        </w:trPr>
        <w:tc>
          <w:tcPr>
            <w:tcW w:w="2693" w:type="dxa"/>
            <w:tcBorders>
              <w:top w:val="nil"/>
              <w:left w:val="nil"/>
              <w:bottom w:val="nil"/>
              <w:right w:val="nil"/>
            </w:tcBorders>
            <w:shd w:val="clear" w:color="000000" w:fill="FFFFFF"/>
          </w:tcPr>
          <w:p w:rsidR="000B2B25" w:rsidRPr="00B63759" w:rsidRDefault="000B2B25" w:rsidP="00BD6D8E">
            <w:pPr>
              <w:spacing w:line="276" w:lineRule="auto"/>
              <w:rPr>
                <w:sz w:val="22"/>
                <w:lang w:val="en-US" w:eastAsia="en-US"/>
              </w:rPr>
            </w:pPr>
            <w:r w:rsidRPr="00B63759">
              <w:rPr>
                <w:sz w:val="22"/>
                <w:lang w:val="en-US" w:eastAsia="en-US"/>
              </w:rPr>
              <w:t>Sex of the child</w:t>
            </w:r>
          </w:p>
        </w:tc>
        <w:tc>
          <w:tcPr>
            <w:tcW w:w="3686" w:type="dxa"/>
            <w:tcBorders>
              <w:top w:val="nil"/>
              <w:left w:val="nil"/>
              <w:bottom w:val="nil"/>
              <w:right w:val="nil"/>
            </w:tcBorders>
            <w:shd w:val="clear" w:color="000000" w:fill="FFFFFF"/>
            <w:vAlign w:val="center"/>
          </w:tcPr>
          <w:p w:rsidR="000B2B25" w:rsidRPr="00B63759" w:rsidRDefault="000B2B25" w:rsidP="00066792">
            <w:pPr>
              <w:spacing w:line="276" w:lineRule="auto"/>
              <w:rPr>
                <w:sz w:val="22"/>
                <w:lang w:val="en-US" w:eastAsia="en-US"/>
              </w:rPr>
            </w:pPr>
            <w:r w:rsidRPr="00B63759">
              <w:rPr>
                <w:sz w:val="22"/>
                <w:lang w:val="en-US" w:eastAsia="en-US"/>
              </w:rPr>
              <w:t>Females</w:t>
            </w:r>
            <w:r w:rsidR="00066792" w:rsidRPr="00B63759">
              <w:rPr>
                <w:sz w:val="22"/>
                <w:lang w:val="en-US" w:eastAsia="en-US"/>
              </w:rPr>
              <w:t xml:space="preserve"> #</w:t>
            </w:r>
          </w:p>
        </w:tc>
        <w:tc>
          <w:tcPr>
            <w:tcW w:w="1276" w:type="dxa"/>
            <w:tcBorders>
              <w:top w:val="nil"/>
              <w:left w:val="nil"/>
              <w:bottom w:val="nil"/>
              <w:right w:val="nil"/>
            </w:tcBorders>
            <w:shd w:val="clear" w:color="000000" w:fill="FFFFFF"/>
            <w:vAlign w:val="center"/>
          </w:tcPr>
          <w:p w:rsidR="000B2B25" w:rsidRPr="00B63759" w:rsidRDefault="000B2B25" w:rsidP="000B2B25">
            <w:pPr>
              <w:spacing w:line="276" w:lineRule="auto"/>
              <w:jc w:val="center"/>
              <w:rPr>
                <w:sz w:val="22"/>
                <w:lang w:val="en-US" w:eastAsia="en-US"/>
              </w:rPr>
            </w:pPr>
            <w:r w:rsidRPr="00B63759">
              <w:rPr>
                <w:sz w:val="22"/>
                <w:lang w:val="en-US" w:eastAsia="en-US"/>
              </w:rPr>
              <w:t>187</w:t>
            </w:r>
          </w:p>
        </w:tc>
        <w:tc>
          <w:tcPr>
            <w:tcW w:w="1417"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rPr>
              <w:t>165</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rPr>
              <w:t>132</w:t>
            </w:r>
          </w:p>
        </w:tc>
        <w:tc>
          <w:tcPr>
            <w:tcW w:w="1276" w:type="dxa"/>
            <w:tcBorders>
              <w:top w:val="nil"/>
              <w:left w:val="nil"/>
              <w:bottom w:val="nil"/>
              <w:right w:val="nil"/>
            </w:tcBorders>
            <w:shd w:val="clear" w:color="000000" w:fill="FFFFFF"/>
          </w:tcPr>
          <w:p w:rsidR="000B2B25" w:rsidRPr="00B63759" w:rsidRDefault="000B2B25" w:rsidP="000B2B25">
            <w:pPr>
              <w:spacing w:line="276" w:lineRule="auto"/>
              <w:jc w:val="center"/>
              <w:rPr>
                <w:sz w:val="22"/>
                <w:lang w:val="en-US" w:eastAsia="en-US"/>
              </w:rPr>
            </w:pPr>
            <w:r w:rsidRPr="00B63759">
              <w:rPr>
                <w:sz w:val="22"/>
                <w:lang w:val="en-US" w:eastAsia="en-US"/>
              </w:rPr>
              <w:t>188</w:t>
            </w:r>
          </w:p>
        </w:tc>
      </w:tr>
      <w:tr w:rsidR="000B2B25" w:rsidRPr="00B63759" w:rsidTr="00B63759">
        <w:trPr>
          <w:trHeight w:val="315"/>
          <w:jc w:val="center"/>
        </w:trPr>
        <w:tc>
          <w:tcPr>
            <w:tcW w:w="2693" w:type="dxa"/>
            <w:tcBorders>
              <w:top w:val="nil"/>
              <w:left w:val="nil"/>
              <w:bottom w:val="nil"/>
              <w:right w:val="nil"/>
            </w:tcBorders>
            <w:shd w:val="clear" w:color="000000" w:fill="FFFFFF"/>
          </w:tcPr>
          <w:p w:rsidR="000B2B25" w:rsidRPr="00B63759" w:rsidRDefault="000B2B25" w:rsidP="00BD6D8E">
            <w:pPr>
              <w:spacing w:line="276" w:lineRule="auto"/>
              <w:rPr>
                <w:sz w:val="22"/>
                <w:lang w:val="en-US" w:eastAsia="en-US"/>
              </w:rPr>
            </w:pPr>
          </w:p>
        </w:tc>
        <w:tc>
          <w:tcPr>
            <w:tcW w:w="3686" w:type="dxa"/>
            <w:tcBorders>
              <w:top w:val="nil"/>
              <w:left w:val="nil"/>
              <w:bottom w:val="nil"/>
              <w:right w:val="nil"/>
            </w:tcBorders>
            <w:shd w:val="clear" w:color="000000" w:fill="FFFFFF"/>
            <w:vAlign w:val="center"/>
          </w:tcPr>
          <w:p w:rsidR="000B2B25" w:rsidRPr="00B63759" w:rsidRDefault="000B2B25" w:rsidP="00066792">
            <w:pPr>
              <w:spacing w:line="276" w:lineRule="auto"/>
              <w:rPr>
                <w:sz w:val="22"/>
                <w:lang w:val="en-US" w:eastAsia="en-US"/>
              </w:rPr>
            </w:pPr>
            <w:r w:rsidRPr="00B63759">
              <w:rPr>
                <w:sz w:val="22"/>
                <w:lang w:val="en-US" w:eastAsia="en-US"/>
              </w:rPr>
              <w:t>Males</w:t>
            </w:r>
            <w:r w:rsidR="00066792" w:rsidRPr="00B63759">
              <w:rPr>
                <w:sz w:val="22"/>
                <w:lang w:val="en-US" w:eastAsia="en-US"/>
              </w:rPr>
              <w:t xml:space="preserve"> #</w:t>
            </w:r>
          </w:p>
        </w:tc>
        <w:tc>
          <w:tcPr>
            <w:tcW w:w="1276" w:type="dxa"/>
            <w:tcBorders>
              <w:top w:val="nil"/>
              <w:left w:val="nil"/>
              <w:bottom w:val="nil"/>
              <w:right w:val="nil"/>
            </w:tcBorders>
            <w:shd w:val="clear" w:color="000000" w:fill="FFFFFF"/>
            <w:vAlign w:val="center"/>
          </w:tcPr>
          <w:p w:rsidR="000B2B25" w:rsidRPr="00B63759" w:rsidRDefault="000B2B25" w:rsidP="000B2B25">
            <w:pPr>
              <w:spacing w:line="276" w:lineRule="auto"/>
              <w:jc w:val="center"/>
              <w:rPr>
                <w:sz w:val="22"/>
                <w:lang w:val="en-US" w:eastAsia="en-US"/>
              </w:rPr>
            </w:pPr>
            <w:r w:rsidRPr="00B63759">
              <w:rPr>
                <w:sz w:val="22"/>
                <w:lang w:val="en-US" w:eastAsia="en-US"/>
              </w:rPr>
              <w:t>185</w:t>
            </w:r>
          </w:p>
        </w:tc>
        <w:tc>
          <w:tcPr>
            <w:tcW w:w="1417"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rPr>
              <w:t>169</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rPr>
              <w:t>136</w:t>
            </w:r>
          </w:p>
        </w:tc>
        <w:tc>
          <w:tcPr>
            <w:tcW w:w="1276" w:type="dxa"/>
            <w:tcBorders>
              <w:top w:val="nil"/>
              <w:left w:val="nil"/>
              <w:bottom w:val="nil"/>
              <w:right w:val="nil"/>
            </w:tcBorders>
            <w:shd w:val="clear" w:color="000000" w:fill="FFFFFF"/>
          </w:tcPr>
          <w:p w:rsidR="000B2B25" w:rsidRPr="00B63759" w:rsidRDefault="000B2B25" w:rsidP="000B2B25">
            <w:pPr>
              <w:spacing w:line="276" w:lineRule="auto"/>
              <w:jc w:val="center"/>
              <w:rPr>
                <w:sz w:val="22"/>
                <w:lang w:val="en-US" w:eastAsia="en-US"/>
              </w:rPr>
            </w:pPr>
            <w:r w:rsidRPr="00B63759">
              <w:rPr>
                <w:sz w:val="22"/>
                <w:lang w:val="en-US" w:eastAsia="en-US"/>
              </w:rPr>
              <w:t>185</w:t>
            </w:r>
          </w:p>
        </w:tc>
      </w:tr>
      <w:tr w:rsidR="000B2B25" w:rsidRPr="00B63759" w:rsidTr="00B63759">
        <w:trPr>
          <w:trHeight w:val="315"/>
          <w:jc w:val="center"/>
        </w:trPr>
        <w:tc>
          <w:tcPr>
            <w:tcW w:w="2693" w:type="dxa"/>
            <w:vMerge w:val="restart"/>
            <w:tcBorders>
              <w:top w:val="nil"/>
              <w:left w:val="nil"/>
              <w:right w:val="nil"/>
            </w:tcBorders>
            <w:shd w:val="clear" w:color="000000" w:fill="FFFFFF"/>
          </w:tcPr>
          <w:p w:rsidR="000B2B25" w:rsidRPr="00B63759" w:rsidRDefault="000B2B25" w:rsidP="00BD6D8E">
            <w:pPr>
              <w:spacing w:line="276" w:lineRule="auto"/>
              <w:rPr>
                <w:sz w:val="22"/>
                <w:lang w:val="en-US" w:eastAsia="en-US"/>
              </w:rPr>
            </w:pPr>
            <w:r w:rsidRPr="00B63759">
              <w:rPr>
                <w:sz w:val="22"/>
                <w:lang w:val="en-US" w:eastAsia="en-US"/>
              </w:rPr>
              <w:t xml:space="preserve">Number of siblings </w:t>
            </w:r>
          </w:p>
        </w:tc>
        <w:tc>
          <w:tcPr>
            <w:tcW w:w="3686" w:type="dxa"/>
            <w:tcBorders>
              <w:top w:val="nil"/>
              <w:left w:val="nil"/>
              <w:bottom w:val="nil"/>
              <w:right w:val="nil"/>
            </w:tcBorders>
            <w:shd w:val="clear" w:color="000000" w:fill="FFFFFF"/>
            <w:vAlign w:val="center"/>
          </w:tcPr>
          <w:p w:rsidR="000B2B25" w:rsidRPr="00B63759" w:rsidRDefault="000B2B25" w:rsidP="00066792">
            <w:pPr>
              <w:rPr>
                <w:sz w:val="22"/>
              </w:rPr>
            </w:pPr>
            <w:r w:rsidRPr="00B63759">
              <w:rPr>
                <w:sz w:val="22"/>
              </w:rPr>
              <w:t>Total</w:t>
            </w:r>
            <w:r w:rsidR="00BD6D8E" w:rsidRPr="00B63759">
              <w:rPr>
                <w:sz w:val="22"/>
              </w:rPr>
              <w:t xml:space="preserve"> *</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0.80 ± 0.75</w:t>
            </w:r>
          </w:p>
        </w:tc>
        <w:tc>
          <w:tcPr>
            <w:tcW w:w="1417"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0.79 ± 0.76</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0.82 ± 0.74</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0.80 ± 0.75</w:t>
            </w:r>
          </w:p>
        </w:tc>
      </w:tr>
      <w:tr w:rsidR="000B2B25" w:rsidRPr="00B63759" w:rsidTr="00B63759">
        <w:trPr>
          <w:trHeight w:val="315"/>
          <w:jc w:val="center"/>
        </w:trPr>
        <w:tc>
          <w:tcPr>
            <w:tcW w:w="2693" w:type="dxa"/>
            <w:vMerge/>
            <w:tcBorders>
              <w:left w:val="nil"/>
              <w:right w:val="nil"/>
            </w:tcBorders>
            <w:shd w:val="clear" w:color="000000" w:fill="FFFFFF"/>
          </w:tcPr>
          <w:p w:rsidR="000B2B25" w:rsidRPr="00B63759" w:rsidRDefault="000B2B25" w:rsidP="00BD6D8E">
            <w:pPr>
              <w:spacing w:line="276" w:lineRule="auto"/>
              <w:rPr>
                <w:sz w:val="22"/>
                <w:lang w:val="en-US" w:eastAsia="en-US"/>
              </w:rPr>
            </w:pPr>
          </w:p>
        </w:tc>
        <w:tc>
          <w:tcPr>
            <w:tcW w:w="3686" w:type="dxa"/>
            <w:tcBorders>
              <w:top w:val="nil"/>
              <w:left w:val="nil"/>
              <w:bottom w:val="nil"/>
              <w:right w:val="nil"/>
            </w:tcBorders>
            <w:shd w:val="clear" w:color="000000" w:fill="FFFFFF"/>
            <w:vAlign w:val="center"/>
          </w:tcPr>
          <w:p w:rsidR="000B2B25" w:rsidRPr="00B63759" w:rsidRDefault="000B2B25" w:rsidP="00066792">
            <w:pPr>
              <w:rPr>
                <w:sz w:val="22"/>
              </w:rPr>
            </w:pPr>
            <w:r w:rsidRPr="00B63759">
              <w:rPr>
                <w:sz w:val="22"/>
              </w:rPr>
              <w:t>Older sisters</w:t>
            </w:r>
            <w:r w:rsidR="00BD6D8E" w:rsidRPr="00B63759">
              <w:rPr>
                <w:sz w:val="22"/>
              </w:rPr>
              <w:t xml:space="preserve"> *</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0.16 ± 0.37</w:t>
            </w:r>
          </w:p>
        </w:tc>
        <w:tc>
          <w:tcPr>
            <w:tcW w:w="1417"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0.14 ± 0.35</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0.16 ± 0.37</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0.15 ± 0.36</w:t>
            </w:r>
          </w:p>
        </w:tc>
      </w:tr>
      <w:tr w:rsidR="000B2B25" w:rsidRPr="00B63759" w:rsidTr="00B63759">
        <w:trPr>
          <w:trHeight w:val="315"/>
          <w:jc w:val="center"/>
        </w:trPr>
        <w:tc>
          <w:tcPr>
            <w:tcW w:w="2693" w:type="dxa"/>
            <w:vMerge/>
            <w:tcBorders>
              <w:left w:val="nil"/>
              <w:bottom w:val="nil"/>
              <w:right w:val="nil"/>
            </w:tcBorders>
            <w:shd w:val="clear" w:color="000000" w:fill="FFFFFF"/>
          </w:tcPr>
          <w:p w:rsidR="000B2B25" w:rsidRPr="00B63759" w:rsidRDefault="000B2B25" w:rsidP="00BD6D8E">
            <w:pPr>
              <w:spacing w:line="276" w:lineRule="auto"/>
              <w:rPr>
                <w:iCs/>
                <w:sz w:val="22"/>
                <w:lang w:val="en-US" w:eastAsia="en-US"/>
              </w:rPr>
            </w:pPr>
          </w:p>
        </w:tc>
        <w:tc>
          <w:tcPr>
            <w:tcW w:w="3686" w:type="dxa"/>
            <w:tcBorders>
              <w:top w:val="nil"/>
              <w:left w:val="nil"/>
              <w:bottom w:val="nil"/>
              <w:right w:val="nil"/>
            </w:tcBorders>
            <w:shd w:val="clear" w:color="000000" w:fill="FFFFFF"/>
            <w:vAlign w:val="center"/>
          </w:tcPr>
          <w:p w:rsidR="000B2B25" w:rsidRPr="00B63759" w:rsidRDefault="000B2B25" w:rsidP="00066792">
            <w:pPr>
              <w:rPr>
                <w:sz w:val="22"/>
              </w:rPr>
            </w:pPr>
            <w:r w:rsidRPr="00B63759">
              <w:rPr>
                <w:sz w:val="22"/>
              </w:rPr>
              <w:t>Older brothers</w:t>
            </w:r>
            <w:r w:rsidR="00BD6D8E" w:rsidRPr="00B63759">
              <w:rPr>
                <w:sz w:val="22"/>
              </w:rPr>
              <w:t xml:space="preserve"> *</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0.15 ± 0.36</w:t>
            </w:r>
          </w:p>
        </w:tc>
        <w:tc>
          <w:tcPr>
            <w:tcW w:w="1417"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0.16 ± 0.36</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0.15 ± 0.36</w:t>
            </w:r>
          </w:p>
        </w:tc>
        <w:tc>
          <w:tcPr>
            <w:tcW w:w="1276" w:type="dxa"/>
            <w:tcBorders>
              <w:top w:val="nil"/>
              <w:left w:val="nil"/>
              <w:bottom w:val="nil"/>
              <w:right w:val="nil"/>
            </w:tcBorders>
            <w:shd w:val="clear" w:color="000000" w:fill="FFFFFF"/>
          </w:tcPr>
          <w:p w:rsidR="000B2B25" w:rsidRPr="00B63759" w:rsidRDefault="000B2B25" w:rsidP="000B2B25">
            <w:pPr>
              <w:jc w:val="center"/>
              <w:rPr>
                <w:sz w:val="22"/>
              </w:rPr>
            </w:pPr>
            <w:r w:rsidRPr="00B63759">
              <w:rPr>
                <w:sz w:val="22"/>
                <w:lang w:val="en-US" w:eastAsia="en-US"/>
              </w:rPr>
              <w:t>0.15 ± 0.36</w:t>
            </w:r>
          </w:p>
        </w:tc>
      </w:tr>
      <w:tr w:rsidR="00BD6D8E" w:rsidRPr="00B63759" w:rsidTr="00B63759">
        <w:trPr>
          <w:trHeight w:val="315"/>
          <w:jc w:val="center"/>
        </w:trPr>
        <w:tc>
          <w:tcPr>
            <w:tcW w:w="2693" w:type="dxa"/>
            <w:vMerge w:val="restart"/>
            <w:tcBorders>
              <w:top w:val="nil"/>
              <w:left w:val="nil"/>
              <w:right w:val="nil"/>
            </w:tcBorders>
            <w:shd w:val="clear" w:color="000000" w:fill="FFFFFF"/>
          </w:tcPr>
          <w:p w:rsidR="00BD6D8E" w:rsidRPr="00B63759" w:rsidRDefault="00BD6D8E" w:rsidP="00BD6D8E">
            <w:pPr>
              <w:spacing w:line="276" w:lineRule="auto"/>
              <w:rPr>
                <w:sz w:val="22"/>
                <w:lang w:val="en-US" w:eastAsia="en-US"/>
              </w:rPr>
            </w:pPr>
            <w:r w:rsidRPr="00B63759">
              <w:rPr>
                <w:sz w:val="22"/>
                <w:lang w:val="en-US" w:eastAsia="en-US"/>
              </w:rPr>
              <w:t>Child behavioral problems</w:t>
            </w:r>
          </w:p>
        </w:tc>
        <w:tc>
          <w:tcPr>
            <w:tcW w:w="3686" w:type="dxa"/>
            <w:tcBorders>
              <w:top w:val="nil"/>
              <w:left w:val="nil"/>
              <w:bottom w:val="nil"/>
              <w:right w:val="nil"/>
            </w:tcBorders>
            <w:shd w:val="clear" w:color="000000" w:fill="FFFFFF"/>
            <w:vAlign w:val="center"/>
          </w:tcPr>
          <w:p w:rsidR="00BD6D8E" w:rsidRPr="00B63759" w:rsidRDefault="00BD6D8E" w:rsidP="00066792">
            <w:pPr>
              <w:spacing w:line="276" w:lineRule="auto"/>
              <w:rPr>
                <w:sz w:val="22"/>
                <w:lang w:val="en-US" w:eastAsia="en-US"/>
              </w:rPr>
            </w:pPr>
            <w:r w:rsidRPr="00B63759">
              <w:rPr>
                <w:sz w:val="22"/>
                <w:lang w:val="en-US" w:eastAsia="en-US"/>
              </w:rPr>
              <w:t>SDQ</w:t>
            </w:r>
            <w:r w:rsidRPr="00B63759">
              <w:rPr>
                <w:sz w:val="22"/>
              </w:rPr>
              <w:t xml:space="preserve"> *</w:t>
            </w:r>
            <w:r w:rsidRPr="00B63759">
              <w:rPr>
                <w:sz w:val="22"/>
                <w:lang w:val="en-US"/>
              </w:rPr>
              <w:t xml:space="preserve"> º</w:t>
            </w:r>
          </w:p>
        </w:tc>
        <w:tc>
          <w:tcPr>
            <w:tcW w:w="1276" w:type="dxa"/>
            <w:tcBorders>
              <w:top w:val="nil"/>
              <w:left w:val="nil"/>
              <w:bottom w:val="nil"/>
              <w:right w:val="nil"/>
            </w:tcBorders>
            <w:shd w:val="clear" w:color="000000" w:fill="FFFFFF"/>
            <w:vAlign w:val="center"/>
          </w:tcPr>
          <w:p w:rsidR="00BD6D8E" w:rsidRPr="00B63759" w:rsidRDefault="00BD6D8E" w:rsidP="000B2B25">
            <w:pPr>
              <w:spacing w:line="276" w:lineRule="auto"/>
              <w:jc w:val="center"/>
              <w:rPr>
                <w:sz w:val="22"/>
                <w:lang w:val="en-US" w:eastAsia="en-US"/>
              </w:rPr>
            </w:pPr>
            <w:r w:rsidRPr="00B63759">
              <w:rPr>
                <w:sz w:val="22"/>
                <w:lang w:val="en-US" w:eastAsia="en-US"/>
              </w:rPr>
              <w:t>0.18 ± 0.11</w:t>
            </w:r>
          </w:p>
        </w:tc>
        <w:tc>
          <w:tcPr>
            <w:tcW w:w="1417" w:type="dxa"/>
            <w:tcBorders>
              <w:top w:val="nil"/>
              <w:left w:val="nil"/>
              <w:bottom w:val="nil"/>
              <w:right w:val="nil"/>
            </w:tcBorders>
            <w:shd w:val="clear" w:color="000000" w:fill="FFFFFF"/>
          </w:tcPr>
          <w:p w:rsidR="00BD6D8E" w:rsidRPr="00B63759" w:rsidRDefault="00BD6D8E" w:rsidP="000B2B25">
            <w:pPr>
              <w:jc w:val="center"/>
              <w:rPr>
                <w:sz w:val="22"/>
              </w:rPr>
            </w:pPr>
            <w:r w:rsidRPr="00B63759">
              <w:rPr>
                <w:sz w:val="22"/>
                <w:lang w:val="en-US" w:eastAsia="en-US"/>
              </w:rPr>
              <w:t>0.18 ± 0.11</w:t>
            </w:r>
          </w:p>
        </w:tc>
        <w:tc>
          <w:tcPr>
            <w:tcW w:w="1276" w:type="dxa"/>
            <w:tcBorders>
              <w:top w:val="nil"/>
              <w:left w:val="nil"/>
              <w:bottom w:val="nil"/>
              <w:right w:val="nil"/>
            </w:tcBorders>
            <w:shd w:val="clear" w:color="000000" w:fill="FFFFFF"/>
          </w:tcPr>
          <w:p w:rsidR="00BD6D8E" w:rsidRPr="00B63759" w:rsidRDefault="00BD6D8E" w:rsidP="000B2B25">
            <w:pPr>
              <w:jc w:val="center"/>
              <w:rPr>
                <w:sz w:val="22"/>
              </w:rPr>
            </w:pPr>
            <w:r w:rsidRPr="00B63759">
              <w:rPr>
                <w:sz w:val="22"/>
                <w:lang w:val="en-US" w:eastAsia="en-US"/>
              </w:rPr>
              <w:t>0.18 ± 0.13</w:t>
            </w:r>
          </w:p>
        </w:tc>
        <w:tc>
          <w:tcPr>
            <w:tcW w:w="1276" w:type="dxa"/>
            <w:tcBorders>
              <w:top w:val="nil"/>
              <w:left w:val="nil"/>
              <w:bottom w:val="nil"/>
              <w:right w:val="nil"/>
            </w:tcBorders>
            <w:shd w:val="clear" w:color="000000" w:fill="FFFFFF"/>
            <w:vAlign w:val="center"/>
          </w:tcPr>
          <w:p w:rsidR="00BD6D8E" w:rsidRPr="00B63759" w:rsidRDefault="00BD6D8E" w:rsidP="000B2B25">
            <w:pPr>
              <w:spacing w:line="276" w:lineRule="auto"/>
              <w:jc w:val="center"/>
              <w:rPr>
                <w:sz w:val="22"/>
                <w:lang w:val="en-US" w:eastAsia="en-US"/>
              </w:rPr>
            </w:pPr>
            <w:r w:rsidRPr="00B63759">
              <w:rPr>
                <w:sz w:val="22"/>
                <w:lang w:val="en-US" w:eastAsia="en-US"/>
              </w:rPr>
              <w:t>0.18 ± 0.12</w:t>
            </w:r>
          </w:p>
        </w:tc>
      </w:tr>
      <w:tr w:rsidR="00BD6D8E" w:rsidRPr="00B63759" w:rsidTr="00B63759">
        <w:trPr>
          <w:trHeight w:val="300"/>
          <w:jc w:val="center"/>
        </w:trPr>
        <w:tc>
          <w:tcPr>
            <w:tcW w:w="2693" w:type="dxa"/>
            <w:vMerge/>
            <w:tcBorders>
              <w:left w:val="nil"/>
              <w:bottom w:val="nil"/>
              <w:right w:val="nil"/>
            </w:tcBorders>
            <w:shd w:val="clear" w:color="000000" w:fill="FFFFFF"/>
          </w:tcPr>
          <w:p w:rsidR="00BD6D8E" w:rsidRPr="00B63759" w:rsidRDefault="00BD6D8E" w:rsidP="00BD6D8E">
            <w:pPr>
              <w:spacing w:line="276" w:lineRule="auto"/>
              <w:rPr>
                <w:sz w:val="22"/>
                <w:lang w:val="en-US" w:eastAsia="en-US"/>
              </w:rPr>
            </w:pPr>
          </w:p>
        </w:tc>
        <w:tc>
          <w:tcPr>
            <w:tcW w:w="3686" w:type="dxa"/>
            <w:tcBorders>
              <w:top w:val="nil"/>
              <w:left w:val="nil"/>
              <w:bottom w:val="nil"/>
              <w:right w:val="nil"/>
            </w:tcBorders>
            <w:shd w:val="clear" w:color="000000" w:fill="FFFFFF"/>
            <w:vAlign w:val="center"/>
          </w:tcPr>
          <w:p w:rsidR="00BD6D8E" w:rsidRPr="00B63759" w:rsidRDefault="00BD6D8E" w:rsidP="00BD6D8E">
            <w:pPr>
              <w:rPr>
                <w:sz w:val="22"/>
              </w:rPr>
            </w:pPr>
            <w:r w:rsidRPr="00B63759">
              <w:rPr>
                <w:sz w:val="22"/>
                <w:lang w:val="en-US" w:eastAsia="en-US"/>
              </w:rPr>
              <w:t>FBB-HKS *</w:t>
            </w:r>
            <w:r w:rsidRPr="00B63759">
              <w:rPr>
                <w:sz w:val="22"/>
                <w:lang w:val="en-US"/>
              </w:rPr>
              <w:t xml:space="preserve"> º</w:t>
            </w:r>
          </w:p>
        </w:tc>
        <w:tc>
          <w:tcPr>
            <w:tcW w:w="1276" w:type="dxa"/>
            <w:tcBorders>
              <w:top w:val="nil"/>
              <w:left w:val="nil"/>
              <w:bottom w:val="nil"/>
              <w:right w:val="nil"/>
            </w:tcBorders>
            <w:shd w:val="clear" w:color="000000" w:fill="FFFFFF"/>
            <w:vAlign w:val="center"/>
          </w:tcPr>
          <w:p w:rsidR="00BD6D8E" w:rsidRPr="00B63759" w:rsidRDefault="00BD6D8E" w:rsidP="000B2B25">
            <w:pPr>
              <w:spacing w:line="276" w:lineRule="auto"/>
              <w:jc w:val="center"/>
              <w:rPr>
                <w:sz w:val="22"/>
                <w:lang w:val="en-US" w:eastAsia="en-US"/>
              </w:rPr>
            </w:pPr>
            <w:r w:rsidRPr="00B63759">
              <w:rPr>
                <w:sz w:val="22"/>
                <w:lang w:val="en-US" w:eastAsia="en-US"/>
              </w:rPr>
              <w:t>0.17 ± 0.14</w:t>
            </w:r>
          </w:p>
        </w:tc>
        <w:tc>
          <w:tcPr>
            <w:tcW w:w="1417" w:type="dxa"/>
            <w:tcBorders>
              <w:top w:val="nil"/>
              <w:left w:val="nil"/>
              <w:bottom w:val="nil"/>
              <w:right w:val="nil"/>
            </w:tcBorders>
            <w:shd w:val="clear" w:color="000000" w:fill="FFFFFF"/>
            <w:vAlign w:val="center"/>
          </w:tcPr>
          <w:p w:rsidR="00BD6D8E" w:rsidRPr="00B63759" w:rsidRDefault="00BD6D8E" w:rsidP="000B2B25">
            <w:pPr>
              <w:spacing w:line="276" w:lineRule="auto"/>
              <w:jc w:val="center"/>
              <w:rPr>
                <w:sz w:val="22"/>
                <w:lang w:val="en-US" w:eastAsia="en-US"/>
              </w:rPr>
            </w:pPr>
            <w:r w:rsidRPr="00B63759">
              <w:rPr>
                <w:sz w:val="22"/>
                <w:lang w:val="en-US" w:eastAsia="en-US"/>
              </w:rPr>
              <w:t>0.18 ± 0.14</w:t>
            </w:r>
          </w:p>
        </w:tc>
        <w:tc>
          <w:tcPr>
            <w:tcW w:w="1276" w:type="dxa"/>
            <w:tcBorders>
              <w:top w:val="nil"/>
              <w:left w:val="nil"/>
              <w:bottom w:val="nil"/>
              <w:right w:val="nil"/>
            </w:tcBorders>
            <w:shd w:val="clear" w:color="auto" w:fill="auto"/>
            <w:vAlign w:val="center"/>
          </w:tcPr>
          <w:p w:rsidR="00BD6D8E" w:rsidRPr="00B63759" w:rsidRDefault="00BD6D8E" w:rsidP="000B2B25">
            <w:pPr>
              <w:spacing w:line="276" w:lineRule="auto"/>
              <w:jc w:val="center"/>
              <w:rPr>
                <w:sz w:val="22"/>
                <w:lang w:val="en-US" w:eastAsia="en-US"/>
              </w:rPr>
            </w:pPr>
            <w:r w:rsidRPr="00B63759">
              <w:rPr>
                <w:sz w:val="22"/>
                <w:lang w:val="en-US" w:eastAsia="en-US"/>
              </w:rPr>
              <w:t>0.17 ± 0.14</w:t>
            </w:r>
          </w:p>
        </w:tc>
        <w:tc>
          <w:tcPr>
            <w:tcW w:w="1276" w:type="dxa"/>
            <w:tcBorders>
              <w:top w:val="nil"/>
              <w:left w:val="nil"/>
              <w:bottom w:val="nil"/>
              <w:right w:val="nil"/>
            </w:tcBorders>
            <w:shd w:val="clear" w:color="auto" w:fill="auto"/>
            <w:vAlign w:val="center"/>
          </w:tcPr>
          <w:p w:rsidR="00BD6D8E" w:rsidRPr="00B63759" w:rsidRDefault="00BD6D8E" w:rsidP="000B2B25">
            <w:pPr>
              <w:spacing w:line="276" w:lineRule="auto"/>
              <w:jc w:val="center"/>
              <w:rPr>
                <w:sz w:val="22"/>
                <w:lang w:val="en-US" w:eastAsia="en-US"/>
              </w:rPr>
            </w:pPr>
            <w:r w:rsidRPr="00B63759">
              <w:rPr>
                <w:sz w:val="22"/>
                <w:lang w:val="en-US" w:eastAsia="en-US"/>
              </w:rPr>
              <w:t>0.18 ± 0.14</w:t>
            </w:r>
          </w:p>
        </w:tc>
      </w:tr>
      <w:tr w:rsidR="00BD6D8E" w:rsidRPr="00B63759" w:rsidTr="00B63759">
        <w:trPr>
          <w:trHeight w:val="300"/>
          <w:jc w:val="center"/>
        </w:trPr>
        <w:tc>
          <w:tcPr>
            <w:tcW w:w="2693" w:type="dxa"/>
            <w:vMerge w:val="restart"/>
            <w:tcBorders>
              <w:top w:val="nil"/>
              <w:left w:val="nil"/>
              <w:right w:val="nil"/>
            </w:tcBorders>
            <w:shd w:val="clear" w:color="000000" w:fill="FFFFFF"/>
          </w:tcPr>
          <w:p w:rsidR="00BD6D8E" w:rsidRPr="00B63759" w:rsidRDefault="00BD6D8E" w:rsidP="00BD6D8E">
            <w:pPr>
              <w:spacing w:line="276" w:lineRule="auto"/>
              <w:rPr>
                <w:sz w:val="22"/>
                <w:lang w:val="en-US" w:eastAsia="en-US"/>
              </w:rPr>
            </w:pPr>
            <w:r w:rsidRPr="00B63759">
              <w:rPr>
                <w:sz w:val="22"/>
                <w:lang w:val="en-US" w:eastAsia="en-US"/>
              </w:rPr>
              <w:t>Maternal stress</w:t>
            </w:r>
          </w:p>
        </w:tc>
        <w:tc>
          <w:tcPr>
            <w:tcW w:w="3686" w:type="dxa"/>
            <w:tcBorders>
              <w:top w:val="nil"/>
              <w:left w:val="nil"/>
              <w:bottom w:val="nil"/>
              <w:right w:val="nil"/>
            </w:tcBorders>
            <w:shd w:val="clear" w:color="000000" w:fill="FFFFFF"/>
            <w:vAlign w:val="center"/>
          </w:tcPr>
          <w:p w:rsidR="00BD6D8E" w:rsidRPr="00B63759" w:rsidRDefault="00BD6D8E" w:rsidP="00066792">
            <w:pPr>
              <w:rPr>
                <w:sz w:val="22"/>
              </w:rPr>
            </w:pPr>
            <w:r w:rsidRPr="00B63759">
              <w:rPr>
                <w:sz w:val="22"/>
                <w:lang w:val="en-US" w:eastAsia="en-US"/>
              </w:rPr>
              <w:t>PSQ: prenatal *</w:t>
            </w:r>
            <w:r w:rsidRPr="00B63759">
              <w:rPr>
                <w:sz w:val="22"/>
                <w:lang w:val="en-US"/>
              </w:rPr>
              <w:t xml:space="preserve"> º</w:t>
            </w:r>
          </w:p>
        </w:tc>
        <w:tc>
          <w:tcPr>
            <w:tcW w:w="1276" w:type="dxa"/>
            <w:tcBorders>
              <w:top w:val="nil"/>
              <w:left w:val="nil"/>
              <w:bottom w:val="nil"/>
              <w:right w:val="nil"/>
            </w:tcBorders>
            <w:shd w:val="clear" w:color="000000" w:fill="FFFFFF"/>
            <w:vAlign w:val="center"/>
          </w:tcPr>
          <w:p w:rsidR="00BD6D8E" w:rsidRPr="00B63759" w:rsidRDefault="00BD6D8E" w:rsidP="000B2B25">
            <w:pPr>
              <w:spacing w:line="276" w:lineRule="auto"/>
              <w:jc w:val="center"/>
              <w:rPr>
                <w:sz w:val="22"/>
                <w:lang w:val="en-US" w:eastAsia="en-US"/>
              </w:rPr>
            </w:pPr>
            <w:r w:rsidRPr="00B63759">
              <w:rPr>
                <w:sz w:val="22"/>
                <w:lang w:val="en-US" w:eastAsia="en-US"/>
              </w:rPr>
              <w:t>0.31 ± 0.16</w:t>
            </w:r>
          </w:p>
        </w:tc>
        <w:tc>
          <w:tcPr>
            <w:tcW w:w="1417" w:type="dxa"/>
            <w:tcBorders>
              <w:top w:val="nil"/>
              <w:left w:val="nil"/>
              <w:bottom w:val="nil"/>
              <w:right w:val="nil"/>
            </w:tcBorders>
            <w:shd w:val="clear" w:color="000000" w:fill="FFFFFF"/>
          </w:tcPr>
          <w:p w:rsidR="00BD6D8E" w:rsidRPr="00B63759" w:rsidRDefault="00BD6D8E" w:rsidP="000B2B25">
            <w:pPr>
              <w:jc w:val="center"/>
              <w:rPr>
                <w:sz w:val="22"/>
              </w:rPr>
            </w:pPr>
            <w:r w:rsidRPr="00B63759">
              <w:rPr>
                <w:sz w:val="22"/>
                <w:lang w:val="en-US" w:eastAsia="en-US"/>
              </w:rPr>
              <w:t>0.31 ± 0.16</w:t>
            </w:r>
          </w:p>
        </w:tc>
        <w:tc>
          <w:tcPr>
            <w:tcW w:w="1276" w:type="dxa"/>
            <w:tcBorders>
              <w:top w:val="nil"/>
              <w:left w:val="nil"/>
              <w:bottom w:val="nil"/>
              <w:right w:val="nil"/>
            </w:tcBorders>
            <w:shd w:val="clear" w:color="auto" w:fill="auto"/>
          </w:tcPr>
          <w:p w:rsidR="00BD6D8E" w:rsidRPr="00B63759" w:rsidRDefault="00BD6D8E" w:rsidP="000B2B25">
            <w:pPr>
              <w:jc w:val="center"/>
              <w:rPr>
                <w:sz w:val="22"/>
              </w:rPr>
            </w:pPr>
            <w:r w:rsidRPr="00B63759">
              <w:rPr>
                <w:sz w:val="22"/>
                <w:lang w:val="en-US" w:eastAsia="en-US"/>
              </w:rPr>
              <w:t>0.31 ± 0.16</w:t>
            </w:r>
          </w:p>
        </w:tc>
        <w:tc>
          <w:tcPr>
            <w:tcW w:w="1276" w:type="dxa"/>
            <w:tcBorders>
              <w:top w:val="nil"/>
              <w:left w:val="nil"/>
              <w:bottom w:val="nil"/>
              <w:right w:val="nil"/>
            </w:tcBorders>
            <w:shd w:val="clear" w:color="auto" w:fill="auto"/>
            <w:vAlign w:val="center"/>
          </w:tcPr>
          <w:p w:rsidR="00BD6D8E" w:rsidRPr="00B63759" w:rsidRDefault="00BD6D8E" w:rsidP="000B2B25">
            <w:pPr>
              <w:spacing w:line="276" w:lineRule="auto"/>
              <w:jc w:val="center"/>
              <w:rPr>
                <w:sz w:val="22"/>
                <w:lang w:val="en-US" w:eastAsia="en-US"/>
              </w:rPr>
            </w:pPr>
            <w:r w:rsidRPr="00B63759">
              <w:rPr>
                <w:sz w:val="22"/>
                <w:lang w:val="en-US" w:eastAsia="en-US"/>
              </w:rPr>
              <w:t>0.31 ± 0.16</w:t>
            </w:r>
          </w:p>
        </w:tc>
      </w:tr>
      <w:tr w:rsidR="00BD6D8E" w:rsidRPr="00B63759" w:rsidTr="00B63759">
        <w:trPr>
          <w:trHeight w:val="300"/>
          <w:jc w:val="center"/>
        </w:trPr>
        <w:tc>
          <w:tcPr>
            <w:tcW w:w="2693" w:type="dxa"/>
            <w:vMerge/>
            <w:tcBorders>
              <w:left w:val="nil"/>
              <w:bottom w:val="nil"/>
              <w:right w:val="nil"/>
            </w:tcBorders>
            <w:shd w:val="clear" w:color="000000" w:fill="FFFFFF"/>
          </w:tcPr>
          <w:p w:rsidR="00BD6D8E" w:rsidRPr="00B63759" w:rsidRDefault="00BD6D8E" w:rsidP="00BD6D8E">
            <w:pPr>
              <w:spacing w:line="276" w:lineRule="auto"/>
              <w:rPr>
                <w:iCs/>
                <w:sz w:val="22"/>
                <w:lang w:val="en-US" w:eastAsia="en-US"/>
              </w:rPr>
            </w:pPr>
          </w:p>
        </w:tc>
        <w:tc>
          <w:tcPr>
            <w:tcW w:w="3686" w:type="dxa"/>
            <w:tcBorders>
              <w:top w:val="nil"/>
              <w:left w:val="nil"/>
              <w:bottom w:val="nil"/>
              <w:right w:val="nil"/>
            </w:tcBorders>
            <w:shd w:val="clear" w:color="000000" w:fill="FFFFFF"/>
            <w:vAlign w:val="center"/>
          </w:tcPr>
          <w:p w:rsidR="00BD6D8E" w:rsidRPr="00B63759" w:rsidRDefault="00BD6D8E" w:rsidP="00066792">
            <w:pPr>
              <w:rPr>
                <w:sz w:val="22"/>
              </w:rPr>
            </w:pPr>
            <w:r w:rsidRPr="00B63759">
              <w:rPr>
                <w:sz w:val="22"/>
                <w:lang w:val="en-US" w:eastAsia="en-US"/>
              </w:rPr>
              <w:t>PSQ: in the three waves *</w:t>
            </w:r>
            <w:r w:rsidRPr="00B63759">
              <w:rPr>
                <w:sz w:val="22"/>
                <w:lang w:val="en-US"/>
              </w:rPr>
              <w:t xml:space="preserve"> º</w:t>
            </w:r>
          </w:p>
        </w:tc>
        <w:tc>
          <w:tcPr>
            <w:tcW w:w="1276" w:type="dxa"/>
            <w:tcBorders>
              <w:top w:val="nil"/>
              <w:left w:val="nil"/>
              <w:bottom w:val="nil"/>
              <w:right w:val="nil"/>
            </w:tcBorders>
            <w:shd w:val="clear" w:color="000000" w:fill="FFFFFF"/>
            <w:vAlign w:val="center"/>
          </w:tcPr>
          <w:p w:rsidR="00BD6D8E" w:rsidRPr="00B63759" w:rsidRDefault="00BD6D8E" w:rsidP="000B2B25">
            <w:pPr>
              <w:spacing w:line="276" w:lineRule="auto"/>
              <w:jc w:val="center"/>
              <w:rPr>
                <w:sz w:val="22"/>
                <w:lang w:val="en-US" w:eastAsia="en-US"/>
              </w:rPr>
            </w:pPr>
            <w:r w:rsidRPr="00B63759">
              <w:rPr>
                <w:sz w:val="22"/>
                <w:lang w:val="en-US" w:eastAsia="en-US"/>
              </w:rPr>
              <w:t>0.43 ± 0.19</w:t>
            </w:r>
          </w:p>
        </w:tc>
        <w:tc>
          <w:tcPr>
            <w:tcW w:w="1417" w:type="dxa"/>
            <w:tcBorders>
              <w:top w:val="nil"/>
              <w:left w:val="nil"/>
              <w:bottom w:val="nil"/>
              <w:right w:val="nil"/>
            </w:tcBorders>
            <w:shd w:val="clear" w:color="000000" w:fill="FFFFFF"/>
          </w:tcPr>
          <w:p w:rsidR="00BD6D8E" w:rsidRPr="00B63759" w:rsidRDefault="00BD6D8E" w:rsidP="000B2B25">
            <w:pPr>
              <w:jc w:val="center"/>
              <w:rPr>
                <w:sz w:val="22"/>
              </w:rPr>
            </w:pPr>
            <w:r w:rsidRPr="00B63759">
              <w:rPr>
                <w:sz w:val="22"/>
                <w:lang w:val="en-US" w:eastAsia="en-US"/>
              </w:rPr>
              <w:t>0.42 ± 0.19</w:t>
            </w:r>
          </w:p>
        </w:tc>
        <w:tc>
          <w:tcPr>
            <w:tcW w:w="1276" w:type="dxa"/>
            <w:tcBorders>
              <w:top w:val="nil"/>
              <w:left w:val="nil"/>
              <w:bottom w:val="nil"/>
              <w:right w:val="nil"/>
            </w:tcBorders>
            <w:shd w:val="clear" w:color="auto" w:fill="auto"/>
          </w:tcPr>
          <w:p w:rsidR="00BD6D8E" w:rsidRPr="00B63759" w:rsidRDefault="00BD6D8E" w:rsidP="000B2B25">
            <w:pPr>
              <w:jc w:val="center"/>
              <w:rPr>
                <w:sz w:val="22"/>
              </w:rPr>
            </w:pPr>
            <w:r w:rsidRPr="00B63759">
              <w:rPr>
                <w:sz w:val="22"/>
                <w:lang w:val="en-US" w:eastAsia="en-US"/>
              </w:rPr>
              <w:t>0.41 ± 0.18</w:t>
            </w:r>
          </w:p>
        </w:tc>
        <w:tc>
          <w:tcPr>
            <w:tcW w:w="1276" w:type="dxa"/>
            <w:tcBorders>
              <w:top w:val="nil"/>
              <w:left w:val="nil"/>
              <w:bottom w:val="nil"/>
              <w:right w:val="nil"/>
            </w:tcBorders>
            <w:shd w:val="clear" w:color="auto" w:fill="auto"/>
            <w:vAlign w:val="center"/>
          </w:tcPr>
          <w:p w:rsidR="00BD6D8E" w:rsidRPr="00B63759" w:rsidRDefault="00BD6D8E" w:rsidP="000B2B25">
            <w:pPr>
              <w:spacing w:line="276" w:lineRule="auto"/>
              <w:jc w:val="center"/>
              <w:rPr>
                <w:sz w:val="22"/>
                <w:lang w:val="en-US" w:eastAsia="en-US"/>
              </w:rPr>
            </w:pPr>
            <w:r w:rsidRPr="00B63759">
              <w:rPr>
                <w:sz w:val="22"/>
                <w:lang w:val="en-US" w:eastAsia="en-US"/>
              </w:rPr>
              <w:t>0.42 ± 0.19</w:t>
            </w:r>
          </w:p>
        </w:tc>
      </w:tr>
      <w:tr w:rsidR="00920679" w:rsidRPr="00B63759" w:rsidTr="00B63759">
        <w:trPr>
          <w:trHeight w:val="300"/>
          <w:jc w:val="center"/>
        </w:trPr>
        <w:tc>
          <w:tcPr>
            <w:tcW w:w="2693" w:type="dxa"/>
            <w:vMerge w:val="restart"/>
            <w:tcBorders>
              <w:top w:val="nil"/>
              <w:left w:val="nil"/>
              <w:right w:val="nil"/>
            </w:tcBorders>
            <w:shd w:val="clear" w:color="000000" w:fill="FFFFFF"/>
          </w:tcPr>
          <w:p w:rsidR="00920679" w:rsidRPr="00B63759" w:rsidRDefault="00920679" w:rsidP="00920679">
            <w:pPr>
              <w:spacing w:line="276" w:lineRule="auto"/>
              <w:rPr>
                <w:sz w:val="22"/>
                <w:lang w:val="en-US" w:eastAsia="en-US"/>
              </w:rPr>
            </w:pPr>
            <w:r w:rsidRPr="00B63759">
              <w:rPr>
                <w:sz w:val="22"/>
                <w:lang w:val="en-US" w:eastAsia="en-US"/>
              </w:rPr>
              <w:t>Satisfaction with social and environmental factors</w:t>
            </w:r>
          </w:p>
        </w:tc>
        <w:tc>
          <w:tcPr>
            <w:tcW w:w="3686" w:type="dxa"/>
            <w:tcBorders>
              <w:top w:val="nil"/>
              <w:left w:val="nil"/>
              <w:bottom w:val="nil"/>
              <w:right w:val="nil"/>
            </w:tcBorders>
            <w:shd w:val="clear" w:color="000000" w:fill="FFFFFF"/>
            <w:vAlign w:val="center"/>
          </w:tcPr>
          <w:p w:rsidR="00920679" w:rsidRPr="00B63759" w:rsidRDefault="00920679" w:rsidP="00920679">
            <w:pPr>
              <w:rPr>
                <w:sz w:val="22"/>
              </w:rPr>
            </w:pPr>
            <w:r w:rsidRPr="00B63759">
              <w:rPr>
                <w:sz w:val="22"/>
              </w:rPr>
              <w:t>Relationship with neighbors</w:t>
            </w:r>
            <w:r w:rsidRPr="00B63759">
              <w:rPr>
                <w:sz w:val="22"/>
                <w:lang w:val="en-US" w:eastAsia="en-US"/>
              </w:rPr>
              <w:t xml:space="preserve"> *</w:t>
            </w:r>
            <w:r w:rsidRPr="00B63759">
              <w:rPr>
                <w:sz w:val="22"/>
                <w:lang w:val="en-US"/>
              </w:rPr>
              <w:t xml:space="preserve"> º</w:t>
            </w:r>
          </w:p>
        </w:tc>
        <w:tc>
          <w:tcPr>
            <w:tcW w:w="1276" w:type="dxa"/>
            <w:tcBorders>
              <w:top w:val="nil"/>
              <w:left w:val="nil"/>
              <w:bottom w:val="nil"/>
              <w:right w:val="nil"/>
            </w:tcBorders>
            <w:shd w:val="clear" w:color="auto" w:fill="auto"/>
          </w:tcPr>
          <w:p w:rsidR="00920679" w:rsidRPr="00B63759" w:rsidRDefault="00920679" w:rsidP="00920679">
            <w:pPr>
              <w:jc w:val="center"/>
              <w:rPr>
                <w:sz w:val="22"/>
              </w:rPr>
            </w:pPr>
            <w:r w:rsidRPr="00B63759">
              <w:rPr>
                <w:sz w:val="22"/>
              </w:rPr>
              <w:t>-</w:t>
            </w:r>
          </w:p>
        </w:tc>
        <w:tc>
          <w:tcPr>
            <w:tcW w:w="1417" w:type="dxa"/>
            <w:tcBorders>
              <w:top w:val="nil"/>
              <w:left w:val="nil"/>
              <w:bottom w:val="nil"/>
              <w:right w:val="nil"/>
            </w:tcBorders>
            <w:shd w:val="clear" w:color="auto" w:fill="auto"/>
          </w:tcPr>
          <w:p w:rsidR="00920679" w:rsidRPr="00B63759" w:rsidRDefault="00920679" w:rsidP="00920679">
            <w:pPr>
              <w:jc w:val="center"/>
              <w:rPr>
                <w:sz w:val="22"/>
              </w:rPr>
            </w:pPr>
            <w:r w:rsidRPr="00B63759">
              <w:rPr>
                <w:sz w:val="22"/>
              </w:rPr>
              <w:t>-</w:t>
            </w:r>
          </w:p>
        </w:tc>
        <w:tc>
          <w:tcPr>
            <w:tcW w:w="1276" w:type="dxa"/>
            <w:tcBorders>
              <w:top w:val="nil"/>
              <w:left w:val="nil"/>
              <w:bottom w:val="nil"/>
              <w:right w:val="nil"/>
            </w:tcBorders>
            <w:shd w:val="clear" w:color="auto" w:fill="auto"/>
          </w:tcPr>
          <w:p w:rsidR="00920679" w:rsidRPr="00B63759" w:rsidRDefault="00920679" w:rsidP="00920679">
            <w:pPr>
              <w:jc w:val="center"/>
              <w:rPr>
                <w:sz w:val="22"/>
              </w:rPr>
            </w:pPr>
            <w:r w:rsidRPr="00B63759">
              <w:rPr>
                <w:sz w:val="22"/>
                <w:lang w:val="en-US" w:eastAsia="en-US"/>
              </w:rPr>
              <w:t>0.64 ± 0.17</w:t>
            </w:r>
          </w:p>
        </w:tc>
        <w:tc>
          <w:tcPr>
            <w:tcW w:w="1276" w:type="dxa"/>
            <w:tcBorders>
              <w:top w:val="nil"/>
              <w:left w:val="nil"/>
              <w:bottom w:val="nil"/>
              <w:right w:val="nil"/>
            </w:tcBorders>
            <w:shd w:val="clear" w:color="auto" w:fill="auto"/>
          </w:tcPr>
          <w:p w:rsidR="00920679" w:rsidRPr="00B63759" w:rsidRDefault="00920679" w:rsidP="00920679">
            <w:pPr>
              <w:jc w:val="center"/>
              <w:rPr>
                <w:sz w:val="22"/>
              </w:rPr>
            </w:pPr>
            <w:r w:rsidRPr="00B63759">
              <w:rPr>
                <w:sz w:val="22"/>
              </w:rPr>
              <w:t>-</w:t>
            </w:r>
          </w:p>
        </w:tc>
      </w:tr>
      <w:tr w:rsidR="00920679" w:rsidRPr="00B63759" w:rsidTr="00B63759">
        <w:trPr>
          <w:trHeight w:val="300"/>
          <w:jc w:val="center"/>
        </w:trPr>
        <w:tc>
          <w:tcPr>
            <w:tcW w:w="2693" w:type="dxa"/>
            <w:vMerge/>
            <w:tcBorders>
              <w:left w:val="nil"/>
              <w:right w:val="nil"/>
            </w:tcBorders>
            <w:shd w:val="clear" w:color="000000" w:fill="FFFFFF"/>
          </w:tcPr>
          <w:p w:rsidR="00920679" w:rsidRPr="00B63759" w:rsidRDefault="00920679" w:rsidP="009672F3">
            <w:pPr>
              <w:spacing w:line="276" w:lineRule="auto"/>
              <w:rPr>
                <w:sz w:val="22"/>
                <w:lang w:val="en-US" w:eastAsia="en-US"/>
              </w:rPr>
            </w:pPr>
          </w:p>
        </w:tc>
        <w:tc>
          <w:tcPr>
            <w:tcW w:w="3686" w:type="dxa"/>
            <w:tcBorders>
              <w:top w:val="nil"/>
              <w:left w:val="nil"/>
              <w:bottom w:val="nil"/>
              <w:right w:val="nil"/>
            </w:tcBorders>
            <w:shd w:val="clear" w:color="000000" w:fill="FFFFFF"/>
            <w:vAlign w:val="center"/>
          </w:tcPr>
          <w:p w:rsidR="00920679" w:rsidRPr="00B63759" w:rsidRDefault="00920679" w:rsidP="009672F3">
            <w:pPr>
              <w:rPr>
                <w:sz w:val="22"/>
              </w:rPr>
            </w:pPr>
            <w:r w:rsidRPr="00B63759">
              <w:rPr>
                <w:sz w:val="22"/>
              </w:rPr>
              <w:t>Natural environment</w:t>
            </w:r>
            <w:r w:rsidRPr="00B63759">
              <w:rPr>
                <w:sz w:val="22"/>
                <w:lang w:val="en-US" w:eastAsia="en-US"/>
              </w:rPr>
              <w:t xml:space="preserve"> *</w:t>
            </w:r>
            <w:r w:rsidRPr="00B63759">
              <w:rPr>
                <w:sz w:val="22"/>
                <w:lang w:val="en-US"/>
              </w:rPr>
              <w:t xml:space="preserve"> º</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417"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lang w:val="en-US" w:eastAsia="en-US"/>
              </w:rPr>
              <w:t>0.73 ± 0.19</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r>
      <w:tr w:rsidR="00920679" w:rsidRPr="00B63759" w:rsidTr="00B63759">
        <w:trPr>
          <w:trHeight w:val="300"/>
          <w:jc w:val="center"/>
        </w:trPr>
        <w:tc>
          <w:tcPr>
            <w:tcW w:w="2693" w:type="dxa"/>
            <w:vMerge/>
            <w:tcBorders>
              <w:left w:val="nil"/>
              <w:right w:val="nil"/>
            </w:tcBorders>
            <w:shd w:val="clear" w:color="000000" w:fill="FFFFFF"/>
          </w:tcPr>
          <w:p w:rsidR="00920679" w:rsidRPr="00B63759" w:rsidRDefault="00920679" w:rsidP="009672F3">
            <w:pPr>
              <w:spacing w:line="276" w:lineRule="auto"/>
              <w:rPr>
                <w:sz w:val="22"/>
                <w:lang w:val="en-US" w:eastAsia="en-US"/>
              </w:rPr>
            </w:pPr>
          </w:p>
        </w:tc>
        <w:tc>
          <w:tcPr>
            <w:tcW w:w="3686" w:type="dxa"/>
            <w:tcBorders>
              <w:top w:val="nil"/>
              <w:left w:val="nil"/>
              <w:bottom w:val="nil"/>
              <w:right w:val="nil"/>
            </w:tcBorders>
            <w:shd w:val="clear" w:color="000000" w:fill="FFFFFF"/>
            <w:vAlign w:val="center"/>
          </w:tcPr>
          <w:p w:rsidR="00920679" w:rsidRPr="00B63759" w:rsidRDefault="00920679" w:rsidP="009672F3">
            <w:pPr>
              <w:rPr>
                <w:sz w:val="22"/>
              </w:rPr>
            </w:pPr>
            <w:r w:rsidRPr="00B63759">
              <w:rPr>
                <w:sz w:val="22"/>
              </w:rPr>
              <w:t>Safety of the area</w:t>
            </w:r>
            <w:r w:rsidRPr="00B63759">
              <w:rPr>
                <w:sz w:val="22"/>
                <w:lang w:val="en-US" w:eastAsia="en-US"/>
              </w:rPr>
              <w:t xml:space="preserve"> *</w:t>
            </w:r>
            <w:r w:rsidRPr="00B63759">
              <w:rPr>
                <w:sz w:val="22"/>
                <w:lang w:val="en-US"/>
              </w:rPr>
              <w:t xml:space="preserve"> º</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417"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lang w:val="en-US" w:eastAsia="en-US"/>
              </w:rPr>
              <w:t>0.74 ± 0.20</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r>
      <w:tr w:rsidR="00920679" w:rsidRPr="00B63759" w:rsidTr="00B63759">
        <w:trPr>
          <w:trHeight w:val="300"/>
          <w:jc w:val="center"/>
        </w:trPr>
        <w:tc>
          <w:tcPr>
            <w:tcW w:w="2693" w:type="dxa"/>
            <w:vMerge/>
            <w:tcBorders>
              <w:left w:val="nil"/>
              <w:right w:val="nil"/>
            </w:tcBorders>
            <w:shd w:val="clear" w:color="000000" w:fill="FFFFFF"/>
          </w:tcPr>
          <w:p w:rsidR="00920679" w:rsidRPr="00B63759" w:rsidRDefault="00920679" w:rsidP="009672F3">
            <w:pPr>
              <w:spacing w:line="276" w:lineRule="auto"/>
              <w:rPr>
                <w:sz w:val="22"/>
                <w:lang w:val="en-US" w:eastAsia="en-US"/>
              </w:rPr>
            </w:pPr>
          </w:p>
        </w:tc>
        <w:tc>
          <w:tcPr>
            <w:tcW w:w="3686" w:type="dxa"/>
            <w:tcBorders>
              <w:top w:val="nil"/>
              <w:left w:val="nil"/>
              <w:bottom w:val="nil"/>
              <w:right w:val="nil"/>
            </w:tcBorders>
            <w:shd w:val="clear" w:color="000000" w:fill="FFFFFF"/>
            <w:vAlign w:val="center"/>
          </w:tcPr>
          <w:p w:rsidR="00920679" w:rsidRPr="00B63759" w:rsidRDefault="00920679" w:rsidP="009672F3">
            <w:pPr>
              <w:rPr>
                <w:sz w:val="22"/>
              </w:rPr>
            </w:pPr>
            <w:r w:rsidRPr="00B63759">
              <w:rPr>
                <w:sz w:val="22"/>
              </w:rPr>
              <w:t>Availability of social areas</w:t>
            </w:r>
            <w:r w:rsidRPr="00B63759">
              <w:rPr>
                <w:sz w:val="22"/>
                <w:lang w:val="en-US" w:eastAsia="en-US"/>
              </w:rPr>
              <w:t xml:space="preserve"> *</w:t>
            </w:r>
            <w:r w:rsidRPr="00B63759">
              <w:rPr>
                <w:sz w:val="22"/>
                <w:lang w:val="en-US"/>
              </w:rPr>
              <w:t xml:space="preserve"> º</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417"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lang w:val="en-US" w:eastAsia="en-US"/>
              </w:rPr>
              <w:t>0.60 ± 0.20</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r>
      <w:tr w:rsidR="00920679" w:rsidRPr="00B63759" w:rsidTr="00B63759">
        <w:trPr>
          <w:trHeight w:val="300"/>
          <w:jc w:val="center"/>
        </w:trPr>
        <w:tc>
          <w:tcPr>
            <w:tcW w:w="2693" w:type="dxa"/>
            <w:vMerge/>
            <w:tcBorders>
              <w:left w:val="nil"/>
              <w:right w:val="nil"/>
            </w:tcBorders>
            <w:shd w:val="clear" w:color="000000" w:fill="FFFFFF"/>
          </w:tcPr>
          <w:p w:rsidR="00920679" w:rsidRPr="00B63759" w:rsidRDefault="00920679" w:rsidP="009672F3">
            <w:pPr>
              <w:spacing w:line="276" w:lineRule="auto"/>
              <w:rPr>
                <w:sz w:val="22"/>
                <w:lang w:val="en-US" w:eastAsia="en-US"/>
              </w:rPr>
            </w:pPr>
          </w:p>
        </w:tc>
        <w:tc>
          <w:tcPr>
            <w:tcW w:w="3686" w:type="dxa"/>
            <w:tcBorders>
              <w:top w:val="nil"/>
              <w:left w:val="nil"/>
              <w:bottom w:val="nil"/>
              <w:right w:val="nil"/>
            </w:tcBorders>
            <w:shd w:val="clear" w:color="000000" w:fill="FFFFFF"/>
            <w:vAlign w:val="center"/>
          </w:tcPr>
          <w:p w:rsidR="00920679" w:rsidRPr="00B63759" w:rsidRDefault="00920679" w:rsidP="009672F3">
            <w:pPr>
              <w:rPr>
                <w:sz w:val="22"/>
              </w:rPr>
            </w:pPr>
            <w:r w:rsidRPr="00B63759">
              <w:rPr>
                <w:sz w:val="22"/>
              </w:rPr>
              <w:t>Availability of shops</w:t>
            </w:r>
            <w:r w:rsidRPr="00B63759">
              <w:rPr>
                <w:sz w:val="22"/>
                <w:lang w:val="en-US" w:eastAsia="en-US"/>
              </w:rPr>
              <w:t xml:space="preserve"> *</w:t>
            </w:r>
            <w:r w:rsidRPr="00B63759">
              <w:rPr>
                <w:sz w:val="22"/>
                <w:lang w:val="en-US"/>
              </w:rPr>
              <w:t xml:space="preserve"> º</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417"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lang w:val="en-US" w:eastAsia="en-US"/>
              </w:rPr>
              <w:t>0.71 ± 0.21</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r>
      <w:tr w:rsidR="00920679" w:rsidRPr="00B63759" w:rsidTr="00B63759">
        <w:trPr>
          <w:trHeight w:val="300"/>
          <w:jc w:val="center"/>
        </w:trPr>
        <w:tc>
          <w:tcPr>
            <w:tcW w:w="2693" w:type="dxa"/>
            <w:vMerge/>
            <w:tcBorders>
              <w:left w:val="nil"/>
              <w:bottom w:val="nil"/>
              <w:right w:val="nil"/>
            </w:tcBorders>
            <w:shd w:val="clear" w:color="000000" w:fill="FFFFFF"/>
          </w:tcPr>
          <w:p w:rsidR="00920679" w:rsidRPr="00B63759" w:rsidRDefault="00920679" w:rsidP="009672F3">
            <w:pPr>
              <w:spacing w:line="276" w:lineRule="auto"/>
              <w:rPr>
                <w:sz w:val="22"/>
                <w:lang w:val="en-US" w:eastAsia="en-US"/>
              </w:rPr>
            </w:pPr>
          </w:p>
        </w:tc>
        <w:tc>
          <w:tcPr>
            <w:tcW w:w="3686" w:type="dxa"/>
            <w:tcBorders>
              <w:top w:val="nil"/>
              <w:left w:val="nil"/>
              <w:bottom w:val="nil"/>
              <w:right w:val="nil"/>
            </w:tcBorders>
            <w:shd w:val="clear" w:color="000000" w:fill="FFFFFF"/>
            <w:vAlign w:val="center"/>
          </w:tcPr>
          <w:p w:rsidR="00920679" w:rsidRPr="00B63759" w:rsidRDefault="00920679" w:rsidP="009672F3">
            <w:pPr>
              <w:rPr>
                <w:sz w:val="22"/>
              </w:rPr>
            </w:pPr>
            <w:r w:rsidRPr="00B63759">
              <w:rPr>
                <w:sz w:val="22"/>
              </w:rPr>
              <w:t>Availability of other infrastructures</w:t>
            </w:r>
            <w:r w:rsidRPr="00B63759">
              <w:rPr>
                <w:sz w:val="22"/>
                <w:lang w:val="en-US" w:eastAsia="en-US"/>
              </w:rPr>
              <w:t xml:space="preserve"> *</w:t>
            </w:r>
            <w:r w:rsidRPr="00B63759">
              <w:rPr>
                <w:sz w:val="22"/>
                <w:lang w:val="en-US"/>
              </w:rPr>
              <w:t xml:space="preserve"> º</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417"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lang w:val="en-US" w:eastAsia="en-US"/>
              </w:rPr>
              <w:t>0.71 ± 0.16</w:t>
            </w:r>
          </w:p>
        </w:tc>
        <w:tc>
          <w:tcPr>
            <w:tcW w:w="1276" w:type="dxa"/>
            <w:tcBorders>
              <w:top w:val="nil"/>
              <w:left w:val="nil"/>
              <w:bottom w:val="nil"/>
              <w:right w:val="nil"/>
            </w:tcBorders>
            <w:shd w:val="clear" w:color="auto" w:fill="auto"/>
          </w:tcPr>
          <w:p w:rsidR="00920679" w:rsidRPr="00B63759" w:rsidRDefault="00920679" w:rsidP="009672F3">
            <w:pPr>
              <w:jc w:val="center"/>
              <w:rPr>
                <w:sz w:val="22"/>
              </w:rPr>
            </w:pPr>
            <w:r w:rsidRPr="00B63759">
              <w:rPr>
                <w:sz w:val="22"/>
              </w:rPr>
              <w:t>-</w:t>
            </w:r>
          </w:p>
        </w:tc>
      </w:tr>
      <w:tr w:rsidR="009672F3" w:rsidRPr="00B63759" w:rsidTr="00B63759">
        <w:trPr>
          <w:trHeight w:val="315"/>
          <w:jc w:val="center"/>
        </w:trPr>
        <w:tc>
          <w:tcPr>
            <w:tcW w:w="2693" w:type="dxa"/>
            <w:tcBorders>
              <w:top w:val="nil"/>
              <w:left w:val="nil"/>
              <w:bottom w:val="nil"/>
              <w:right w:val="nil"/>
            </w:tcBorders>
            <w:shd w:val="clear" w:color="000000" w:fill="FFFFFF"/>
          </w:tcPr>
          <w:p w:rsidR="009672F3" w:rsidRPr="00B63759" w:rsidRDefault="009672F3" w:rsidP="009672F3">
            <w:pPr>
              <w:spacing w:line="276" w:lineRule="auto"/>
              <w:rPr>
                <w:iCs/>
                <w:sz w:val="22"/>
                <w:lang w:val="en-US" w:eastAsia="en-US"/>
              </w:rPr>
            </w:pPr>
            <w:r w:rsidRPr="00B63759">
              <w:rPr>
                <w:iCs/>
                <w:sz w:val="22"/>
                <w:lang w:val="en-US" w:eastAsia="en-US"/>
              </w:rPr>
              <w:t>Monthly income</w:t>
            </w:r>
          </w:p>
        </w:tc>
        <w:tc>
          <w:tcPr>
            <w:tcW w:w="3686" w:type="dxa"/>
            <w:tcBorders>
              <w:top w:val="nil"/>
              <w:left w:val="nil"/>
              <w:bottom w:val="nil"/>
              <w:right w:val="nil"/>
            </w:tcBorders>
            <w:shd w:val="clear" w:color="000000" w:fill="FFFFFF"/>
            <w:vAlign w:val="center"/>
          </w:tcPr>
          <w:p w:rsidR="009672F3" w:rsidRPr="00B63759" w:rsidRDefault="009672F3" w:rsidP="009672F3">
            <w:pPr>
              <w:rPr>
                <w:sz w:val="22"/>
              </w:rPr>
            </w:pPr>
            <w:r w:rsidRPr="00B63759">
              <w:rPr>
                <w:sz w:val="22"/>
              </w:rPr>
              <w:t>Low #</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c>
          <w:tcPr>
            <w:tcW w:w="1417"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24</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r>
      <w:tr w:rsidR="009672F3" w:rsidRPr="00B63759" w:rsidTr="00B63759">
        <w:trPr>
          <w:trHeight w:val="315"/>
          <w:jc w:val="center"/>
        </w:trPr>
        <w:tc>
          <w:tcPr>
            <w:tcW w:w="2693" w:type="dxa"/>
            <w:tcBorders>
              <w:top w:val="nil"/>
              <w:left w:val="nil"/>
              <w:bottom w:val="nil"/>
              <w:right w:val="nil"/>
            </w:tcBorders>
            <w:shd w:val="clear" w:color="000000" w:fill="FFFFFF"/>
          </w:tcPr>
          <w:p w:rsidR="009672F3" w:rsidRPr="00B63759" w:rsidRDefault="009672F3" w:rsidP="009672F3">
            <w:pPr>
              <w:spacing w:line="276" w:lineRule="auto"/>
              <w:rPr>
                <w:iCs/>
                <w:sz w:val="22"/>
                <w:lang w:val="en-US" w:eastAsia="en-US"/>
              </w:rPr>
            </w:pPr>
          </w:p>
        </w:tc>
        <w:tc>
          <w:tcPr>
            <w:tcW w:w="3686" w:type="dxa"/>
            <w:tcBorders>
              <w:top w:val="nil"/>
              <w:left w:val="nil"/>
              <w:bottom w:val="nil"/>
              <w:right w:val="nil"/>
            </w:tcBorders>
            <w:shd w:val="clear" w:color="000000" w:fill="FFFFFF"/>
            <w:vAlign w:val="center"/>
          </w:tcPr>
          <w:p w:rsidR="009672F3" w:rsidRPr="00B63759" w:rsidRDefault="005E0498" w:rsidP="009672F3">
            <w:pPr>
              <w:rPr>
                <w:sz w:val="22"/>
              </w:rPr>
            </w:pPr>
            <w:r w:rsidRPr="00B63759">
              <w:rPr>
                <w:sz w:val="22"/>
              </w:rPr>
              <w:t>Intermediate</w:t>
            </w:r>
            <w:r w:rsidR="009672F3" w:rsidRPr="00B63759">
              <w:rPr>
                <w:sz w:val="22"/>
              </w:rPr>
              <w:t xml:space="preserve"> #</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c>
          <w:tcPr>
            <w:tcW w:w="1417"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88</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r>
      <w:tr w:rsidR="009672F3" w:rsidRPr="00B63759" w:rsidTr="00B63759">
        <w:trPr>
          <w:trHeight w:val="315"/>
          <w:jc w:val="center"/>
        </w:trPr>
        <w:tc>
          <w:tcPr>
            <w:tcW w:w="2693" w:type="dxa"/>
            <w:tcBorders>
              <w:top w:val="nil"/>
              <w:left w:val="nil"/>
              <w:bottom w:val="nil"/>
              <w:right w:val="nil"/>
            </w:tcBorders>
            <w:shd w:val="clear" w:color="000000" w:fill="FFFFFF"/>
          </w:tcPr>
          <w:p w:rsidR="009672F3" w:rsidRPr="00B63759" w:rsidRDefault="009672F3" w:rsidP="009672F3">
            <w:pPr>
              <w:spacing w:line="276" w:lineRule="auto"/>
              <w:rPr>
                <w:iCs/>
                <w:sz w:val="22"/>
                <w:lang w:val="en-US" w:eastAsia="en-US"/>
              </w:rPr>
            </w:pPr>
          </w:p>
        </w:tc>
        <w:tc>
          <w:tcPr>
            <w:tcW w:w="3686" w:type="dxa"/>
            <w:tcBorders>
              <w:top w:val="nil"/>
              <w:left w:val="nil"/>
              <w:bottom w:val="nil"/>
              <w:right w:val="nil"/>
            </w:tcBorders>
            <w:shd w:val="clear" w:color="000000" w:fill="FFFFFF"/>
            <w:vAlign w:val="center"/>
          </w:tcPr>
          <w:p w:rsidR="009672F3" w:rsidRPr="00B63759" w:rsidRDefault="009672F3" w:rsidP="009672F3">
            <w:pPr>
              <w:rPr>
                <w:sz w:val="22"/>
              </w:rPr>
            </w:pPr>
            <w:r w:rsidRPr="00B63759">
              <w:rPr>
                <w:sz w:val="22"/>
              </w:rPr>
              <w:t>High #</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c>
          <w:tcPr>
            <w:tcW w:w="1417"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135</w:t>
            </w:r>
          </w:p>
        </w:tc>
        <w:tc>
          <w:tcPr>
            <w:tcW w:w="1276" w:type="dxa"/>
            <w:tcBorders>
              <w:top w:val="nil"/>
              <w:left w:val="nil"/>
              <w:bottom w:val="nil"/>
              <w:right w:val="nil"/>
            </w:tcBorders>
            <w:shd w:val="clear" w:color="auto" w:fill="auto"/>
          </w:tcPr>
          <w:p w:rsidR="009672F3" w:rsidRPr="00B63759" w:rsidRDefault="009672F3" w:rsidP="009672F3">
            <w:pPr>
              <w:jc w:val="center"/>
              <w:rPr>
                <w:sz w:val="22"/>
              </w:rPr>
            </w:pPr>
            <w:r w:rsidRPr="00B63759">
              <w:rPr>
                <w:sz w:val="22"/>
              </w:rPr>
              <w:t>-</w:t>
            </w:r>
          </w:p>
        </w:tc>
      </w:tr>
      <w:tr w:rsidR="00B63759" w:rsidRPr="00B63759" w:rsidTr="00B63759">
        <w:trPr>
          <w:trHeight w:val="315"/>
          <w:jc w:val="center"/>
        </w:trPr>
        <w:tc>
          <w:tcPr>
            <w:tcW w:w="2693" w:type="dxa"/>
            <w:tcBorders>
              <w:top w:val="nil"/>
              <w:left w:val="nil"/>
              <w:bottom w:val="nil"/>
              <w:right w:val="nil"/>
            </w:tcBorders>
            <w:shd w:val="clear" w:color="000000" w:fill="FFFFFF"/>
          </w:tcPr>
          <w:p w:rsidR="00B63759" w:rsidRPr="00B63759" w:rsidRDefault="00B63759" w:rsidP="009672F3">
            <w:pPr>
              <w:spacing w:line="276" w:lineRule="auto"/>
              <w:rPr>
                <w:iCs/>
                <w:sz w:val="22"/>
                <w:lang w:val="en-US" w:eastAsia="en-US"/>
              </w:rPr>
            </w:pPr>
            <w:r w:rsidRPr="00B63759">
              <w:rPr>
                <w:iCs/>
                <w:sz w:val="22"/>
                <w:lang w:val="en-US" w:eastAsia="en-US"/>
              </w:rPr>
              <w:t>Maternal education level</w:t>
            </w:r>
          </w:p>
        </w:tc>
        <w:tc>
          <w:tcPr>
            <w:tcW w:w="3686" w:type="dxa"/>
            <w:tcBorders>
              <w:top w:val="nil"/>
              <w:left w:val="nil"/>
              <w:bottom w:val="nil"/>
              <w:right w:val="nil"/>
            </w:tcBorders>
            <w:shd w:val="clear" w:color="000000" w:fill="FFFFFF"/>
            <w:vAlign w:val="center"/>
          </w:tcPr>
          <w:p w:rsidR="00B63759" w:rsidRPr="00B63759" w:rsidRDefault="00B63759" w:rsidP="00B63759">
            <w:pPr>
              <w:rPr>
                <w:sz w:val="22"/>
              </w:rPr>
            </w:pPr>
            <w:r>
              <w:rPr>
                <w:sz w:val="22"/>
              </w:rPr>
              <w:t>Primary education</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sidRPr="00B63759">
              <w:rPr>
                <w:sz w:val="22"/>
              </w:rPr>
              <w:t>1</w:t>
            </w:r>
          </w:p>
        </w:tc>
        <w:tc>
          <w:tcPr>
            <w:tcW w:w="1417" w:type="dxa"/>
            <w:tcBorders>
              <w:top w:val="nil"/>
              <w:left w:val="nil"/>
              <w:bottom w:val="nil"/>
              <w:right w:val="nil"/>
            </w:tcBorders>
            <w:shd w:val="clear" w:color="auto" w:fill="auto"/>
          </w:tcPr>
          <w:p w:rsidR="00B63759" w:rsidRPr="00B63759" w:rsidRDefault="00B63759" w:rsidP="009672F3">
            <w:pPr>
              <w:jc w:val="center"/>
              <w:rPr>
                <w:sz w:val="22"/>
              </w:rPr>
            </w:pPr>
            <w:r>
              <w:rPr>
                <w:sz w:val="22"/>
              </w:rPr>
              <w:t>1</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1</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1</w:t>
            </w:r>
          </w:p>
        </w:tc>
      </w:tr>
      <w:tr w:rsidR="00B63759" w:rsidRPr="00B63759" w:rsidTr="00B63759">
        <w:trPr>
          <w:trHeight w:val="315"/>
          <w:jc w:val="center"/>
        </w:trPr>
        <w:tc>
          <w:tcPr>
            <w:tcW w:w="2693" w:type="dxa"/>
            <w:tcBorders>
              <w:top w:val="nil"/>
              <w:left w:val="nil"/>
              <w:bottom w:val="nil"/>
              <w:right w:val="nil"/>
            </w:tcBorders>
            <w:shd w:val="clear" w:color="000000" w:fill="FFFFFF"/>
          </w:tcPr>
          <w:p w:rsidR="00B63759" w:rsidRPr="00B63759" w:rsidRDefault="00B63759" w:rsidP="009672F3">
            <w:pPr>
              <w:spacing w:line="276" w:lineRule="auto"/>
              <w:rPr>
                <w:iCs/>
                <w:sz w:val="22"/>
                <w:lang w:val="en-US" w:eastAsia="en-US"/>
              </w:rPr>
            </w:pPr>
          </w:p>
        </w:tc>
        <w:tc>
          <w:tcPr>
            <w:tcW w:w="3686" w:type="dxa"/>
            <w:tcBorders>
              <w:top w:val="nil"/>
              <w:left w:val="nil"/>
              <w:bottom w:val="nil"/>
              <w:right w:val="nil"/>
            </w:tcBorders>
            <w:shd w:val="clear" w:color="000000" w:fill="FFFFFF"/>
            <w:vAlign w:val="center"/>
          </w:tcPr>
          <w:p w:rsidR="00B63759" w:rsidRPr="00B63759" w:rsidRDefault="00B63759" w:rsidP="00B63759">
            <w:pPr>
              <w:rPr>
                <w:sz w:val="22"/>
              </w:rPr>
            </w:pPr>
            <w:r>
              <w:rPr>
                <w:sz w:val="22"/>
              </w:rPr>
              <w:t>Lower secondary education</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4</w:t>
            </w:r>
          </w:p>
        </w:tc>
        <w:tc>
          <w:tcPr>
            <w:tcW w:w="1417" w:type="dxa"/>
            <w:tcBorders>
              <w:top w:val="nil"/>
              <w:left w:val="nil"/>
              <w:bottom w:val="nil"/>
              <w:right w:val="nil"/>
            </w:tcBorders>
            <w:shd w:val="clear" w:color="auto" w:fill="auto"/>
          </w:tcPr>
          <w:p w:rsidR="00B63759" w:rsidRPr="00B63759" w:rsidRDefault="00B63759" w:rsidP="009672F3">
            <w:pPr>
              <w:jc w:val="center"/>
              <w:rPr>
                <w:sz w:val="22"/>
              </w:rPr>
            </w:pPr>
            <w:r>
              <w:rPr>
                <w:sz w:val="22"/>
              </w:rPr>
              <w:t>4</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3</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4</w:t>
            </w:r>
          </w:p>
        </w:tc>
      </w:tr>
      <w:tr w:rsidR="00B63759" w:rsidRPr="00B63759" w:rsidTr="00B63759">
        <w:trPr>
          <w:trHeight w:val="315"/>
          <w:jc w:val="center"/>
        </w:trPr>
        <w:tc>
          <w:tcPr>
            <w:tcW w:w="2693" w:type="dxa"/>
            <w:tcBorders>
              <w:top w:val="nil"/>
              <w:left w:val="nil"/>
              <w:bottom w:val="nil"/>
              <w:right w:val="nil"/>
            </w:tcBorders>
            <w:shd w:val="clear" w:color="000000" w:fill="FFFFFF"/>
          </w:tcPr>
          <w:p w:rsidR="00B63759" w:rsidRPr="00B63759" w:rsidRDefault="00B63759" w:rsidP="009672F3">
            <w:pPr>
              <w:spacing w:line="276" w:lineRule="auto"/>
              <w:rPr>
                <w:iCs/>
                <w:sz w:val="22"/>
                <w:lang w:val="en-US" w:eastAsia="en-US"/>
              </w:rPr>
            </w:pPr>
          </w:p>
        </w:tc>
        <w:tc>
          <w:tcPr>
            <w:tcW w:w="3686" w:type="dxa"/>
            <w:tcBorders>
              <w:top w:val="nil"/>
              <w:left w:val="nil"/>
              <w:bottom w:val="nil"/>
              <w:right w:val="nil"/>
            </w:tcBorders>
            <w:shd w:val="clear" w:color="000000" w:fill="FFFFFF"/>
            <w:vAlign w:val="center"/>
          </w:tcPr>
          <w:p w:rsidR="00B63759" w:rsidRPr="00B63759" w:rsidRDefault="00B63759" w:rsidP="00B63759">
            <w:pPr>
              <w:rPr>
                <w:sz w:val="22"/>
              </w:rPr>
            </w:pPr>
            <w:r>
              <w:rPr>
                <w:sz w:val="22"/>
              </w:rPr>
              <w:t xml:space="preserve">Upper secondary education </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131</w:t>
            </w:r>
          </w:p>
        </w:tc>
        <w:tc>
          <w:tcPr>
            <w:tcW w:w="1417" w:type="dxa"/>
            <w:tcBorders>
              <w:top w:val="nil"/>
              <w:left w:val="nil"/>
              <w:bottom w:val="nil"/>
              <w:right w:val="nil"/>
            </w:tcBorders>
            <w:shd w:val="clear" w:color="auto" w:fill="auto"/>
          </w:tcPr>
          <w:p w:rsidR="00B63759" w:rsidRPr="00B63759" w:rsidRDefault="00B63759" w:rsidP="009672F3">
            <w:pPr>
              <w:jc w:val="center"/>
              <w:rPr>
                <w:sz w:val="22"/>
              </w:rPr>
            </w:pPr>
            <w:r>
              <w:rPr>
                <w:sz w:val="22"/>
              </w:rPr>
              <w:t>116</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93</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132</w:t>
            </w:r>
          </w:p>
        </w:tc>
      </w:tr>
      <w:tr w:rsidR="00B63759" w:rsidRPr="00B63759" w:rsidTr="00B63759">
        <w:trPr>
          <w:trHeight w:val="315"/>
          <w:jc w:val="center"/>
        </w:trPr>
        <w:tc>
          <w:tcPr>
            <w:tcW w:w="2693" w:type="dxa"/>
            <w:tcBorders>
              <w:top w:val="nil"/>
              <w:left w:val="nil"/>
              <w:bottom w:val="nil"/>
              <w:right w:val="nil"/>
            </w:tcBorders>
            <w:shd w:val="clear" w:color="000000" w:fill="FFFFFF"/>
          </w:tcPr>
          <w:p w:rsidR="00B63759" w:rsidRPr="00B63759" w:rsidRDefault="00B63759" w:rsidP="009672F3">
            <w:pPr>
              <w:spacing w:line="276" w:lineRule="auto"/>
              <w:rPr>
                <w:iCs/>
                <w:sz w:val="22"/>
                <w:lang w:val="en-US" w:eastAsia="en-US"/>
              </w:rPr>
            </w:pPr>
          </w:p>
        </w:tc>
        <w:tc>
          <w:tcPr>
            <w:tcW w:w="3686" w:type="dxa"/>
            <w:tcBorders>
              <w:top w:val="nil"/>
              <w:left w:val="nil"/>
              <w:bottom w:val="nil"/>
              <w:right w:val="nil"/>
            </w:tcBorders>
            <w:shd w:val="clear" w:color="000000" w:fill="FFFFFF"/>
            <w:vAlign w:val="center"/>
          </w:tcPr>
          <w:p w:rsidR="00B63759" w:rsidRPr="00B63759" w:rsidRDefault="00B63759" w:rsidP="00B63759">
            <w:pPr>
              <w:rPr>
                <w:sz w:val="22"/>
              </w:rPr>
            </w:pPr>
            <w:r>
              <w:rPr>
                <w:sz w:val="22"/>
              </w:rPr>
              <w:t>Post-secondary non-tertiary education</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80</w:t>
            </w:r>
          </w:p>
        </w:tc>
        <w:tc>
          <w:tcPr>
            <w:tcW w:w="1417" w:type="dxa"/>
            <w:tcBorders>
              <w:top w:val="nil"/>
              <w:left w:val="nil"/>
              <w:bottom w:val="nil"/>
              <w:right w:val="nil"/>
            </w:tcBorders>
            <w:shd w:val="clear" w:color="auto" w:fill="auto"/>
          </w:tcPr>
          <w:p w:rsidR="00B63759" w:rsidRPr="00B63759" w:rsidRDefault="00B63759" w:rsidP="009672F3">
            <w:pPr>
              <w:jc w:val="center"/>
              <w:rPr>
                <w:sz w:val="22"/>
              </w:rPr>
            </w:pPr>
            <w:r>
              <w:rPr>
                <w:sz w:val="22"/>
              </w:rPr>
              <w:t>75</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62</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80</w:t>
            </w:r>
          </w:p>
        </w:tc>
      </w:tr>
      <w:tr w:rsidR="00B63759" w:rsidRPr="00B63759" w:rsidTr="00B63759">
        <w:trPr>
          <w:trHeight w:val="315"/>
          <w:jc w:val="center"/>
        </w:trPr>
        <w:tc>
          <w:tcPr>
            <w:tcW w:w="2693" w:type="dxa"/>
            <w:tcBorders>
              <w:top w:val="nil"/>
              <w:left w:val="nil"/>
              <w:bottom w:val="nil"/>
              <w:right w:val="nil"/>
            </w:tcBorders>
            <w:shd w:val="clear" w:color="000000" w:fill="FFFFFF"/>
          </w:tcPr>
          <w:p w:rsidR="00B63759" w:rsidRPr="00B63759" w:rsidRDefault="00B63759" w:rsidP="009672F3">
            <w:pPr>
              <w:spacing w:line="276" w:lineRule="auto"/>
              <w:rPr>
                <w:iCs/>
                <w:sz w:val="22"/>
                <w:lang w:val="en-US" w:eastAsia="en-US"/>
              </w:rPr>
            </w:pPr>
          </w:p>
        </w:tc>
        <w:tc>
          <w:tcPr>
            <w:tcW w:w="3686" w:type="dxa"/>
            <w:tcBorders>
              <w:top w:val="nil"/>
              <w:left w:val="nil"/>
              <w:bottom w:val="nil"/>
              <w:right w:val="nil"/>
            </w:tcBorders>
            <w:shd w:val="clear" w:color="000000" w:fill="FFFFFF"/>
            <w:vAlign w:val="center"/>
          </w:tcPr>
          <w:p w:rsidR="00B63759" w:rsidRPr="00B63759" w:rsidRDefault="00B63759" w:rsidP="00B63759">
            <w:pPr>
              <w:rPr>
                <w:sz w:val="22"/>
              </w:rPr>
            </w:pPr>
            <w:r>
              <w:rPr>
                <w:sz w:val="22"/>
              </w:rPr>
              <w:t>Tertiary education (1st stage)</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152</w:t>
            </w:r>
          </w:p>
        </w:tc>
        <w:tc>
          <w:tcPr>
            <w:tcW w:w="1417" w:type="dxa"/>
            <w:tcBorders>
              <w:top w:val="nil"/>
              <w:left w:val="nil"/>
              <w:bottom w:val="nil"/>
              <w:right w:val="nil"/>
            </w:tcBorders>
            <w:shd w:val="clear" w:color="auto" w:fill="auto"/>
          </w:tcPr>
          <w:p w:rsidR="00B63759" w:rsidRPr="00B63759" w:rsidRDefault="00B63759" w:rsidP="009672F3">
            <w:pPr>
              <w:jc w:val="center"/>
              <w:rPr>
                <w:sz w:val="22"/>
              </w:rPr>
            </w:pPr>
            <w:r>
              <w:rPr>
                <w:sz w:val="22"/>
              </w:rPr>
              <w:t>136</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107</w:t>
            </w:r>
          </w:p>
        </w:tc>
        <w:tc>
          <w:tcPr>
            <w:tcW w:w="1276" w:type="dxa"/>
            <w:tcBorders>
              <w:top w:val="nil"/>
              <w:left w:val="nil"/>
              <w:bottom w:val="nil"/>
              <w:right w:val="nil"/>
            </w:tcBorders>
            <w:shd w:val="clear" w:color="auto" w:fill="auto"/>
          </w:tcPr>
          <w:p w:rsidR="00B63759" w:rsidRPr="00B63759" w:rsidRDefault="00B63759" w:rsidP="009672F3">
            <w:pPr>
              <w:jc w:val="center"/>
              <w:rPr>
                <w:sz w:val="22"/>
              </w:rPr>
            </w:pPr>
            <w:r>
              <w:rPr>
                <w:sz w:val="22"/>
              </w:rPr>
              <w:t>152</w:t>
            </w:r>
          </w:p>
        </w:tc>
      </w:tr>
      <w:tr w:rsidR="00B63759" w:rsidRPr="00B63759" w:rsidTr="00B63759">
        <w:trPr>
          <w:trHeight w:val="315"/>
          <w:jc w:val="center"/>
        </w:trPr>
        <w:tc>
          <w:tcPr>
            <w:tcW w:w="2693" w:type="dxa"/>
            <w:tcBorders>
              <w:top w:val="nil"/>
              <w:left w:val="nil"/>
              <w:bottom w:val="double" w:sz="6" w:space="0" w:color="auto"/>
              <w:right w:val="nil"/>
            </w:tcBorders>
            <w:shd w:val="clear" w:color="000000" w:fill="FFFFFF"/>
          </w:tcPr>
          <w:p w:rsidR="00B63759" w:rsidRPr="00B63759" w:rsidRDefault="00B63759" w:rsidP="009672F3">
            <w:pPr>
              <w:spacing w:line="276" w:lineRule="auto"/>
              <w:rPr>
                <w:iCs/>
                <w:sz w:val="22"/>
                <w:lang w:val="en-US" w:eastAsia="en-US"/>
              </w:rPr>
            </w:pPr>
          </w:p>
        </w:tc>
        <w:tc>
          <w:tcPr>
            <w:tcW w:w="3686" w:type="dxa"/>
            <w:tcBorders>
              <w:top w:val="nil"/>
              <w:left w:val="nil"/>
              <w:bottom w:val="double" w:sz="6" w:space="0" w:color="auto"/>
              <w:right w:val="nil"/>
            </w:tcBorders>
            <w:shd w:val="clear" w:color="000000" w:fill="FFFFFF"/>
            <w:vAlign w:val="center"/>
          </w:tcPr>
          <w:p w:rsidR="00B63759" w:rsidRPr="00B63759" w:rsidRDefault="00B63759" w:rsidP="00B63759">
            <w:pPr>
              <w:rPr>
                <w:sz w:val="22"/>
              </w:rPr>
            </w:pPr>
            <w:r>
              <w:rPr>
                <w:sz w:val="22"/>
              </w:rPr>
              <w:t>Tertiary education (2nd stage)</w:t>
            </w:r>
          </w:p>
        </w:tc>
        <w:tc>
          <w:tcPr>
            <w:tcW w:w="1276" w:type="dxa"/>
            <w:tcBorders>
              <w:top w:val="nil"/>
              <w:left w:val="nil"/>
              <w:bottom w:val="double" w:sz="6" w:space="0" w:color="auto"/>
              <w:right w:val="nil"/>
            </w:tcBorders>
            <w:shd w:val="clear" w:color="auto" w:fill="auto"/>
          </w:tcPr>
          <w:p w:rsidR="00B63759" w:rsidRPr="00B63759" w:rsidRDefault="00B63759" w:rsidP="009672F3">
            <w:pPr>
              <w:jc w:val="center"/>
              <w:rPr>
                <w:sz w:val="22"/>
              </w:rPr>
            </w:pPr>
            <w:r>
              <w:rPr>
                <w:sz w:val="22"/>
              </w:rPr>
              <w:t>4</w:t>
            </w:r>
          </w:p>
        </w:tc>
        <w:tc>
          <w:tcPr>
            <w:tcW w:w="1417" w:type="dxa"/>
            <w:tcBorders>
              <w:top w:val="nil"/>
              <w:left w:val="nil"/>
              <w:bottom w:val="double" w:sz="6" w:space="0" w:color="auto"/>
              <w:right w:val="nil"/>
            </w:tcBorders>
            <w:shd w:val="clear" w:color="auto" w:fill="auto"/>
          </w:tcPr>
          <w:p w:rsidR="00B63759" w:rsidRPr="00B63759" w:rsidRDefault="00B63759" w:rsidP="009672F3">
            <w:pPr>
              <w:jc w:val="center"/>
              <w:rPr>
                <w:sz w:val="22"/>
              </w:rPr>
            </w:pPr>
            <w:r>
              <w:rPr>
                <w:sz w:val="22"/>
              </w:rPr>
              <w:t>2</w:t>
            </w:r>
          </w:p>
        </w:tc>
        <w:tc>
          <w:tcPr>
            <w:tcW w:w="1276" w:type="dxa"/>
            <w:tcBorders>
              <w:top w:val="nil"/>
              <w:left w:val="nil"/>
              <w:bottom w:val="double" w:sz="6" w:space="0" w:color="auto"/>
              <w:right w:val="nil"/>
            </w:tcBorders>
            <w:shd w:val="clear" w:color="auto" w:fill="auto"/>
          </w:tcPr>
          <w:p w:rsidR="00B63759" w:rsidRPr="00B63759" w:rsidRDefault="00B63759" w:rsidP="009672F3">
            <w:pPr>
              <w:jc w:val="center"/>
              <w:rPr>
                <w:sz w:val="22"/>
              </w:rPr>
            </w:pPr>
            <w:r>
              <w:rPr>
                <w:sz w:val="22"/>
              </w:rPr>
              <w:t>2</w:t>
            </w:r>
          </w:p>
        </w:tc>
        <w:tc>
          <w:tcPr>
            <w:tcW w:w="1276" w:type="dxa"/>
            <w:tcBorders>
              <w:top w:val="nil"/>
              <w:left w:val="nil"/>
              <w:bottom w:val="double" w:sz="6" w:space="0" w:color="auto"/>
              <w:right w:val="nil"/>
            </w:tcBorders>
            <w:shd w:val="clear" w:color="auto" w:fill="auto"/>
          </w:tcPr>
          <w:p w:rsidR="00B63759" w:rsidRPr="00B63759" w:rsidRDefault="00B63759" w:rsidP="009672F3">
            <w:pPr>
              <w:jc w:val="center"/>
              <w:rPr>
                <w:sz w:val="22"/>
              </w:rPr>
            </w:pPr>
            <w:r>
              <w:rPr>
                <w:sz w:val="22"/>
              </w:rPr>
              <w:t>4</w:t>
            </w:r>
          </w:p>
        </w:tc>
      </w:tr>
    </w:tbl>
    <w:p w:rsidR="001B05A9" w:rsidRPr="00B63759" w:rsidRDefault="001B05A9" w:rsidP="009672F3">
      <w:pPr>
        <w:rPr>
          <w:sz w:val="22"/>
          <w:lang w:val="en-GB"/>
        </w:rPr>
      </w:pPr>
    </w:p>
    <w:p w:rsidR="009672F3" w:rsidRDefault="000D3CFF" w:rsidP="00920679">
      <w:pPr>
        <w:jc w:val="both"/>
      </w:pPr>
      <w:r>
        <w:rPr>
          <w:lang w:val="en-GB"/>
        </w:rPr>
        <w:t xml:space="preserve">The numbers included in the Overall column include all participants who participated in at least one of the three waves, so that </w:t>
      </w:r>
      <w:r w:rsidRPr="000D3CFF">
        <w:rPr>
          <w:lang w:val="en-GB"/>
        </w:rPr>
        <w:t xml:space="preserve">information was available on both child </w:t>
      </w:r>
      <w:proofErr w:type="spellStart"/>
      <w:r w:rsidRPr="000D3CFF">
        <w:rPr>
          <w:lang w:val="en-GB"/>
        </w:rPr>
        <w:t>behavior</w:t>
      </w:r>
      <w:proofErr w:type="spellEnd"/>
      <w:r w:rsidRPr="000D3CFF">
        <w:rPr>
          <w:lang w:val="en-GB"/>
        </w:rPr>
        <w:t xml:space="preserve"> and maternal stress levels</w:t>
      </w:r>
      <w:r>
        <w:rPr>
          <w:lang w:val="en-GB"/>
        </w:rPr>
        <w:t xml:space="preserve">. Monthly income </w:t>
      </w:r>
      <w:r w:rsidR="00D47D90" w:rsidRPr="00D47D90">
        <w:rPr>
          <w:lang w:val="en-GB"/>
        </w:rPr>
        <w:t>(</w:t>
      </w:r>
      <w:r w:rsidR="005E0498">
        <w:rPr>
          <w:lang w:val="en-GB"/>
        </w:rPr>
        <w:t xml:space="preserve">i.e. </w:t>
      </w:r>
      <w:r w:rsidR="00D47D90" w:rsidRPr="00D47D90">
        <w:rPr>
          <w:lang w:val="en-GB"/>
        </w:rPr>
        <w:t>household inco</w:t>
      </w:r>
      <w:r w:rsidR="005E0498">
        <w:rPr>
          <w:lang w:val="en-GB"/>
        </w:rPr>
        <w:t>me per month) was categorized as</w:t>
      </w:r>
      <w:r w:rsidR="00D47D90" w:rsidRPr="00D47D90">
        <w:rPr>
          <w:lang w:val="en-GB"/>
        </w:rPr>
        <w:t xml:space="preserve"> "low" (</w:t>
      </w:r>
      <w:r w:rsidR="005E0498">
        <w:rPr>
          <w:lang w:val="en-GB"/>
        </w:rPr>
        <w:t>&lt;2000 €</w:t>
      </w:r>
      <w:r w:rsidR="00D47D90" w:rsidRPr="00D47D90">
        <w:rPr>
          <w:lang w:val="en-GB"/>
        </w:rPr>
        <w:t>), "</w:t>
      </w:r>
      <w:r w:rsidR="005E0498">
        <w:rPr>
          <w:lang w:val="en-GB"/>
        </w:rPr>
        <w:t>intermediate</w:t>
      </w:r>
      <w:r w:rsidR="00D47D90" w:rsidRPr="00D47D90">
        <w:rPr>
          <w:lang w:val="en-GB"/>
        </w:rPr>
        <w:t>" (</w:t>
      </w:r>
      <w:r w:rsidR="005E0498">
        <w:rPr>
          <w:lang w:val="en-GB"/>
        </w:rPr>
        <w:t>2000-3500 €) or "high" (&gt;3500 €</w:t>
      </w:r>
      <w:r w:rsidR="00D47D90" w:rsidRPr="00D47D90">
        <w:rPr>
          <w:lang w:val="en-GB"/>
        </w:rPr>
        <w:t>)</w:t>
      </w:r>
      <w:r w:rsidR="005E0498">
        <w:rPr>
          <w:lang w:val="en-GB"/>
        </w:rPr>
        <w:t>.</w:t>
      </w:r>
      <w:r>
        <w:rPr>
          <w:lang w:val="en-GB"/>
        </w:rPr>
        <w:t xml:space="preserve"> </w:t>
      </w:r>
      <w:r w:rsidR="00066792" w:rsidRPr="00BD6D8E">
        <w:rPr>
          <w:lang w:val="en-US"/>
        </w:rPr>
        <w:t xml:space="preserve"># stands for number of participants, * stands for </w:t>
      </w:r>
      <w:r w:rsidR="00BD6D8E" w:rsidRPr="00BD6D8E">
        <w:rPr>
          <w:lang w:val="en-US"/>
        </w:rPr>
        <w:t>mean ± SD, and º stands for indices ranging from 0 to 1.</w:t>
      </w:r>
      <w:r w:rsidR="00111C2A" w:rsidRPr="00111C2A">
        <w:t xml:space="preserve"> </w:t>
      </w:r>
    </w:p>
    <w:p w:rsidR="00920679" w:rsidRPr="009672F3" w:rsidRDefault="00920679" w:rsidP="00920679">
      <w:pPr>
        <w:jc w:val="both"/>
        <w:rPr>
          <w:sz w:val="20"/>
          <w:szCs w:val="20"/>
          <w:lang w:val="en-US"/>
        </w:rPr>
      </w:pPr>
    </w:p>
    <w:p w:rsidR="000D3CFF" w:rsidRDefault="000D3CFF" w:rsidP="00610F5F">
      <w:pPr>
        <w:spacing w:line="276" w:lineRule="auto"/>
        <w:rPr>
          <w:rFonts w:eastAsia="Calibri"/>
          <w:b/>
          <w:lang w:val="en-US" w:eastAsia="en-US"/>
        </w:rPr>
        <w:sectPr w:rsidR="000D3CFF" w:rsidSect="00B63759">
          <w:type w:val="continuous"/>
          <w:pgSz w:w="11906" w:h="16838"/>
          <w:pgMar w:top="1417" w:right="1417" w:bottom="1134" w:left="1417" w:header="708" w:footer="708" w:gutter="0"/>
          <w:cols w:space="708"/>
          <w:docGrid w:linePitch="360"/>
        </w:sectPr>
      </w:pPr>
    </w:p>
    <w:p w:rsidR="00B63759" w:rsidRDefault="00B63759">
      <w:pPr>
        <w:spacing w:after="160" w:line="259" w:lineRule="auto"/>
        <w:rPr>
          <w:rFonts w:eastAsia="Calibri"/>
          <w:b/>
          <w:lang w:val="en-US" w:eastAsia="en-US"/>
        </w:rPr>
      </w:pPr>
      <w:r>
        <w:rPr>
          <w:rFonts w:eastAsia="Calibri"/>
          <w:b/>
          <w:lang w:val="en-US" w:eastAsia="en-US"/>
        </w:rPr>
        <w:lastRenderedPageBreak/>
        <w:br w:type="page"/>
      </w:r>
    </w:p>
    <w:p w:rsidR="00D265DC" w:rsidRDefault="00D265DC" w:rsidP="00610F5F">
      <w:pPr>
        <w:spacing w:line="276" w:lineRule="auto"/>
        <w:rPr>
          <w:rFonts w:eastAsia="Calibri"/>
          <w:lang w:val="en-US" w:eastAsia="en-US"/>
        </w:rPr>
      </w:pPr>
      <w:r w:rsidRPr="00B13587">
        <w:rPr>
          <w:rFonts w:eastAsia="Calibri"/>
          <w:b/>
          <w:lang w:val="en-US" w:eastAsia="en-US"/>
        </w:rPr>
        <w:lastRenderedPageBreak/>
        <w:t>Table S2</w:t>
      </w:r>
      <w:r w:rsidRPr="00B13587">
        <w:rPr>
          <w:rFonts w:eastAsia="Calibri"/>
          <w:lang w:val="en-US" w:eastAsia="en-US"/>
        </w:rPr>
        <w:t xml:space="preserve">. </w:t>
      </w:r>
      <w:r w:rsidRPr="00005AF0">
        <w:rPr>
          <w:rFonts w:eastAsia="Calibri"/>
          <w:lang w:val="en-US" w:eastAsia="en-US"/>
        </w:rPr>
        <w:t>Results of the</w:t>
      </w:r>
      <w:r w:rsidR="002536AE">
        <w:rPr>
          <w:rFonts w:eastAsia="Calibri"/>
          <w:lang w:val="en-US" w:eastAsia="en-US"/>
        </w:rPr>
        <w:t xml:space="preserve"> longitudinal model</w:t>
      </w:r>
      <w:r w:rsidRPr="00005AF0">
        <w:rPr>
          <w:rFonts w:eastAsia="Calibri"/>
          <w:lang w:val="en-US" w:eastAsia="en-US"/>
        </w:rPr>
        <w:t xml:space="preserve">, including estimates, standard errors (SE), </w:t>
      </w:r>
      <w:r w:rsidRPr="00005AF0">
        <w:rPr>
          <w:rFonts w:eastAsia="Calibri"/>
          <w:i/>
          <w:lang w:val="en-US" w:eastAsia="en-US"/>
        </w:rPr>
        <w:t>z</w:t>
      </w:r>
      <w:r w:rsidRPr="00005AF0">
        <w:rPr>
          <w:rFonts w:eastAsia="Calibri"/>
          <w:lang w:val="en-US" w:eastAsia="en-US"/>
        </w:rPr>
        <w:t xml:space="preserve"> values and </w:t>
      </w:r>
      <w:r w:rsidRPr="00005AF0">
        <w:rPr>
          <w:rFonts w:eastAsia="Calibri"/>
          <w:i/>
          <w:lang w:val="en-US" w:eastAsia="en-US"/>
        </w:rPr>
        <w:t>p</w:t>
      </w:r>
      <w:r w:rsidRPr="00005AF0">
        <w:rPr>
          <w:rFonts w:eastAsia="Calibri"/>
          <w:lang w:val="en-US" w:eastAsia="en-US"/>
        </w:rPr>
        <w:t xml:space="preserve"> values. Significant test predictors are marked with an asterisk and are in bold in the </w:t>
      </w:r>
      <w:r w:rsidRPr="00005AF0">
        <w:rPr>
          <w:rFonts w:eastAsia="Calibri"/>
          <w:i/>
          <w:lang w:val="en-US" w:eastAsia="en-US"/>
        </w:rPr>
        <w:t xml:space="preserve">p </w:t>
      </w:r>
      <w:r w:rsidRPr="00005AF0">
        <w:rPr>
          <w:rFonts w:eastAsia="Calibri"/>
          <w:lang w:val="en-US" w:eastAsia="en-US"/>
        </w:rPr>
        <w:t>column.</w:t>
      </w:r>
    </w:p>
    <w:p w:rsidR="00541D46" w:rsidRPr="00541D46" w:rsidRDefault="00541D46" w:rsidP="00541D46">
      <w:pPr>
        <w:spacing w:after="160" w:line="276" w:lineRule="auto"/>
        <w:rPr>
          <w:rFonts w:eastAsia="Calibri"/>
          <w:lang w:val="en-US"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123"/>
        <w:gridCol w:w="709"/>
        <w:gridCol w:w="1145"/>
        <w:gridCol w:w="1013"/>
      </w:tblGrid>
      <w:tr w:rsidR="005E50F7" w:rsidRPr="00541D46" w:rsidTr="00F97CD8">
        <w:trPr>
          <w:jc w:val="center"/>
        </w:trPr>
        <w:tc>
          <w:tcPr>
            <w:tcW w:w="2552" w:type="dxa"/>
            <w:tcBorders>
              <w:top w:val="single" w:sz="4" w:space="0" w:color="auto"/>
              <w:bottom w:val="double" w:sz="4" w:space="0" w:color="auto"/>
            </w:tcBorders>
          </w:tcPr>
          <w:p w:rsidR="005E50F7" w:rsidRPr="00541D46" w:rsidRDefault="00541D46" w:rsidP="00541D46">
            <w:pPr>
              <w:spacing w:line="276" w:lineRule="auto"/>
              <w:rPr>
                <w:b/>
              </w:rPr>
            </w:pPr>
            <w:r>
              <w:rPr>
                <w:b/>
              </w:rPr>
              <w:t>PARAMETER</w:t>
            </w:r>
            <w:r w:rsidRPr="00541D46">
              <w:rPr>
                <w:b/>
              </w:rPr>
              <w:t>S</w:t>
            </w:r>
          </w:p>
        </w:tc>
        <w:tc>
          <w:tcPr>
            <w:tcW w:w="1123" w:type="dxa"/>
            <w:tcBorders>
              <w:top w:val="single" w:sz="4" w:space="0" w:color="auto"/>
              <w:bottom w:val="double" w:sz="4" w:space="0" w:color="auto"/>
            </w:tcBorders>
          </w:tcPr>
          <w:p w:rsidR="005E50F7" w:rsidRPr="00541D46" w:rsidRDefault="005E50F7" w:rsidP="00541D46">
            <w:pPr>
              <w:spacing w:line="276" w:lineRule="auto"/>
              <w:jc w:val="center"/>
              <w:rPr>
                <w:b/>
                <w:lang w:val="en-GB"/>
              </w:rPr>
            </w:pPr>
            <w:r w:rsidRPr="00541D46">
              <w:rPr>
                <w:b/>
                <w:lang w:val="en-GB"/>
              </w:rPr>
              <w:t>Estimate</w:t>
            </w:r>
          </w:p>
        </w:tc>
        <w:tc>
          <w:tcPr>
            <w:tcW w:w="709" w:type="dxa"/>
            <w:tcBorders>
              <w:top w:val="single" w:sz="4" w:space="0" w:color="auto"/>
              <w:bottom w:val="double" w:sz="4" w:space="0" w:color="auto"/>
            </w:tcBorders>
          </w:tcPr>
          <w:p w:rsidR="005E50F7" w:rsidRPr="00541D46" w:rsidRDefault="005E50F7" w:rsidP="00541D46">
            <w:pPr>
              <w:spacing w:line="276" w:lineRule="auto"/>
              <w:jc w:val="center"/>
              <w:rPr>
                <w:b/>
                <w:lang w:val="en-GB"/>
              </w:rPr>
            </w:pPr>
            <w:r w:rsidRPr="00541D46">
              <w:rPr>
                <w:b/>
                <w:lang w:val="en-GB"/>
              </w:rPr>
              <w:t>SE</w:t>
            </w:r>
          </w:p>
        </w:tc>
        <w:tc>
          <w:tcPr>
            <w:tcW w:w="1145" w:type="dxa"/>
            <w:tcBorders>
              <w:top w:val="single" w:sz="4" w:space="0" w:color="auto"/>
              <w:bottom w:val="double" w:sz="4" w:space="0" w:color="auto"/>
            </w:tcBorders>
          </w:tcPr>
          <w:p w:rsidR="005E50F7" w:rsidRPr="00541D46" w:rsidRDefault="005E50F7" w:rsidP="00541D46">
            <w:pPr>
              <w:spacing w:line="276" w:lineRule="auto"/>
              <w:jc w:val="center"/>
              <w:rPr>
                <w:b/>
                <w:lang w:val="en-GB"/>
              </w:rPr>
            </w:pPr>
            <w:r w:rsidRPr="00541D46">
              <w:rPr>
                <w:b/>
                <w:i/>
                <w:lang w:val="en-GB"/>
              </w:rPr>
              <w:t xml:space="preserve">z </w:t>
            </w:r>
            <w:r w:rsidRPr="00541D46">
              <w:rPr>
                <w:b/>
                <w:lang w:val="en-GB"/>
              </w:rPr>
              <w:t>values</w:t>
            </w:r>
          </w:p>
        </w:tc>
        <w:tc>
          <w:tcPr>
            <w:tcW w:w="1013" w:type="dxa"/>
            <w:tcBorders>
              <w:top w:val="single" w:sz="4" w:space="0" w:color="auto"/>
              <w:bottom w:val="double" w:sz="4" w:space="0" w:color="auto"/>
            </w:tcBorders>
          </w:tcPr>
          <w:p w:rsidR="005E50F7" w:rsidRPr="00541D46" w:rsidRDefault="00F97CD8" w:rsidP="00541D46">
            <w:pPr>
              <w:spacing w:line="276" w:lineRule="auto"/>
              <w:jc w:val="center"/>
              <w:rPr>
                <w:b/>
                <w:i/>
                <w:lang w:val="en-GB"/>
              </w:rPr>
            </w:pPr>
            <w:r w:rsidRPr="00541D46">
              <w:rPr>
                <w:b/>
                <w:i/>
                <w:lang w:val="en-GB"/>
              </w:rPr>
              <w:t>p</w:t>
            </w:r>
          </w:p>
        </w:tc>
      </w:tr>
      <w:tr w:rsidR="00B45BE6" w:rsidRPr="00541D46" w:rsidTr="00F97CD8">
        <w:trPr>
          <w:jc w:val="center"/>
        </w:trPr>
        <w:tc>
          <w:tcPr>
            <w:tcW w:w="6542" w:type="dxa"/>
            <w:gridSpan w:val="5"/>
            <w:tcBorders>
              <w:top w:val="double" w:sz="4" w:space="0" w:color="auto"/>
              <w:bottom w:val="double" w:sz="4" w:space="0" w:color="auto"/>
            </w:tcBorders>
          </w:tcPr>
          <w:p w:rsidR="00B45BE6" w:rsidRPr="00541D46" w:rsidRDefault="00B45BE6" w:rsidP="00541D46">
            <w:pPr>
              <w:spacing w:line="276" w:lineRule="auto"/>
              <w:rPr>
                <w:b/>
                <w:lang w:val="en-GB"/>
              </w:rPr>
            </w:pPr>
            <w:r w:rsidRPr="00541D46">
              <w:rPr>
                <w:b/>
                <w:lang w:val="en-GB"/>
              </w:rPr>
              <w:t>Variances</w:t>
            </w:r>
          </w:p>
        </w:tc>
      </w:tr>
      <w:tr w:rsidR="00B45BE6" w:rsidRPr="00541D46" w:rsidTr="00F97CD8">
        <w:trPr>
          <w:jc w:val="center"/>
        </w:trPr>
        <w:tc>
          <w:tcPr>
            <w:tcW w:w="2552" w:type="dxa"/>
            <w:tcBorders>
              <w:top w:val="double" w:sz="4" w:space="0" w:color="auto"/>
            </w:tcBorders>
          </w:tcPr>
          <w:p w:rsidR="00B45BE6" w:rsidRPr="00541D46" w:rsidRDefault="00B45BE6" w:rsidP="00541D46">
            <w:pPr>
              <w:spacing w:line="276" w:lineRule="auto"/>
            </w:pPr>
            <w:r w:rsidRPr="00541D46">
              <w:t>BEH_T1</w:t>
            </w:r>
          </w:p>
        </w:tc>
        <w:tc>
          <w:tcPr>
            <w:tcW w:w="1123" w:type="dxa"/>
            <w:tcBorders>
              <w:top w:val="double" w:sz="4" w:space="0" w:color="auto"/>
            </w:tcBorders>
          </w:tcPr>
          <w:p w:rsidR="00B45BE6" w:rsidRPr="00541D46" w:rsidRDefault="00B45BE6" w:rsidP="00541D46">
            <w:pPr>
              <w:spacing w:line="276" w:lineRule="auto"/>
              <w:jc w:val="center"/>
              <w:rPr>
                <w:lang w:val="en-GB"/>
              </w:rPr>
            </w:pPr>
            <w:r w:rsidRPr="00541D46">
              <w:rPr>
                <w:lang w:val="en-GB"/>
              </w:rPr>
              <w:t>0.01</w:t>
            </w:r>
          </w:p>
        </w:tc>
        <w:tc>
          <w:tcPr>
            <w:tcW w:w="709" w:type="dxa"/>
            <w:tcBorders>
              <w:top w:val="double" w:sz="4" w:space="0" w:color="auto"/>
            </w:tcBorders>
          </w:tcPr>
          <w:p w:rsidR="00B45BE6" w:rsidRPr="00541D46" w:rsidRDefault="00B45BE6" w:rsidP="00541D46">
            <w:pPr>
              <w:spacing w:line="276" w:lineRule="auto"/>
              <w:jc w:val="center"/>
              <w:rPr>
                <w:lang w:val="en-GB"/>
              </w:rPr>
            </w:pPr>
            <w:r w:rsidRPr="00541D46">
              <w:rPr>
                <w:lang w:val="en-GB"/>
              </w:rPr>
              <w:t>0.00</w:t>
            </w:r>
          </w:p>
        </w:tc>
        <w:tc>
          <w:tcPr>
            <w:tcW w:w="1145" w:type="dxa"/>
            <w:tcBorders>
              <w:top w:val="double" w:sz="4" w:space="0" w:color="auto"/>
            </w:tcBorders>
          </w:tcPr>
          <w:p w:rsidR="00B45BE6" w:rsidRPr="00541D46" w:rsidRDefault="00005AF0" w:rsidP="00541D46">
            <w:pPr>
              <w:spacing w:line="276" w:lineRule="auto"/>
              <w:jc w:val="center"/>
              <w:rPr>
                <w:lang w:val="en-GB"/>
              </w:rPr>
            </w:pPr>
            <w:r>
              <w:rPr>
                <w:lang w:val="en-GB"/>
              </w:rPr>
              <w:t>7.82</w:t>
            </w:r>
          </w:p>
        </w:tc>
        <w:tc>
          <w:tcPr>
            <w:tcW w:w="1013" w:type="dxa"/>
            <w:tcBorders>
              <w:top w:val="double" w:sz="4" w:space="0" w:color="auto"/>
            </w:tcBorders>
          </w:tcPr>
          <w:p w:rsidR="00B45BE6" w:rsidRPr="00541D46" w:rsidRDefault="00B45BE6" w:rsidP="00541D46">
            <w:pPr>
              <w:spacing w:line="276" w:lineRule="auto"/>
              <w:jc w:val="center"/>
              <w:rPr>
                <w:b/>
                <w:lang w:val="en-GB"/>
              </w:rPr>
            </w:pPr>
            <w:r w:rsidRPr="00541D46">
              <w:rPr>
                <w:b/>
                <w:lang w:val="en-GB"/>
              </w:rPr>
              <w:t>&lt;0.001*</w:t>
            </w:r>
          </w:p>
        </w:tc>
      </w:tr>
      <w:tr w:rsidR="00B45BE6" w:rsidRPr="00541D46" w:rsidTr="00F97CD8">
        <w:trPr>
          <w:jc w:val="center"/>
        </w:trPr>
        <w:tc>
          <w:tcPr>
            <w:tcW w:w="2552" w:type="dxa"/>
          </w:tcPr>
          <w:p w:rsidR="00B45BE6" w:rsidRPr="00541D46" w:rsidRDefault="00B45BE6" w:rsidP="00541D46">
            <w:pPr>
              <w:spacing w:line="276" w:lineRule="auto"/>
            </w:pPr>
            <w:r w:rsidRPr="00541D46">
              <w:t xml:space="preserve">dBEH1 </w:t>
            </w:r>
          </w:p>
        </w:tc>
        <w:tc>
          <w:tcPr>
            <w:tcW w:w="1123" w:type="dxa"/>
          </w:tcPr>
          <w:p w:rsidR="00B45BE6" w:rsidRPr="00541D46" w:rsidRDefault="00B45BE6" w:rsidP="00541D46">
            <w:pPr>
              <w:spacing w:line="276" w:lineRule="auto"/>
              <w:jc w:val="center"/>
              <w:rPr>
                <w:lang w:val="en-GB"/>
              </w:rPr>
            </w:pPr>
            <w:r w:rsidRPr="00541D46">
              <w:rPr>
                <w:lang w:val="en-GB"/>
              </w:rPr>
              <w:t>0.00</w:t>
            </w:r>
          </w:p>
        </w:tc>
        <w:tc>
          <w:tcPr>
            <w:tcW w:w="709" w:type="dxa"/>
          </w:tcPr>
          <w:p w:rsidR="00B45BE6" w:rsidRPr="00541D46" w:rsidRDefault="00B45BE6" w:rsidP="00541D46">
            <w:pPr>
              <w:spacing w:line="276" w:lineRule="auto"/>
              <w:jc w:val="center"/>
              <w:rPr>
                <w:lang w:val="en-GB"/>
              </w:rPr>
            </w:pPr>
            <w:r w:rsidRPr="00541D46">
              <w:rPr>
                <w:lang w:val="en-GB"/>
              </w:rPr>
              <w:t>0.00</w:t>
            </w:r>
          </w:p>
        </w:tc>
        <w:tc>
          <w:tcPr>
            <w:tcW w:w="1145" w:type="dxa"/>
          </w:tcPr>
          <w:p w:rsidR="00B45BE6" w:rsidRPr="00541D46" w:rsidRDefault="00005AF0" w:rsidP="00541D46">
            <w:pPr>
              <w:spacing w:line="276" w:lineRule="auto"/>
              <w:jc w:val="center"/>
              <w:rPr>
                <w:lang w:val="en-GB"/>
              </w:rPr>
            </w:pPr>
            <w:r>
              <w:rPr>
                <w:lang w:val="en-GB"/>
              </w:rPr>
              <w:t>4.27</w:t>
            </w:r>
          </w:p>
        </w:tc>
        <w:tc>
          <w:tcPr>
            <w:tcW w:w="1013" w:type="dxa"/>
          </w:tcPr>
          <w:p w:rsidR="00B45BE6" w:rsidRPr="00541D46" w:rsidRDefault="00B45BE6" w:rsidP="00541D46">
            <w:pPr>
              <w:spacing w:line="276" w:lineRule="auto"/>
              <w:rPr>
                <w:b/>
              </w:rPr>
            </w:pPr>
            <w:r w:rsidRPr="00541D46">
              <w:rPr>
                <w:b/>
                <w:lang w:val="en-GB"/>
              </w:rPr>
              <w:t>&lt;0.001*</w:t>
            </w:r>
          </w:p>
        </w:tc>
      </w:tr>
      <w:tr w:rsidR="00B45BE6" w:rsidRPr="00541D46" w:rsidTr="00F97CD8">
        <w:trPr>
          <w:jc w:val="center"/>
        </w:trPr>
        <w:tc>
          <w:tcPr>
            <w:tcW w:w="2552" w:type="dxa"/>
          </w:tcPr>
          <w:p w:rsidR="00B45BE6" w:rsidRPr="00541D46" w:rsidRDefault="00B45BE6" w:rsidP="00541D46">
            <w:pPr>
              <w:spacing w:line="276" w:lineRule="auto"/>
            </w:pPr>
            <w:r w:rsidRPr="00541D46">
              <w:t>dBEH2</w:t>
            </w:r>
          </w:p>
        </w:tc>
        <w:tc>
          <w:tcPr>
            <w:tcW w:w="1123" w:type="dxa"/>
          </w:tcPr>
          <w:p w:rsidR="00B45BE6" w:rsidRPr="00541D46" w:rsidRDefault="00B45BE6" w:rsidP="00541D46">
            <w:pPr>
              <w:spacing w:line="276" w:lineRule="auto"/>
              <w:jc w:val="center"/>
              <w:rPr>
                <w:lang w:val="en-GB"/>
              </w:rPr>
            </w:pPr>
            <w:r w:rsidRPr="00541D46">
              <w:rPr>
                <w:lang w:val="en-GB"/>
              </w:rPr>
              <w:t>0.00</w:t>
            </w:r>
          </w:p>
        </w:tc>
        <w:tc>
          <w:tcPr>
            <w:tcW w:w="709" w:type="dxa"/>
          </w:tcPr>
          <w:p w:rsidR="00B45BE6" w:rsidRPr="00541D46" w:rsidRDefault="00B45BE6" w:rsidP="00541D46">
            <w:pPr>
              <w:spacing w:line="276" w:lineRule="auto"/>
              <w:jc w:val="center"/>
              <w:rPr>
                <w:lang w:val="en-GB"/>
              </w:rPr>
            </w:pPr>
            <w:r w:rsidRPr="00541D46">
              <w:rPr>
                <w:lang w:val="en-GB"/>
              </w:rPr>
              <w:t>0.00</w:t>
            </w:r>
          </w:p>
        </w:tc>
        <w:tc>
          <w:tcPr>
            <w:tcW w:w="1145" w:type="dxa"/>
          </w:tcPr>
          <w:p w:rsidR="00B45BE6" w:rsidRPr="00541D46" w:rsidRDefault="00B45BE6" w:rsidP="00541D46">
            <w:pPr>
              <w:spacing w:line="276" w:lineRule="auto"/>
              <w:jc w:val="center"/>
              <w:rPr>
                <w:lang w:val="en-GB"/>
              </w:rPr>
            </w:pPr>
            <w:r w:rsidRPr="00541D46">
              <w:rPr>
                <w:lang w:val="en-GB"/>
              </w:rPr>
              <w:t>3.48</w:t>
            </w:r>
          </w:p>
        </w:tc>
        <w:tc>
          <w:tcPr>
            <w:tcW w:w="1013" w:type="dxa"/>
          </w:tcPr>
          <w:p w:rsidR="00B45BE6" w:rsidRPr="00541D46" w:rsidRDefault="00B45BE6" w:rsidP="00541D46">
            <w:pPr>
              <w:spacing w:line="276" w:lineRule="auto"/>
              <w:rPr>
                <w:b/>
              </w:rPr>
            </w:pPr>
            <w:r w:rsidRPr="00541D46">
              <w:rPr>
                <w:b/>
                <w:lang w:val="en-GB"/>
              </w:rPr>
              <w:t>0.001*</w:t>
            </w:r>
          </w:p>
        </w:tc>
      </w:tr>
      <w:tr w:rsidR="00B45BE6" w:rsidRPr="00541D46" w:rsidTr="00F97CD8">
        <w:trPr>
          <w:jc w:val="center"/>
        </w:trPr>
        <w:tc>
          <w:tcPr>
            <w:tcW w:w="2552" w:type="dxa"/>
          </w:tcPr>
          <w:p w:rsidR="00B45BE6" w:rsidRPr="00541D46" w:rsidRDefault="00B45BE6" w:rsidP="00541D46">
            <w:pPr>
              <w:spacing w:line="276" w:lineRule="auto"/>
            </w:pPr>
            <w:r w:rsidRPr="00541D46">
              <w:t>STRl_T1</w:t>
            </w:r>
          </w:p>
        </w:tc>
        <w:tc>
          <w:tcPr>
            <w:tcW w:w="1123" w:type="dxa"/>
          </w:tcPr>
          <w:p w:rsidR="00B45BE6" w:rsidRPr="00541D46" w:rsidRDefault="00B45BE6" w:rsidP="00541D46">
            <w:pPr>
              <w:spacing w:line="276" w:lineRule="auto"/>
              <w:jc w:val="center"/>
              <w:rPr>
                <w:lang w:val="en-GB"/>
              </w:rPr>
            </w:pPr>
            <w:r w:rsidRPr="00541D46">
              <w:rPr>
                <w:lang w:val="en-GB"/>
              </w:rPr>
              <w:t>0.03</w:t>
            </w:r>
          </w:p>
        </w:tc>
        <w:tc>
          <w:tcPr>
            <w:tcW w:w="709" w:type="dxa"/>
          </w:tcPr>
          <w:p w:rsidR="00B45BE6" w:rsidRPr="00541D46" w:rsidRDefault="00B45BE6" w:rsidP="00541D46">
            <w:pPr>
              <w:spacing w:line="276" w:lineRule="auto"/>
              <w:jc w:val="center"/>
              <w:rPr>
                <w:lang w:val="en-GB"/>
              </w:rPr>
            </w:pPr>
            <w:r w:rsidRPr="00541D46">
              <w:rPr>
                <w:lang w:val="en-GB"/>
              </w:rPr>
              <w:t>0.00</w:t>
            </w:r>
          </w:p>
        </w:tc>
        <w:tc>
          <w:tcPr>
            <w:tcW w:w="1145" w:type="dxa"/>
          </w:tcPr>
          <w:p w:rsidR="00B45BE6" w:rsidRPr="00541D46" w:rsidRDefault="00005AF0" w:rsidP="00541D46">
            <w:pPr>
              <w:spacing w:line="276" w:lineRule="auto"/>
              <w:jc w:val="center"/>
              <w:rPr>
                <w:lang w:val="en-GB"/>
              </w:rPr>
            </w:pPr>
            <w:r>
              <w:rPr>
                <w:lang w:val="en-GB"/>
              </w:rPr>
              <w:t>11.70</w:t>
            </w:r>
          </w:p>
        </w:tc>
        <w:tc>
          <w:tcPr>
            <w:tcW w:w="1013" w:type="dxa"/>
          </w:tcPr>
          <w:p w:rsidR="00B45BE6" w:rsidRPr="00541D46" w:rsidRDefault="00B45BE6" w:rsidP="00541D46">
            <w:pPr>
              <w:spacing w:line="276" w:lineRule="auto"/>
              <w:rPr>
                <w:b/>
              </w:rPr>
            </w:pPr>
            <w:r w:rsidRPr="00541D46">
              <w:rPr>
                <w:b/>
                <w:lang w:val="en-GB"/>
              </w:rPr>
              <w:t>&lt;0.001*</w:t>
            </w:r>
          </w:p>
        </w:tc>
      </w:tr>
      <w:tr w:rsidR="00B45BE6" w:rsidRPr="00541D46" w:rsidTr="00F97CD8">
        <w:trPr>
          <w:jc w:val="center"/>
        </w:trPr>
        <w:tc>
          <w:tcPr>
            <w:tcW w:w="2552" w:type="dxa"/>
          </w:tcPr>
          <w:p w:rsidR="00B45BE6" w:rsidRPr="00541D46" w:rsidRDefault="00B45BE6" w:rsidP="00541D46">
            <w:pPr>
              <w:spacing w:line="276" w:lineRule="auto"/>
            </w:pPr>
            <w:r w:rsidRPr="00541D46">
              <w:t xml:space="preserve">dSTR1  </w:t>
            </w:r>
          </w:p>
        </w:tc>
        <w:tc>
          <w:tcPr>
            <w:tcW w:w="1123" w:type="dxa"/>
          </w:tcPr>
          <w:p w:rsidR="00B45BE6" w:rsidRPr="00541D46" w:rsidRDefault="00B45BE6" w:rsidP="00541D46">
            <w:pPr>
              <w:spacing w:line="276" w:lineRule="auto"/>
              <w:jc w:val="center"/>
              <w:rPr>
                <w:lang w:val="en-GB"/>
              </w:rPr>
            </w:pPr>
            <w:r w:rsidRPr="00541D46">
              <w:rPr>
                <w:lang w:val="en-GB"/>
              </w:rPr>
              <w:t>0.01</w:t>
            </w:r>
          </w:p>
        </w:tc>
        <w:tc>
          <w:tcPr>
            <w:tcW w:w="709" w:type="dxa"/>
          </w:tcPr>
          <w:p w:rsidR="00B45BE6" w:rsidRPr="00541D46" w:rsidRDefault="00B45BE6" w:rsidP="00541D46">
            <w:pPr>
              <w:spacing w:line="276" w:lineRule="auto"/>
              <w:jc w:val="center"/>
              <w:rPr>
                <w:lang w:val="en-GB"/>
              </w:rPr>
            </w:pPr>
            <w:r w:rsidRPr="00541D46">
              <w:rPr>
                <w:lang w:val="en-GB"/>
              </w:rPr>
              <w:t>0.00</w:t>
            </w:r>
          </w:p>
        </w:tc>
        <w:tc>
          <w:tcPr>
            <w:tcW w:w="1145" w:type="dxa"/>
          </w:tcPr>
          <w:p w:rsidR="00B45BE6" w:rsidRPr="00541D46" w:rsidRDefault="00005AF0" w:rsidP="00541D46">
            <w:pPr>
              <w:spacing w:line="276" w:lineRule="auto"/>
              <w:jc w:val="center"/>
              <w:rPr>
                <w:lang w:val="en-GB"/>
              </w:rPr>
            </w:pPr>
            <w:r>
              <w:rPr>
                <w:lang w:val="en-GB"/>
              </w:rPr>
              <w:t>3.10</w:t>
            </w:r>
          </w:p>
        </w:tc>
        <w:tc>
          <w:tcPr>
            <w:tcW w:w="1013" w:type="dxa"/>
          </w:tcPr>
          <w:p w:rsidR="00B45BE6" w:rsidRPr="00541D46" w:rsidRDefault="00B45BE6" w:rsidP="00541D46">
            <w:pPr>
              <w:spacing w:line="276" w:lineRule="auto"/>
              <w:rPr>
                <w:b/>
              </w:rPr>
            </w:pPr>
            <w:r w:rsidRPr="00541D46">
              <w:rPr>
                <w:b/>
                <w:lang w:val="en-GB"/>
              </w:rPr>
              <w:t>0.00</w:t>
            </w:r>
            <w:r w:rsidR="00005AF0">
              <w:rPr>
                <w:b/>
                <w:lang w:val="en-GB"/>
              </w:rPr>
              <w:t>2</w:t>
            </w:r>
            <w:r w:rsidRPr="00541D46">
              <w:rPr>
                <w:b/>
                <w:lang w:val="en-GB"/>
              </w:rPr>
              <w:t>*</w:t>
            </w:r>
          </w:p>
        </w:tc>
      </w:tr>
      <w:tr w:rsidR="00B45BE6" w:rsidRPr="00541D46" w:rsidTr="00F97CD8">
        <w:trPr>
          <w:jc w:val="center"/>
        </w:trPr>
        <w:tc>
          <w:tcPr>
            <w:tcW w:w="2552" w:type="dxa"/>
            <w:tcBorders>
              <w:bottom w:val="double" w:sz="4" w:space="0" w:color="auto"/>
            </w:tcBorders>
          </w:tcPr>
          <w:p w:rsidR="00B45BE6" w:rsidRPr="00541D46" w:rsidRDefault="00B45BE6" w:rsidP="00541D46">
            <w:pPr>
              <w:spacing w:line="276" w:lineRule="auto"/>
            </w:pPr>
            <w:r w:rsidRPr="00541D46">
              <w:t xml:space="preserve">dSTR2      </w:t>
            </w:r>
          </w:p>
        </w:tc>
        <w:tc>
          <w:tcPr>
            <w:tcW w:w="1123" w:type="dxa"/>
            <w:tcBorders>
              <w:bottom w:val="double" w:sz="4" w:space="0" w:color="auto"/>
            </w:tcBorders>
          </w:tcPr>
          <w:p w:rsidR="00B45BE6" w:rsidRPr="00541D46" w:rsidRDefault="00B45BE6" w:rsidP="00541D46">
            <w:pPr>
              <w:spacing w:line="276" w:lineRule="auto"/>
              <w:jc w:val="center"/>
              <w:rPr>
                <w:lang w:val="en-GB"/>
              </w:rPr>
            </w:pPr>
            <w:r w:rsidRPr="00541D46">
              <w:rPr>
                <w:lang w:val="en-GB"/>
              </w:rPr>
              <w:t>0.01</w:t>
            </w:r>
          </w:p>
        </w:tc>
        <w:tc>
          <w:tcPr>
            <w:tcW w:w="709" w:type="dxa"/>
            <w:tcBorders>
              <w:bottom w:val="double" w:sz="4" w:space="0" w:color="auto"/>
            </w:tcBorders>
          </w:tcPr>
          <w:p w:rsidR="00B45BE6" w:rsidRPr="00541D46" w:rsidRDefault="00B45BE6" w:rsidP="00541D46">
            <w:pPr>
              <w:spacing w:line="276" w:lineRule="auto"/>
              <w:jc w:val="center"/>
              <w:rPr>
                <w:lang w:val="en-GB"/>
              </w:rPr>
            </w:pPr>
            <w:r w:rsidRPr="00541D46">
              <w:rPr>
                <w:lang w:val="en-GB"/>
              </w:rPr>
              <w:t>0.00</w:t>
            </w:r>
          </w:p>
        </w:tc>
        <w:tc>
          <w:tcPr>
            <w:tcW w:w="1145" w:type="dxa"/>
            <w:tcBorders>
              <w:bottom w:val="double" w:sz="4" w:space="0" w:color="auto"/>
            </w:tcBorders>
          </w:tcPr>
          <w:p w:rsidR="00B45BE6" w:rsidRPr="00541D46" w:rsidRDefault="00005AF0" w:rsidP="00541D46">
            <w:pPr>
              <w:spacing w:line="276" w:lineRule="auto"/>
              <w:jc w:val="center"/>
              <w:rPr>
                <w:lang w:val="en-GB"/>
              </w:rPr>
            </w:pPr>
            <w:r>
              <w:rPr>
                <w:lang w:val="en-GB"/>
              </w:rPr>
              <w:t>4.03</w:t>
            </w:r>
          </w:p>
        </w:tc>
        <w:tc>
          <w:tcPr>
            <w:tcW w:w="1013" w:type="dxa"/>
            <w:tcBorders>
              <w:bottom w:val="double" w:sz="4" w:space="0" w:color="auto"/>
            </w:tcBorders>
          </w:tcPr>
          <w:p w:rsidR="00B45BE6" w:rsidRPr="00541D46" w:rsidRDefault="00B45BE6" w:rsidP="00541D46">
            <w:pPr>
              <w:spacing w:line="276" w:lineRule="auto"/>
              <w:rPr>
                <w:b/>
              </w:rPr>
            </w:pPr>
            <w:r w:rsidRPr="00541D46">
              <w:rPr>
                <w:b/>
                <w:lang w:val="en-GB"/>
              </w:rPr>
              <w:t>&lt;0.001*</w:t>
            </w:r>
          </w:p>
        </w:tc>
      </w:tr>
      <w:tr w:rsidR="00F97CD8" w:rsidRPr="00541D46" w:rsidTr="00F97CD8">
        <w:trPr>
          <w:jc w:val="center"/>
        </w:trPr>
        <w:tc>
          <w:tcPr>
            <w:tcW w:w="6542" w:type="dxa"/>
            <w:gridSpan w:val="5"/>
            <w:tcBorders>
              <w:top w:val="double" w:sz="4" w:space="0" w:color="auto"/>
              <w:bottom w:val="double" w:sz="4" w:space="0" w:color="auto"/>
            </w:tcBorders>
          </w:tcPr>
          <w:p w:rsidR="00F97CD8" w:rsidRPr="00541D46" w:rsidRDefault="00F97CD8" w:rsidP="00541D46">
            <w:pPr>
              <w:spacing w:line="276" w:lineRule="auto"/>
              <w:rPr>
                <w:b/>
                <w:lang w:val="en-GB"/>
              </w:rPr>
            </w:pPr>
            <w:r w:rsidRPr="00541D46">
              <w:rPr>
                <w:b/>
                <w:lang w:val="en-GB"/>
              </w:rPr>
              <w:t>Intercepts</w:t>
            </w:r>
          </w:p>
        </w:tc>
      </w:tr>
      <w:tr w:rsidR="007F5367" w:rsidRPr="00541D46" w:rsidTr="00F97CD8">
        <w:tblPrEx>
          <w:jc w:val="left"/>
        </w:tblPrEx>
        <w:tc>
          <w:tcPr>
            <w:tcW w:w="2552" w:type="dxa"/>
            <w:tcBorders>
              <w:top w:val="double" w:sz="4" w:space="0" w:color="auto"/>
            </w:tcBorders>
          </w:tcPr>
          <w:p w:rsidR="007F5367" w:rsidRPr="00541D46" w:rsidRDefault="007F5367" w:rsidP="00541D46">
            <w:pPr>
              <w:spacing w:line="276" w:lineRule="auto"/>
            </w:pPr>
            <w:r w:rsidRPr="00541D46">
              <w:t>BEH_T1</w:t>
            </w:r>
          </w:p>
        </w:tc>
        <w:tc>
          <w:tcPr>
            <w:tcW w:w="1123" w:type="dxa"/>
            <w:tcBorders>
              <w:top w:val="double" w:sz="4" w:space="0" w:color="auto"/>
            </w:tcBorders>
          </w:tcPr>
          <w:p w:rsidR="007F5367" w:rsidRPr="00541D46" w:rsidRDefault="007F5367" w:rsidP="00541D46">
            <w:pPr>
              <w:spacing w:line="276" w:lineRule="auto"/>
              <w:jc w:val="center"/>
              <w:rPr>
                <w:lang w:val="en-GB"/>
              </w:rPr>
            </w:pPr>
            <w:r w:rsidRPr="00541D46">
              <w:rPr>
                <w:lang w:val="en-GB"/>
              </w:rPr>
              <w:t>0.18</w:t>
            </w:r>
          </w:p>
        </w:tc>
        <w:tc>
          <w:tcPr>
            <w:tcW w:w="709" w:type="dxa"/>
            <w:tcBorders>
              <w:top w:val="double" w:sz="4" w:space="0" w:color="auto"/>
            </w:tcBorders>
          </w:tcPr>
          <w:p w:rsidR="007F5367" w:rsidRPr="00541D46" w:rsidRDefault="007F5367" w:rsidP="00541D46">
            <w:pPr>
              <w:spacing w:line="276" w:lineRule="auto"/>
              <w:jc w:val="center"/>
              <w:rPr>
                <w:lang w:val="en-GB"/>
              </w:rPr>
            </w:pPr>
            <w:r w:rsidRPr="00541D46">
              <w:rPr>
                <w:lang w:val="en-GB"/>
              </w:rPr>
              <w:t>0.01</w:t>
            </w:r>
          </w:p>
        </w:tc>
        <w:tc>
          <w:tcPr>
            <w:tcW w:w="1145" w:type="dxa"/>
            <w:tcBorders>
              <w:top w:val="double" w:sz="4" w:space="0" w:color="auto"/>
            </w:tcBorders>
          </w:tcPr>
          <w:p w:rsidR="007F5367" w:rsidRPr="00541D46" w:rsidRDefault="00005AF0" w:rsidP="00541D46">
            <w:pPr>
              <w:spacing w:line="276" w:lineRule="auto"/>
              <w:jc w:val="center"/>
              <w:rPr>
                <w:lang w:val="en-GB"/>
              </w:rPr>
            </w:pPr>
            <w:r>
              <w:rPr>
                <w:lang w:val="en-GB"/>
              </w:rPr>
              <w:t>32.95</w:t>
            </w:r>
          </w:p>
        </w:tc>
        <w:tc>
          <w:tcPr>
            <w:tcW w:w="1013" w:type="dxa"/>
            <w:tcBorders>
              <w:top w:val="double" w:sz="4" w:space="0" w:color="auto"/>
            </w:tcBorders>
          </w:tcPr>
          <w:p w:rsidR="007F5367" w:rsidRPr="00541D46" w:rsidRDefault="007F5367" w:rsidP="00541D46">
            <w:pPr>
              <w:spacing w:line="276" w:lineRule="auto"/>
              <w:jc w:val="center"/>
              <w:rPr>
                <w:b/>
                <w:lang w:val="en-GB"/>
              </w:rPr>
            </w:pPr>
            <w:r w:rsidRPr="00541D46">
              <w:rPr>
                <w:b/>
                <w:lang w:val="en-GB"/>
              </w:rPr>
              <w:t>&lt;0.001*</w:t>
            </w:r>
          </w:p>
        </w:tc>
      </w:tr>
      <w:tr w:rsidR="007F5367" w:rsidRPr="00541D46" w:rsidTr="00F97CD8">
        <w:tblPrEx>
          <w:jc w:val="left"/>
        </w:tblPrEx>
        <w:tc>
          <w:tcPr>
            <w:tcW w:w="2552" w:type="dxa"/>
          </w:tcPr>
          <w:p w:rsidR="007F5367" w:rsidRPr="00541D46" w:rsidRDefault="007F5367" w:rsidP="00541D46">
            <w:pPr>
              <w:spacing w:line="276" w:lineRule="auto"/>
            </w:pPr>
            <w:r w:rsidRPr="00541D46">
              <w:t xml:space="preserve">dBEH1 </w:t>
            </w:r>
          </w:p>
        </w:tc>
        <w:tc>
          <w:tcPr>
            <w:tcW w:w="1123" w:type="dxa"/>
          </w:tcPr>
          <w:p w:rsidR="007F5367" w:rsidRPr="00541D46" w:rsidRDefault="007F5367" w:rsidP="00541D46">
            <w:pPr>
              <w:spacing w:line="276" w:lineRule="auto"/>
              <w:jc w:val="center"/>
              <w:rPr>
                <w:lang w:val="en-GB"/>
              </w:rPr>
            </w:pPr>
            <w:r w:rsidRPr="00541D46">
              <w:rPr>
                <w:lang w:val="en-GB"/>
              </w:rPr>
              <w:t>0.00</w:t>
            </w:r>
          </w:p>
        </w:tc>
        <w:tc>
          <w:tcPr>
            <w:tcW w:w="709" w:type="dxa"/>
          </w:tcPr>
          <w:p w:rsidR="007F5367" w:rsidRPr="00541D46" w:rsidRDefault="007F5367" w:rsidP="00541D46">
            <w:pPr>
              <w:spacing w:line="276" w:lineRule="auto"/>
              <w:jc w:val="center"/>
              <w:rPr>
                <w:lang w:val="en-GB"/>
              </w:rPr>
            </w:pPr>
            <w:r w:rsidRPr="00541D46">
              <w:rPr>
                <w:lang w:val="en-GB"/>
              </w:rPr>
              <w:t>0.01</w:t>
            </w:r>
          </w:p>
        </w:tc>
        <w:tc>
          <w:tcPr>
            <w:tcW w:w="1145" w:type="dxa"/>
          </w:tcPr>
          <w:p w:rsidR="007F5367" w:rsidRPr="00541D46" w:rsidRDefault="00005AF0" w:rsidP="00541D46">
            <w:pPr>
              <w:spacing w:line="276" w:lineRule="auto"/>
              <w:jc w:val="center"/>
              <w:rPr>
                <w:lang w:val="en-GB"/>
              </w:rPr>
            </w:pPr>
            <w:r>
              <w:rPr>
                <w:lang w:val="en-GB"/>
              </w:rPr>
              <w:t>0.</w:t>
            </w:r>
            <w:r w:rsidR="007F5367" w:rsidRPr="00541D46">
              <w:rPr>
                <w:lang w:val="en-GB"/>
              </w:rPr>
              <w:t>2</w:t>
            </w:r>
            <w:r>
              <w:rPr>
                <w:lang w:val="en-GB"/>
              </w:rPr>
              <w:t>6</w:t>
            </w:r>
          </w:p>
        </w:tc>
        <w:tc>
          <w:tcPr>
            <w:tcW w:w="1013" w:type="dxa"/>
          </w:tcPr>
          <w:p w:rsidR="007F5367" w:rsidRPr="00541D46" w:rsidRDefault="00005AF0" w:rsidP="00541D46">
            <w:pPr>
              <w:spacing w:line="276" w:lineRule="auto"/>
              <w:jc w:val="center"/>
              <w:rPr>
                <w:lang w:val="en-GB"/>
              </w:rPr>
            </w:pPr>
            <w:r>
              <w:rPr>
                <w:lang w:val="en-GB"/>
              </w:rPr>
              <w:t>0.795</w:t>
            </w:r>
          </w:p>
        </w:tc>
      </w:tr>
      <w:tr w:rsidR="007F5367" w:rsidRPr="00541D46" w:rsidTr="00F97CD8">
        <w:tblPrEx>
          <w:jc w:val="left"/>
        </w:tblPrEx>
        <w:tc>
          <w:tcPr>
            <w:tcW w:w="2552" w:type="dxa"/>
          </w:tcPr>
          <w:p w:rsidR="007F5367" w:rsidRPr="00541D46" w:rsidRDefault="007F5367" w:rsidP="00541D46">
            <w:pPr>
              <w:spacing w:line="276" w:lineRule="auto"/>
            </w:pPr>
            <w:r w:rsidRPr="00541D46">
              <w:t>dBEH2</w:t>
            </w:r>
          </w:p>
        </w:tc>
        <w:tc>
          <w:tcPr>
            <w:tcW w:w="1123" w:type="dxa"/>
          </w:tcPr>
          <w:p w:rsidR="007F5367" w:rsidRPr="00541D46" w:rsidRDefault="007F5367" w:rsidP="00541D46">
            <w:pPr>
              <w:spacing w:line="276" w:lineRule="auto"/>
              <w:jc w:val="center"/>
              <w:rPr>
                <w:lang w:val="en-GB"/>
              </w:rPr>
            </w:pPr>
            <w:r w:rsidRPr="00541D46">
              <w:rPr>
                <w:lang w:val="en-GB"/>
              </w:rPr>
              <w:t>0.02</w:t>
            </w:r>
          </w:p>
        </w:tc>
        <w:tc>
          <w:tcPr>
            <w:tcW w:w="709" w:type="dxa"/>
          </w:tcPr>
          <w:p w:rsidR="007F5367" w:rsidRPr="00541D46" w:rsidRDefault="007F5367" w:rsidP="00541D46">
            <w:pPr>
              <w:spacing w:line="276" w:lineRule="auto"/>
              <w:jc w:val="center"/>
              <w:rPr>
                <w:lang w:val="en-GB"/>
              </w:rPr>
            </w:pPr>
            <w:r w:rsidRPr="00541D46">
              <w:rPr>
                <w:lang w:val="en-GB"/>
              </w:rPr>
              <w:t>0.01</w:t>
            </w:r>
          </w:p>
        </w:tc>
        <w:tc>
          <w:tcPr>
            <w:tcW w:w="1145" w:type="dxa"/>
          </w:tcPr>
          <w:p w:rsidR="007F5367" w:rsidRPr="00541D46" w:rsidRDefault="00005AF0" w:rsidP="00541D46">
            <w:pPr>
              <w:spacing w:line="276" w:lineRule="auto"/>
              <w:jc w:val="center"/>
              <w:rPr>
                <w:lang w:val="en-GB"/>
              </w:rPr>
            </w:pPr>
            <w:r>
              <w:rPr>
                <w:lang w:val="en-GB"/>
              </w:rPr>
              <w:t>1.80</w:t>
            </w:r>
          </w:p>
        </w:tc>
        <w:tc>
          <w:tcPr>
            <w:tcW w:w="1013" w:type="dxa"/>
          </w:tcPr>
          <w:p w:rsidR="007F5367" w:rsidRPr="00541D46" w:rsidRDefault="00005AF0" w:rsidP="00541D46">
            <w:pPr>
              <w:spacing w:line="276" w:lineRule="auto"/>
              <w:jc w:val="center"/>
              <w:rPr>
                <w:lang w:val="en-GB"/>
              </w:rPr>
            </w:pPr>
            <w:r>
              <w:rPr>
                <w:lang w:val="en-GB"/>
              </w:rPr>
              <w:t>0.071</w:t>
            </w:r>
          </w:p>
        </w:tc>
      </w:tr>
      <w:tr w:rsidR="007F5367" w:rsidRPr="00541D46" w:rsidTr="00F97CD8">
        <w:tblPrEx>
          <w:jc w:val="left"/>
        </w:tblPrEx>
        <w:tc>
          <w:tcPr>
            <w:tcW w:w="2552" w:type="dxa"/>
          </w:tcPr>
          <w:p w:rsidR="007F5367" w:rsidRPr="00541D46" w:rsidRDefault="007F5367" w:rsidP="00541D46">
            <w:pPr>
              <w:spacing w:line="276" w:lineRule="auto"/>
            </w:pPr>
            <w:r w:rsidRPr="00541D46">
              <w:t>STRl_T1</w:t>
            </w:r>
          </w:p>
        </w:tc>
        <w:tc>
          <w:tcPr>
            <w:tcW w:w="1123" w:type="dxa"/>
          </w:tcPr>
          <w:p w:rsidR="007F5367" w:rsidRPr="00541D46" w:rsidRDefault="007F5367" w:rsidP="00005AF0">
            <w:pPr>
              <w:spacing w:line="276" w:lineRule="auto"/>
              <w:jc w:val="center"/>
              <w:rPr>
                <w:lang w:val="en-GB"/>
              </w:rPr>
            </w:pPr>
            <w:r w:rsidRPr="00541D46">
              <w:rPr>
                <w:lang w:val="en-GB"/>
              </w:rPr>
              <w:t>0.4</w:t>
            </w:r>
            <w:r w:rsidR="00005AF0">
              <w:rPr>
                <w:lang w:val="en-GB"/>
              </w:rPr>
              <w:t>3</w:t>
            </w:r>
          </w:p>
        </w:tc>
        <w:tc>
          <w:tcPr>
            <w:tcW w:w="709" w:type="dxa"/>
          </w:tcPr>
          <w:p w:rsidR="007F5367" w:rsidRPr="00541D46" w:rsidRDefault="007F5367" w:rsidP="00541D46">
            <w:pPr>
              <w:spacing w:line="276" w:lineRule="auto"/>
              <w:jc w:val="center"/>
              <w:rPr>
                <w:lang w:val="en-GB"/>
              </w:rPr>
            </w:pPr>
            <w:r w:rsidRPr="00541D46">
              <w:rPr>
                <w:lang w:val="en-GB"/>
              </w:rPr>
              <w:t>0.01</w:t>
            </w:r>
          </w:p>
        </w:tc>
        <w:tc>
          <w:tcPr>
            <w:tcW w:w="1145" w:type="dxa"/>
          </w:tcPr>
          <w:p w:rsidR="007F5367" w:rsidRPr="00541D46" w:rsidRDefault="00005AF0" w:rsidP="00541D46">
            <w:pPr>
              <w:spacing w:line="276" w:lineRule="auto"/>
              <w:jc w:val="center"/>
              <w:rPr>
                <w:lang w:val="en-GB"/>
              </w:rPr>
            </w:pPr>
            <w:r>
              <w:rPr>
                <w:lang w:val="en-GB"/>
              </w:rPr>
              <w:t>43.87</w:t>
            </w:r>
          </w:p>
        </w:tc>
        <w:tc>
          <w:tcPr>
            <w:tcW w:w="1013" w:type="dxa"/>
          </w:tcPr>
          <w:p w:rsidR="007F5367" w:rsidRPr="00541D46" w:rsidRDefault="007F5367" w:rsidP="00541D46">
            <w:pPr>
              <w:spacing w:line="276" w:lineRule="auto"/>
              <w:jc w:val="center"/>
              <w:rPr>
                <w:b/>
                <w:lang w:val="en-GB"/>
              </w:rPr>
            </w:pPr>
            <w:r w:rsidRPr="00541D46">
              <w:rPr>
                <w:b/>
                <w:lang w:val="en-GB"/>
              </w:rPr>
              <w:t>&lt;0.001*</w:t>
            </w:r>
          </w:p>
        </w:tc>
      </w:tr>
      <w:tr w:rsidR="007F5367" w:rsidRPr="00541D46" w:rsidTr="00F97CD8">
        <w:tblPrEx>
          <w:jc w:val="left"/>
        </w:tblPrEx>
        <w:tc>
          <w:tcPr>
            <w:tcW w:w="2552" w:type="dxa"/>
          </w:tcPr>
          <w:p w:rsidR="007F5367" w:rsidRPr="00541D46" w:rsidRDefault="007F5367" w:rsidP="00541D46">
            <w:pPr>
              <w:spacing w:line="276" w:lineRule="auto"/>
            </w:pPr>
            <w:r w:rsidRPr="00541D46">
              <w:t xml:space="preserve">dSTR1  </w:t>
            </w:r>
          </w:p>
        </w:tc>
        <w:tc>
          <w:tcPr>
            <w:tcW w:w="1123" w:type="dxa"/>
          </w:tcPr>
          <w:p w:rsidR="007F5367" w:rsidRPr="00541D46" w:rsidRDefault="00005AF0" w:rsidP="00541D46">
            <w:pPr>
              <w:spacing w:line="276" w:lineRule="auto"/>
              <w:jc w:val="center"/>
              <w:rPr>
                <w:lang w:val="en-GB"/>
              </w:rPr>
            </w:pPr>
            <w:r>
              <w:rPr>
                <w:lang w:val="en-GB"/>
              </w:rPr>
              <w:t>0.05</w:t>
            </w:r>
          </w:p>
        </w:tc>
        <w:tc>
          <w:tcPr>
            <w:tcW w:w="709" w:type="dxa"/>
          </w:tcPr>
          <w:p w:rsidR="007F5367" w:rsidRPr="00541D46" w:rsidRDefault="007F5367" w:rsidP="00541D46">
            <w:pPr>
              <w:spacing w:line="276" w:lineRule="auto"/>
              <w:jc w:val="center"/>
              <w:rPr>
                <w:lang w:val="en-GB"/>
              </w:rPr>
            </w:pPr>
            <w:r w:rsidRPr="00541D46">
              <w:rPr>
                <w:lang w:val="en-GB"/>
              </w:rPr>
              <w:t>0.02</w:t>
            </w:r>
          </w:p>
        </w:tc>
        <w:tc>
          <w:tcPr>
            <w:tcW w:w="1145" w:type="dxa"/>
          </w:tcPr>
          <w:p w:rsidR="007F5367" w:rsidRPr="00541D46" w:rsidRDefault="00005AF0" w:rsidP="00541D46">
            <w:pPr>
              <w:spacing w:line="276" w:lineRule="auto"/>
              <w:jc w:val="center"/>
              <w:rPr>
                <w:lang w:val="en-GB"/>
              </w:rPr>
            </w:pPr>
            <w:r>
              <w:rPr>
                <w:lang w:val="en-GB"/>
              </w:rPr>
              <w:t>2.48</w:t>
            </w:r>
          </w:p>
        </w:tc>
        <w:tc>
          <w:tcPr>
            <w:tcW w:w="1013" w:type="dxa"/>
          </w:tcPr>
          <w:p w:rsidR="007F5367" w:rsidRPr="00541D46" w:rsidRDefault="00005AF0" w:rsidP="00541D46">
            <w:pPr>
              <w:spacing w:line="276" w:lineRule="auto"/>
              <w:jc w:val="center"/>
              <w:rPr>
                <w:b/>
                <w:lang w:val="en-GB"/>
              </w:rPr>
            </w:pPr>
            <w:r>
              <w:rPr>
                <w:b/>
                <w:lang w:val="en-GB"/>
              </w:rPr>
              <w:t>0.013</w:t>
            </w:r>
            <w:r w:rsidR="007F5367" w:rsidRPr="00541D46">
              <w:rPr>
                <w:b/>
                <w:lang w:val="en-GB"/>
              </w:rPr>
              <w:t>*</w:t>
            </w:r>
          </w:p>
        </w:tc>
      </w:tr>
      <w:tr w:rsidR="007F5367" w:rsidRPr="00541D46" w:rsidTr="00F97CD8">
        <w:tblPrEx>
          <w:jc w:val="left"/>
        </w:tblPrEx>
        <w:tc>
          <w:tcPr>
            <w:tcW w:w="2552" w:type="dxa"/>
            <w:tcBorders>
              <w:bottom w:val="double" w:sz="4" w:space="0" w:color="auto"/>
            </w:tcBorders>
          </w:tcPr>
          <w:p w:rsidR="007F5367" w:rsidRPr="00541D46" w:rsidRDefault="007F5367" w:rsidP="00541D46">
            <w:pPr>
              <w:spacing w:line="276" w:lineRule="auto"/>
            </w:pPr>
            <w:r w:rsidRPr="00541D46">
              <w:t xml:space="preserve">dSTR2      </w:t>
            </w:r>
          </w:p>
        </w:tc>
        <w:tc>
          <w:tcPr>
            <w:tcW w:w="1123" w:type="dxa"/>
            <w:tcBorders>
              <w:bottom w:val="double" w:sz="4" w:space="0" w:color="auto"/>
            </w:tcBorders>
          </w:tcPr>
          <w:p w:rsidR="007F5367" w:rsidRPr="00541D46" w:rsidRDefault="007F5367" w:rsidP="00541D46">
            <w:pPr>
              <w:spacing w:line="276" w:lineRule="auto"/>
              <w:jc w:val="center"/>
              <w:rPr>
                <w:lang w:val="en-GB"/>
              </w:rPr>
            </w:pPr>
            <w:r w:rsidRPr="00541D46">
              <w:rPr>
                <w:lang w:val="en-GB"/>
              </w:rPr>
              <w:t>0.09</w:t>
            </w:r>
          </w:p>
        </w:tc>
        <w:tc>
          <w:tcPr>
            <w:tcW w:w="709" w:type="dxa"/>
            <w:tcBorders>
              <w:bottom w:val="double" w:sz="4" w:space="0" w:color="auto"/>
            </w:tcBorders>
          </w:tcPr>
          <w:p w:rsidR="007F5367" w:rsidRPr="00541D46" w:rsidRDefault="007F5367" w:rsidP="00541D46">
            <w:pPr>
              <w:spacing w:line="276" w:lineRule="auto"/>
              <w:jc w:val="center"/>
              <w:rPr>
                <w:lang w:val="en-GB"/>
              </w:rPr>
            </w:pPr>
            <w:r w:rsidRPr="00541D46">
              <w:rPr>
                <w:lang w:val="en-GB"/>
              </w:rPr>
              <w:t>0.02</w:t>
            </w:r>
          </w:p>
        </w:tc>
        <w:tc>
          <w:tcPr>
            <w:tcW w:w="1145" w:type="dxa"/>
            <w:tcBorders>
              <w:bottom w:val="double" w:sz="4" w:space="0" w:color="auto"/>
            </w:tcBorders>
          </w:tcPr>
          <w:p w:rsidR="007F5367" w:rsidRPr="00541D46" w:rsidRDefault="00005AF0" w:rsidP="00541D46">
            <w:pPr>
              <w:spacing w:line="276" w:lineRule="auto"/>
              <w:jc w:val="center"/>
              <w:rPr>
                <w:lang w:val="en-GB"/>
              </w:rPr>
            </w:pPr>
            <w:r>
              <w:rPr>
                <w:lang w:val="en-GB"/>
              </w:rPr>
              <w:t>4.00</w:t>
            </w:r>
          </w:p>
        </w:tc>
        <w:tc>
          <w:tcPr>
            <w:tcW w:w="1013" w:type="dxa"/>
            <w:tcBorders>
              <w:bottom w:val="double" w:sz="4" w:space="0" w:color="auto"/>
            </w:tcBorders>
          </w:tcPr>
          <w:p w:rsidR="007F5367" w:rsidRPr="00541D46" w:rsidRDefault="007F5367" w:rsidP="00541D46">
            <w:pPr>
              <w:spacing w:line="276" w:lineRule="auto"/>
              <w:jc w:val="center"/>
              <w:rPr>
                <w:b/>
                <w:lang w:val="en-GB"/>
              </w:rPr>
            </w:pPr>
            <w:r w:rsidRPr="00541D46">
              <w:rPr>
                <w:b/>
                <w:lang w:val="en-GB"/>
              </w:rPr>
              <w:t>&lt;0.001*</w:t>
            </w:r>
          </w:p>
        </w:tc>
      </w:tr>
      <w:tr w:rsidR="00B45BE6" w:rsidRPr="00541D46" w:rsidTr="00F97CD8">
        <w:trPr>
          <w:jc w:val="center"/>
        </w:trPr>
        <w:tc>
          <w:tcPr>
            <w:tcW w:w="6542" w:type="dxa"/>
            <w:gridSpan w:val="5"/>
            <w:tcBorders>
              <w:top w:val="double" w:sz="4" w:space="0" w:color="auto"/>
              <w:bottom w:val="double" w:sz="4" w:space="0" w:color="auto"/>
            </w:tcBorders>
          </w:tcPr>
          <w:p w:rsidR="00B45BE6" w:rsidRPr="00541D46" w:rsidRDefault="007F5367" w:rsidP="00541D46">
            <w:pPr>
              <w:spacing w:line="276" w:lineRule="auto"/>
              <w:rPr>
                <w:b/>
                <w:lang w:val="en-GB"/>
              </w:rPr>
            </w:pPr>
            <w:r w:rsidRPr="00541D46">
              <w:rPr>
                <w:b/>
                <w:lang w:val="en-GB"/>
              </w:rPr>
              <w:t>Cross-domain relationships</w:t>
            </w:r>
          </w:p>
        </w:tc>
      </w:tr>
      <w:tr w:rsidR="007F5367" w:rsidRPr="00541D46" w:rsidTr="00F97CD8">
        <w:trPr>
          <w:jc w:val="center"/>
        </w:trPr>
        <w:tc>
          <w:tcPr>
            <w:tcW w:w="2552" w:type="dxa"/>
            <w:tcBorders>
              <w:top w:val="double" w:sz="4" w:space="0" w:color="auto"/>
            </w:tcBorders>
          </w:tcPr>
          <w:p w:rsidR="007F5367" w:rsidRPr="00541D46" w:rsidRDefault="007F5367" w:rsidP="00541D46">
            <w:pPr>
              <w:spacing w:line="276" w:lineRule="auto"/>
            </w:pPr>
            <w:r w:rsidRPr="00541D46">
              <w:t xml:space="preserve">dBEH1 ~  STR_T1                                                           </w:t>
            </w:r>
          </w:p>
        </w:tc>
        <w:tc>
          <w:tcPr>
            <w:tcW w:w="1123" w:type="dxa"/>
            <w:tcBorders>
              <w:top w:val="double" w:sz="4" w:space="0" w:color="auto"/>
            </w:tcBorders>
          </w:tcPr>
          <w:p w:rsidR="007F5367" w:rsidRPr="00541D46" w:rsidRDefault="007F5367" w:rsidP="00541D46">
            <w:pPr>
              <w:spacing w:line="276" w:lineRule="auto"/>
              <w:jc w:val="center"/>
              <w:rPr>
                <w:lang w:val="en-GB"/>
              </w:rPr>
            </w:pPr>
            <w:r w:rsidRPr="00541D46">
              <w:rPr>
                <w:lang w:val="en-GB"/>
              </w:rPr>
              <w:t>0.05</w:t>
            </w:r>
          </w:p>
        </w:tc>
        <w:tc>
          <w:tcPr>
            <w:tcW w:w="709" w:type="dxa"/>
            <w:tcBorders>
              <w:top w:val="double" w:sz="4" w:space="0" w:color="auto"/>
            </w:tcBorders>
          </w:tcPr>
          <w:p w:rsidR="007F5367" w:rsidRPr="00541D46" w:rsidRDefault="007F5367" w:rsidP="00541D46">
            <w:pPr>
              <w:spacing w:line="276" w:lineRule="auto"/>
              <w:jc w:val="center"/>
              <w:rPr>
                <w:lang w:val="en-GB"/>
              </w:rPr>
            </w:pPr>
            <w:r w:rsidRPr="00541D46">
              <w:rPr>
                <w:lang w:val="en-GB"/>
              </w:rPr>
              <w:t>0.03</w:t>
            </w:r>
          </w:p>
        </w:tc>
        <w:tc>
          <w:tcPr>
            <w:tcW w:w="1145" w:type="dxa"/>
            <w:tcBorders>
              <w:top w:val="double" w:sz="4" w:space="0" w:color="auto"/>
            </w:tcBorders>
          </w:tcPr>
          <w:p w:rsidR="007F5367" w:rsidRPr="00541D46" w:rsidRDefault="00005AF0" w:rsidP="00541D46">
            <w:pPr>
              <w:spacing w:line="276" w:lineRule="auto"/>
              <w:jc w:val="center"/>
              <w:rPr>
                <w:lang w:val="en-GB"/>
              </w:rPr>
            </w:pPr>
            <w:r>
              <w:rPr>
                <w:lang w:val="en-GB"/>
              </w:rPr>
              <w:t>1.68</w:t>
            </w:r>
          </w:p>
        </w:tc>
        <w:tc>
          <w:tcPr>
            <w:tcW w:w="1013" w:type="dxa"/>
            <w:tcBorders>
              <w:top w:val="double" w:sz="4" w:space="0" w:color="auto"/>
            </w:tcBorders>
          </w:tcPr>
          <w:p w:rsidR="007F5367" w:rsidRPr="00541D46" w:rsidRDefault="007F5367" w:rsidP="00005AF0">
            <w:pPr>
              <w:spacing w:line="276" w:lineRule="auto"/>
              <w:jc w:val="center"/>
              <w:rPr>
                <w:lang w:val="en-GB"/>
              </w:rPr>
            </w:pPr>
            <w:r w:rsidRPr="00541D46">
              <w:rPr>
                <w:lang w:val="en-GB"/>
              </w:rPr>
              <w:t>0.0</w:t>
            </w:r>
            <w:r w:rsidR="00005AF0">
              <w:rPr>
                <w:lang w:val="en-GB"/>
              </w:rPr>
              <w:t>93</w:t>
            </w:r>
          </w:p>
        </w:tc>
      </w:tr>
      <w:tr w:rsidR="007F5367" w:rsidRPr="00541D46" w:rsidTr="00F97CD8">
        <w:trPr>
          <w:jc w:val="center"/>
        </w:trPr>
        <w:tc>
          <w:tcPr>
            <w:tcW w:w="2552" w:type="dxa"/>
          </w:tcPr>
          <w:p w:rsidR="007F5367" w:rsidRPr="00541D46" w:rsidRDefault="007F5367" w:rsidP="00541D46">
            <w:pPr>
              <w:spacing w:line="276" w:lineRule="auto"/>
            </w:pPr>
            <w:r w:rsidRPr="00541D46">
              <w:t xml:space="preserve">dBEH2 ~  STR_T2                                                                    </w:t>
            </w:r>
          </w:p>
        </w:tc>
        <w:tc>
          <w:tcPr>
            <w:tcW w:w="1123" w:type="dxa"/>
          </w:tcPr>
          <w:p w:rsidR="007F5367" w:rsidRPr="00541D46" w:rsidRDefault="007F5367" w:rsidP="00541D46">
            <w:pPr>
              <w:spacing w:line="276" w:lineRule="auto"/>
              <w:jc w:val="center"/>
              <w:rPr>
                <w:lang w:val="en-GB"/>
              </w:rPr>
            </w:pPr>
            <w:r w:rsidRPr="00541D46">
              <w:rPr>
                <w:lang w:val="en-GB"/>
              </w:rPr>
              <w:t>-0.02</w:t>
            </w:r>
          </w:p>
        </w:tc>
        <w:tc>
          <w:tcPr>
            <w:tcW w:w="709" w:type="dxa"/>
          </w:tcPr>
          <w:p w:rsidR="007F5367" w:rsidRPr="00541D46" w:rsidRDefault="007F5367" w:rsidP="00541D46">
            <w:pPr>
              <w:spacing w:line="276" w:lineRule="auto"/>
              <w:jc w:val="center"/>
              <w:rPr>
                <w:lang w:val="en-GB"/>
              </w:rPr>
            </w:pPr>
            <w:r w:rsidRPr="00541D46">
              <w:rPr>
                <w:lang w:val="en-GB"/>
              </w:rPr>
              <w:t>0.03</w:t>
            </w:r>
          </w:p>
        </w:tc>
        <w:tc>
          <w:tcPr>
            <w:tcW w:w="1145" w:type="dxa"/>
          </w:tcPr>
          <w:p w:rsidR="007F5367" w:rsidRPr="00541D46" w:rsidRDefault="00005AF0" w:rsidP="00541D46">
            <w:pPr>
              <w:spacing w:line="276" w:lineRule="auto"/>
              <w:jc w:val="center"/>
              <w:rPr>
                <w:lang w:val="en-GB"/>
              </w:rPr>
            </w:pPr>
            <w:r>
              <w:rPr>
                <w:lang w:val="en-GB"/>
              </w:rPr>
              <w:t>-0.82</w:t>
            </w:r>
          </w:p>
        </w:tc>
        <w:tc>
          <w:tcPr>
            <w:tcW w:w="1013" w:type="dxa"/>
          </w:tcPr>
          <w:p w:rsidR="007F5367" w:rsidRPr="00541D46" w:rsidRDefault="00005AF0" w:rsidP="00541D46">
            <w:pPr>
              <w:spacing w:line="276" w:lineRule="auto"/>
              <w:jc w:val="center"/>
              <w:rPr>
                <w:lang w:val="en-GB"/>
              </w:rPr>
            </w:pPr>
            <w:r>
              <w:rPr>
                <w:lang w:val="en-GB"/>
              </w:rPr>
              <w:t>0.415</w:t>
            </w:r>
          </w:p>
        </w:tc>
      </w:tr>
      <w:tr w:rsidR="005E50F7" w:rsidRPr="00541D46" w:rsidTr="00F97CD8">
        <w:trPr>
          <w:jc w:val="center"/>
        </w:trPr>
        <w:tc>
          <w:tcPr>
            <w:tcW w:w="2552" w:type="dxa"/>
          </w:tcPr>
          <w:p w:rsidR="005E50F7" w:rsidRPr="00541D46" w:rsidRDefault="005E50F7" w:rsidP="00541D46">
            <w:pPr>
              <w:spacing w:line="276" w:lineRule="auto"/>
            </w:pPr>
            <w:r w:rsidRPr="00541D46">
              <w:t xml:space="preserve">dSTR1 ~ </w:t>
            </w:r>
            <w:r w:rsidR="00D403B4" w:rsidRPr="00541D46">
              <w:t xml:space="preserve"> BEH</w:t>
            </w:r>
            <w:r w:rsidRPr="00541D46">
              <w:t xml:space="preserve">_T1                                                                    </w:t>
            </w:r>
          </w:p>
        </w:tc>
        <w:tc>
          <w:tcPr>
            <w:tcW w:w="1123" w:type="dxa"/>
          </w:tcPr>
          <w:p w:rsidR="005E50F7" w:rsidRPr="00541D46" w:rsidRDefault="00005AF0" w:rsidP="00541D46">
            <w:pPr>
              <w:spacing w:line="276" w:lineRule="auto"/>
              <w:jc w:val="center"/>
              <w:rPr>
                <w:lang w:val="en-GB"/>
              </w:rPr>
            </w:pPr>
            <w:r>
              <w:rPr>
                <w:lang w:val="en-GB"/>
              </w:rPr>
              <w:t>-0.10</w:t>
            </w:r>
          </w:p>
        </w:tc>
        <w:tc>
          <w:tcPr>
            <w:tcW w:w="709" w:type="dxa"/>
          </w:tcPr>
          <w:p w:rsidR="005E50F7" w:rsidRPr="00541D46" w:rsidRDefault="005E50F7" w:rsidP="00541D46">
            <w:pPr>
              <w:spacing w:line="276" w:lineRule="auto"/>
              <w:jc w:val="center"/>
              <w:rPr>
                <w:lang w:val="en-GB"/>
              </w:rPr>
            </w:pPr>
            <w:r w:rsidRPr="00541D46">
              <w:rPr>
                <w:lang w:val="en-GB"/>
              </w:rPr>
              <w:t>0.08</w:t>
            </w:r>
          </w:p>
        </w:tc>
        <w:tc>
          <w:tcPr>
            <w:tcW w:w="1145" w:type="dxa"/>
          </w:tcPr>
          <w:p w:rsidR="005E50F7" w:rsidRPr="00541D46" w:rsidRDefault="00005AF0" w:rsidP="00541D46">
            <w:pPr>
              <w:spacing w:line="276" w:lineRule="auto"/>
              <w:jc w:val="center"/>
              <w:rPr>
                <w:lang w:val="en-GB"/>
              </w:rPr>
            </w:pPr>
            <w:r>
              <w:rPr>
                <w:lang w:val="en-GB"/>
              </w:rPr>
              <w:t>-1.13</w:t>
            </w:r>
          </w:p>
        </w:tc>
        <w:tc>
          <w:tcPr>
            <w:tcW w:w="1013" w:type="dxa"/>
          </w:tcPr>
          <w:p w:rsidR="005E50F7" w:rsidRPr="00541D46" w:rsidRDefault="00005AF0" w:rsidP="00541D46">
            <w:pPr>
              <w:spacing w:line="276" w:lineRule="auto"/>
              <w:jc w:val="center"/>
              <w:rPr>
                <w:lang w:val="en-GB"/>
              </w:rPr>
            </w:pPr>
            <w:r>
              <w:rPr>
                <w:lang w:val="en-GB"/>
              </w:rPr>
              <w:t>0.260</w:t>
            </w:r>
          </w:p>
        </w:tc>
      </w:tr>
      <w:tr w:rsidR="007F5367" w:rsidRPr="00541D46" w:rsidTr="00F97CD8">
        <w:trPr>
          <w:jc w:val="center"/>
        </w:trPr>
        <w:tc>
          <w:tcPr>
            <w:tcW w:w="2552" w:type="dxa"/>
          </w:tcPr>
          <w:p w:rsidR="007F5367" w:rsidRPr="00541D46" w:rsidRDefault="007F5367" w:rsidP="00541D46">
            <w:pPr>
              <w:spacing w:line="276" w:lineRule="auto"/>
            </w:pPr>
            <w:r w:rsidRPr="00541D46">
              <w:t xml:space="preserve">dSTR2 ~ BEH_T2                                                          </w:t>
            </w:r>
          </w:p>
        </w:tc>
        <w:tc>
          <w:tcPr>
            <w:tcW w:w="1123" w:type="dxa"/>
          </w:tcPr>
          <w:p w:rsidR="007F5367" w:rsidRPr="00541D46" w:rsidRDefault="007F5367" w:rsidP="00005AF0">
            <w:pPr>
              <w:spacing w:line="276" w:lineRule="auto"/>
              <w:jc w:val="center"/>
              <w:rPr>
                <w:lang w:val="en-GB"/>
              </w:rPr>
            </w:pPr>
            <w:r w:rsidRPr="00541D46">
              <w:rPr>
                <w:lang w:val="en-GB"/>
              </w:rPr>
              <w:t>0.0</w:t>
            </w:r>
            <w:r w:rsidR="00005AF0">
              <w:rPr>
                <w:lang w:val="en-GB"/>
              </w:rPr>
              <w:t>0</w:t>
            </w:r>
          </w:p>
        </w:tc>
        <w:tc>
          <w:tcPr>
            <w:tcW w:w="709" w:type="dxa"/>
          </w:tcPr>
          <w:p w:rsidR="007F5367" w:rsidRPr="00541D46" w:rsidRDefault="007F5367" w:rsidP="00005AF0">
            <w:pPr>
              <w:spacing w:line="276" w:lineRule="auto"/>
              <w:jc w:val="center"/>
              <w:rPr>
                <w:lang w:val="en-GB"/>
              </w:rPr>
            </w:pPr>
            <w:r w:rsidRPr="00541D46">
              <w:rPr>
                <w:lang w:val="en-GB"/>
              </w:rPr>
              <w:t>0.0</w:t>
            </w:r>
            <w:r w:rsidR="00005AF0">
              <w:rPr>
                <w:lang w:val="en-GB"/>
              </w:rPr>
              <w:t>9</w:t>
            </w:r>
          </w:p>
        </w:tc>
        <w:tc>
          <w:tcPr>
            <w:tcW w:w="1145" w:type="dxa"/>
          </w:tcPr>
          <w:p w:rsidR="007F5367" w:rsidRPr="00541D46" w:rsidRDefault="007F5367" w:rsidP="00005AF0">
            <w:pPr>
              <w:spacing w:line="276" w:lineRule="auto"/>
              <w:jc w:val="center"/>
              <w:rPr>
                <w:lang w:val="en-GB"/>
              </w:rPr>
            </w:pPr>
            <w:r w:rsidRPr="00541D46">
              <w:rPr>
                <w:lang w:val="en-GB"/>
              </w:rPr>
              <w:t>-0.</w:t>
            </w:r>
            <w:r w:rsidR="00005AF0">
              <w:rPr>
                <w:lang w:val="en-GB"/>
              </w:rPr>
              <w:t>04</w:t>
            </w:r>
          </w:p>
        </w:tc>
        <w:tc>
          <w:tcPr>
            <w:tcW w:w="1013" w:type="dxa"/>
          </w:tcPr>
          <w:p w:rsidR="007F5367" w:rsidRPr="00541D46" w:rsidRDefault="007F5367" w:rsidP="00005AF0">
            <w:pPr>
              <w:spacing w:line="276" w:lineRule="auto"/>
              <w:jc w:val="center"/>
              <w:rPr>
                <w:lang w:val="en-GB"/>
              </w:rPr>
            </w:pPr>
            <w:r w:rsidRPr="00541D46">
              <w:rPr>
                <w:lang w:val="en-GB"/>
              </w:rPr>
              <w:t>0.9</w:t>
            </w:r>
            <w:r w:rsidR="00005AF0">
              <w:rPr>
                <w:lang w:val="en-GB"/>
              </w:rPr>
              <w:t>69</w:t>
            </w:r>
          </w:p>
        </w:tc>
      </w:tr>
      <w:tr w:rsidR="00064BC6" w:rsidRPr="00541D46" w:rsidTr="00F97CD8">
        <w:trPr>
          <w:jc w:val="center"/>
        </w:trPr>
        <w:tc>
          <w:tcPr>
            <w:tcW w:w="2552" w:type="dxa"/>
          </w:tcPr>
          <w:p w:rsidR="00064BC6" w:rsidRPr="00541D46" w:rsidRDefault="00064BC6" w:rsidP="009D0AC6">
            <w:pPr>
              <w:spacing w:line="276" w:lineRule="auto"/>
            </w:pPr>
            <w:r w:rsidRPr="00541D46">
              <w:t xml:space="preserve">BEH_T1 ~~  STR_T1                                                                   </w:t>
            </w:r>
          </w:p>
        </w:tc>
        <w:tc>
          <w:tcPr>
            <w:tcW w:w="1123" w:type="dxa"/>
          </w:tcPr>
          <w:p w:rsidR="00064BC6" w:rsidRPr="00541D46" w:rsidRDefault="00064BC6" w:rsidP="00541D46">
            <w:pPr>
              <w:spacing w:line="276" w:lineRule="auto"/>
              <w:jc w:val="center"/>
              <w:rPr>
                <w:lang w:val="en-GB"/>
              </w:rPr>
            </w:pPr>
            <w:r w:rsidRPr="00541D46">
              <w:rPr>
                <w:lang w:val="en-GB"/>
              </w:rPr>
              <w:t>0.01</w:t>
            </w:r>
          </w:p>
        </w:tc>
        <w:tc>
          <w:tcPr>
            <w:tcW w:w="709" w:type="dxa"/>
          </w:tcPr>
          <w:p w:rsidR="00064BC6" w:rsidRPr="00541D46" w:rsidRDefault="00064BC6" w:rsidP="00541D46">
            <w:pPr>
              <w:spacing w:line="276" w:lineRule="auto"/>
              <w:jc w:val="center"/>
              <w:rPr>
                <w:lang w:val="en-GB"/>
              </w:rPr>
            </w:pPr>
            <w:r w:rsidRPr="00541D46">
              <w:rPr>
                <w:lang w:val="en-GB"/>
              </w:rPr>
              <w:t>0.00</w:t>
            </w:r>
          </w:p>
        </w:tc>
        <w:tc>
          <w:tcPr>
            <w:tcW w:w="1145" w:type="dxa"/>
          </w:tcPr>
          <w:p w:rsidR="00064BC6" w:rsidRPr="00541D46" w:rsidRDefault="00005AF0" w:rsidP="00541D46">
            <w:pPr>
              <w:spacing w:line="276" w:lineRule="auto"/>
              <w:jc w:val="center"/>
              <w:rPr>
                <w:lang w:val="en-GB"/>
              </w:rPr>
            </w:pPr>
            <w:r>
              <w:rPr>
                <w:lang w:val="en-GB"/>
              </w:rPr>
              <w:t>5.98</w:t>
            </w:r>
          </w:p>
        </w:tc>
        <w:tc>
          <w:tcPr>
            <w:tcW w:w="1013" w:type="dxa"/>
          </w:tcPr>
          <w:p w:rsidR="00064BC6" w:rsidRPr="00541D46" w:rsidRDefault="00064BC6" w:rsidP="00541D46">
            <w:pPr>
              <w:spacing w:line="276" w:lineRule="auto"/>
              <w:jc w:val="center"/>
              <w:rPr>
                <w:b/>
                <w:lang w:val="en-GB"/>
              </w:rPr>
            </w:pPr>
            <w:r w:rsidRPr="00541D46">
              <w:rPr>
                <w:b/>
                <w:lang w:val="en-GB"/>
              </w:rPr>
              <w:t>&lt;0.001*</w:t>
            </w:r>
          </w:p>
        </w:tc>
      </w:tr>
      <w:tr w:rsidR="007F5367" w:rsidRPr="00541D46" w:rsidTr="00F97CD8">
        <w:trPr>
          <w:jc w:val="center"/>
        </w:trPr>
        <w:tc>
          <w:tcPr>
            <w:tcW w:w="2552" w:type="dxa"/>
          </w:tcPr>
          <w:p w:rsidR="007F5367" w:rsidRPr="00541D46" w:rsidRDefault="007F5367" w:rsidP="00541D46">
            <w:pPr>
              <w:spacing w:line="276" w:lineRule="auto"/>
            </w:pPr>
            <w:r w:rsidRPr="00541D46">
              <w:t xml:space="preserve">dBEH1 ~~ dSTR1                                                          </w:t>
            </w:r>
          </w:p>
        </w:tc>
        <w:tc>
          <w:tcPr>
            <w:tcW w:w="1123" w:type="dxa"/>
          </w:tcPr>
          <w:p w:rsidR="007F5367" w:rsidRPr="00541D46" w:rsidRDefault="007F5367" w:rsidP="00541D46">
            <w:pPr>
              <w:spacing w:line="276" w:lineRule="auto"/>
              <w:jc w:val="center"/>
              <w:rPr>
                <w:lang w:val="en-GB"/>
              </w:rPr>
            </w:pPr>
            <w:r w:rsidRPr="00541D46">
              <w:rPr>
                <w:lang w:val="en-GB"/>
              </w:rPr>
              <w:t>0.00</w:t>
            </w:r>
          </w:p>
        </w:tc>
        <w:tc>
          <w:tcPr>
            <w:tcW w:w="709" w:type="dxa"/>
          </w:tcPr>
          <w:p w:rsidR="007F5367" w:rsidRPr="00541D46" w:rsidRDefault="007F5367" w:rsidP="00541D46">
            <w:pPr>
              <w:spacing w:line="276" w:lineRule="auto"/>
              <w:jc w:val="center"/>
              <w:rPr>
                <w:lang w:val="en-GB"/>
              </w:rPr>
            </w:pPr>
            <w:r w:rsidRPr="00541D46">
              <w:rPr>
                <w:lang w:val="en-GB"/>
              </w:rPr>
              <w:t>0.00</w:t>
            </w:r>
          </w:p>
        </w:tc>
        <w:tc>
          <w:tcPr>
            <w:tcW w:w="1145" w:type="dxa"/>
          </w:tcPr>
          <w:p w:rsidR="007F5367" w:rsidRPr="00541D46" w:rsidRDefault="00005AF0" w:rsidP="00541D46">
            <w:pPr>
              <w:spacing w:line="276" w:lineRule="auto"/>
              <w:jc w:val="center"/>
              <w:rPr>
                <w:lang w:val="en-GB"/>
              </w:rPr>
            </w:pPr>
            <w:r>
              <w:rPr>
                <w:lang w:val="en-GB"/>
              </w:rPr>
              <w:t>1.58</w:t>
            </w:r>
          </w:p>
        </w:tc>
        <w:tc>
          <w:tcPr>
            <w:tcW w:w="1013" w:type="dxa"/>
          </w:tcPr>
          <w:p w:rsidR="007F5367" w:rsidRPr="00541D46" w:rsidRDefault="00005AF0" w:rsidP="00541D46">
            <w:pPr>
              <w:spacing w:line="276" w:lineRule="auto"/>
              <w:jc w:val="center"/>
              <w:rPr>
                <w:lang w:val="en-GB"/>
              </w:rPr>
            </w:pPr>
            <w:r>
              <w:rPr>
                <w:lang w:val="en-GB"/>
              </w:rPr>
              <w:t>0.115</w:t>
            </w:r>
          </w:p>
        </w:tc>
      </w:tr>
      <w:tr w:rsidR="007F5367" w:rsidRPr="00541D46" w:rsidTr="00F97CD8">
        <w:trPr>
          <w:jc w:val="center"/>
        </w:trPr>
        <w:tc>
          <w:tcPr>
            <w:tcW w:w="2552" w:type="dxa"/>
            <w:tcBorders>
              <w:bottom w:val="double" w:sz="4" w:space="0" w:color="auto"/>
            </w:tcBorders>
          </w:tcPr>
          <w:p w:rsidR="007F5367" w:rsidRPr="00541D46" w:rsidRDefault="007F5367" w:rsidP="00541D46">
            <w:pPr>
              <w:spacing w:line="276" w:lineRule="auto"/>
            </w:pPr>
            <w:r w:rsidRPr="00541D46">
              <w:t xml:space="preserve">dBEH2 ~~ dSTR2                                                             </w:t>
            </w:r>
          </w:p>
        </w:tc>
        <w:tc>
          <w:tcPr>
            <w:tcW w:w="1123" w:type="dxa"/>
            <w:tcBorders>
              <w:bottom w:val="double" w:sz="4" w:space="0" w:color="auto"/>
            </w:tcBorders>
          </w:tcPr>
          <w:p w:rsidR="007F5367" w:rsidRPr="00541D46" w:rsidRDefault="007F5367" w:rsidP="00541D46">
            <w:pPr>
              <w:spacing w:line="276" w:lineRule="auto"/>
              <w:jc w:val="center"/>
              <w:rPr>
                <w:lang w:val="en-GB"/>
              </w:rPr>
            </w:pPr>
            <w:r w:rsidRPr="00541D46">
              <w:rPr>
                <w:lang w:val="en-GB"/>
              </w:rPr>
              <w:t>0.00</w:t>
            </w:r>
          </w:p>
        </w:tc>
        <w:tc>
          <w:tcPr>
            <w:tcW w:w="709" w:type="dxa"/>
            <w:tcBorders>
              <w:bottom w:val="double" w:sz="4" w:space="0" w:color="auto"/>
            </w:tcBorders>
          </w:tcPr>
          <w:p w:rsidR="007F5367" w:rsidRPr="00541D46" w:rsidRDefault="007F5367" w:rsidP="00541D46">
            <w:pPr>
              <w:spacing w:line="276" w:lineRule="auto"/>
              <w:jc w:val="center"/>
              <w:rPr>
                <w:lang w:val="en-GB"/>
              </w:rPr>
            </w:pPr>
            <w:r w:rsidRPr="00541D46">
              <w:rPr>
                <w:lang w:val="en-GB"/>
              </w:rPr>
              <w:t>0.00</w:t>
            </w:r>
          </w:p>
        </w:tc>
        <w:tc>
          <w:tcPr>
            <w:tcW w:w="1145" w:type="dxa"/>
            <w:tcBorders>
              <w:bottom w:val="double" w:sz="4" w:space="0" w:color="auto"/>
            </w:tcBorders>
          </w:tcPr>
          <w:p w:rsidR="007F5367" w:rsidRPr="00541D46" w:rsidRDefault="00005AF0" w:rsidP="00541D46">
            <w:pPr>
              <w:spacing w:line="276" w:lineRule="auto"/>
              <w:jc w:val="center"/>
              <w:rPr>
                <w:lang w:val="en-GB"/>
              </w:rPr>
            </w:pPr>
            <w:r>
              <w:rPr>
                <w:lang w:val="en-GB"/>
              </w:rPr>
              <w:t>1.57</w:t>
            </w:r>
          </w:p>
        </w:tc>
        <w:tc>
          <w:tcPr>
            <w:tcW w:w="1013" w:type="dxa"/>
            <w:tcBorders>
              <w:bottom w:val="double" w:sz="4" w:space="0" w:color="auto"/>
            </w:tcBorders>
          </w:tcPr>
          <w:p w:rsidR="007F5367" w:rsidRPr="00541D46" w:rsidRDefault="00005AF0" w:rsidP="00541D46">
            <w:pPr>
              <w:spacing w:line="276" w:lineRule="auto"/>
              <w:jc w:val="center"/>
              <w:rPr>
                <w:lang w:val="en-GB"/>
              </w:rPr>
            </w:pPr>
            <w:r>
              <w:rPr>
                <w:lang w:val="en-GB"/>
              </w:rPr>
              <w:t>0.118</w:t>
            </w:r>
          </w:p>
        </w:tc>
      </w:tr>
      <w:tr w:rsidR="00064BC6" w:rsidRPr="00541D46" w:rsidTr="00F97CD8">
        <w:trPr>
          <w:jc w:val="center"/>
        </w:trPr>
        <w:tc>
          <w:tcPr>
            <w:tcW w:w="6542" w:type="dxa"/>
            <w:gridSpan w:val="5"/>
            <w:tcBorders>
              <w:top w:val="double" w:sz="4" w:space="0" w:color="auto"/>
              <w:bottom w:val="double" w:sz="4" w:space="0" w:color="auto"/>
            </w:tcBorders>
          </w:tcPr>
          <w:p w:rsidR="00064BC6" w:rsidRPr="00541D46" w:rsidRDefault="00064BC6" w:rsidP="00541D46">
            <w:pPr>
              <w:spacing w:line="276" w:lineRule="auto"/>
              <w:rPr>
                <w:b/>
                <w:lang w:val="en-GB"/>
              </w:rPr>
            </w:pPr>
            <w:r w:rsidRPr="00541D46">
              <w:rPr>
                <w:b/>
              </w:rPr>
              <w:t>Auto-regression</w:t>
            </w:r>
          </w:p>
        </w:tc>
      </w:tr>
      <w:tr w:rsidR="007F5367" w:rsidRPr="00541D46" w:rsidTr="00F97CD8">
        <w:trPr>
          <w:jc w:val="center"/>
        </w:trPr>
        <w:tc>
          <w:tcPr>
            <w:tcW w:w="2552" w:type="dxa"/>
            <w:tcBorders>
              <w:top w:val="double" w:sz="4" w:space="0" w:color="auto"/>
            </w:tcBorders>
          </w:tcPr>
          <w:p w:rsidR="007F5367" w:rsidRPr="00541D46" w:rsidRDefault="007F5367" w:rsidP="00541D46">
            <w:pPr>
              <w:spacing w:line="276" w:lineRule="auto"/>
            </w:pPr>
            <w:r w:rsidRPr="00541D46">
              <w:t>dBEH1 ~ BEH_T1</w:t>
            </w:r>
          </w:p>
        </w:tc>
        <w:tc>
          <w:tcPr>
            <w:tcW w:w="1123" w:type="dxa"/>
            <w:tcBorders>
              <w:top w:val="double" w:sz="4" w:space="0" w:color="auto"/>
            </w:tcBorders>
          </w:tcPr>
          <w:p w:rsidR="007F5367" w:rsidRPr="00541D46" w:rsidRDefault="007F5367" w:rsidP="00541D46">
            <w:pPr>
              <w:spacing w:line="276" w:lineRule="auto"/>
              <w:jc w:val="center"/>
              <w:rPr>
                <w:lang w:val="en-GB"/>
              </w:rPr>
            </w:pPr>
            <w:r w:rsidRPr="00541D46">
              <w:rPr>
                <w:lang w:val="en-GB"/>
              </w:rPr>
              <w:t>-0.13</w:t>
            </w:r>
          </w:p>
        </w:tc>
        <w:tc>
          <w:tcPr>
            <w:tcW w:w="709" w:type="dxa"/>
            <w:tcBorders>
              <w:top w:val="double" w:sz="4" w:space="0" w:color="auto"/>
            </w:tcBorders>
          </w:tcPr>
          <w:p w:rsidR="007F5367" w:rsidRPr="00541D46" w:rsidRDefault="007F5367" w:rsidP="00541D46">
            <w:pPr>
              <w:spacing w:line="276" w:lineRule="auto"/>
              <w:jc w:val="center"/>
              <w:rPr>
                <w:lang w:val="en-GB"/>
              </w:rPr>
            </w:pPr>
            <w:r w:rsidRPr="00541D46">
              <w:rPr>
                <w:lang w:val="en-GB"/>
              </w:rPr>
              <w:t>0.06</w:t>
            </w:r>
          </w:p>
        </w:tc>
        <w:tc>
          <w:tcPr>
            <w:tcW w:w="1145" w:type="dxa"/>
            <w:tcBorders>
              <w:top w:val="double" w:sz="4" w:space="0" w:color="auto"/>
            </w:tcBorders>
          </w:tcPr>
          <w:p w:rsidR="007F5367" w:rsidRPr="00541D46" w:rsidRDefault="00005AF0" w:rsidP="00541D46">
            <w:pPr>
              <w:spacing w:line="276" w:lineRule="auto"/>
              <w:jc w:val="center"/>
              <w:rPr>
                <w:lang w:val="en-GB"/>
              </w:rPr>
            </w:pPr>
            <w:r>
              <w:rPr>
                <w:lang w:val="en-GB"/>
              </w:rPr>
              <w:t>-2.13</w:t>
            </w:r>
          </w:p>
        </w:tc>
        <w:tc>
          <w:tcPr>
            <w:tcW w:w="1013" w:type="dxa"/>
            <w:tcBorders>
              <w:top w:val="double" w:sz="4" w:space="0" w:color="auto"/>
            </w:tcBorders>
          </w:tcPr>
          <w:p w:rsidR="007F5367" w:rsidRPr="00541D46" w:rsidRDefault="007F5367" w:rsidP="00005AF0">
            <w:pPr>
              <w:spacing w:line="276" w:lineRule="auto"/>
              <w:jc w:val="center"/>
              <w:rPr>
                <w:b/>
                <w:lang w:val="en-GB"/>
              </w:rPr>
            </w:pPr>
            <w:r w:rsidRPr="00541D46">
              <w:rPr>
                <w:b/>
                <w:lang w:val="en-GB"/>
              </w:rPr>
              <w:t>0.03</w:t>
            </w:r>
            <w:r w:rsidR="00005AF0">
              <w:rPr>
                <w:b/>
                <w:lang w:val="en-GB"/>
              </w:rPr>
              <w:t>3</w:t>
            </w:r>
            <w:r w:rsidR="00064BC6" w:rsidRPr="00541D46">
              <w:rPr>
                <w:b/>
                <w:lang w:val="en-GB"/>
              </w:rPr>
              <w:t>*</w:t>
            </w:r>
          </w:p>
        </w:tc>
      </w:tr>
      <w:tr w:rsidR="007F5367" w:rsidRPr="00541D46" w:rsidTr="00F97CD8">
        <w:trPr>
          <w:jc w:val="center"/>
        </w:trPr>
        <w:tc>
          <w:tcPr>
            <w:tcW w:w="2552" w:type="dxa"/>
          </w:tcPr>
          <w:p w:rsidR="007F5367" w:rsidRPr="00541D46" w:rsidRDefault="007F5367" w:rsidP="00541D46">
            <w:pPr>
              <w:spacing w:line="276" w:lineRule="auto"/>
            </w:pPr>
            <w:r w:rsidRPr="00541D46">
              <w:t xml:space="preserve">dBEH2 ~  BEH _T2                                                                    </w:t>
            </w:r>
          </w:p>
        </w:tc>
        <w:tc>
          <w:tcPr>
            <w:tcW w:w="1123" w:type="dxa"/>
          </w:tcPr>
          <w:p w:rsidR="007F5367" w:rsidRPr="00541D46" w:rsidRDefault="007F5367" w:rsidP="00541D46">
            <w:pPr>
              <w:spacing w:line="276" w:lineRule="auto"/>
              <w:jc w:val="center"/>
              <w:rPr>
                <w:lang w:val="en-GB"/>
              </w:rPr>
            </w:pPr>
            <w:r w:rsidRPr="00541D46">
              <w:rPr>
                <w:lang w:val="en-GB"/>
              </w:rPr>
              <w:t>-0.09</w:t>
            </w:r>
          </w:p>
        </w:tc>
        <w:tc>
          <w:tcPr>
            <w:tcW w:w="709" w:type="dxa"/>
          </w:tcPr>
          <w:p w:rsidR="007F5367" w:rsidRPr="00541D46" w:rsidRDefault="007F5367" w:rsidP="00541D46">
            <w:pPr>
              <w:spacing w:line="276" w:lineRule="auto"/>
              <w:jc w:val="center"/>
              <w:rPr>
                <w:lang w:val="en-GB"/>
              </w:rPr>
            </w:pPr>
            <w:r w:rsidRPr="00541D46">
              <w:rPr>
                <w:lang w:val="en-GB"/>
              </w:rPr>
              <w:t>0.07</w:t>
            </w:r>
          </w:p>
        </w:tc>
        <w:tc>
          <w:tcPr>
            <w:tcW w:w="1145" w:type="dxa"/>
          </w:tcPr>
          <w:p w:rsidR="007F5367" w:rsidRPr="00541D46" w:rsidRDefault="007F5367" w:rsidP="00541D46">
            <w:pPr>
              <w:spacing w:line="276" w:lineRule="auto"/>
              <w:jc w:val="center"/>
              <w:rPr>
                <w:lang w:val="en-GB"/>
              </w:rPr>
            </w:pPr>
            <w:r w:rsidRPr="00541D46">
              <w:rPr>
                <w:lang w:val="en-GB"/>
              </w:rPr>
              <w:t>-1.20</w:t>
            </w:r>
          </w:p>
        </w:tc>
        <w:tc>
          <w:tcPr>
            <w:tcW w:w="1013" w:type="dxa"/>
          </w:tcPr>
          <w:p w:rsidR="007F5367" w:rsidRPr="00541D46" w:rsidRDefault="00005AF0" w:rsidP="00541D46">
            <w:pPr>
              <w:spacing w:line="276" w:lineRule="auto"/>
              <w:jc w:val="center"/>
              <w:rPr>
                <w:lang w:val="en-GB"/>
              </w:rPr>
            </w:pPr>
            <w:r>
              <w:rPr>
                <w:lang w:val="en-GB"/>
              </w:rPr>
              <w:t>0.231</w:t>
            </w:r>
          </w:p>
        </w:tc>
      </w:tr>
      <w:tr w:rsidR="007F5367" w:rsidRPr="00733F79" w:rsidTr="00541D46">
        <w:trPr>
          <w:jc w:val="center"/>
        </w:trPr>
        <w:tc>
          <w:tcPr>
            <w:tcW w:w="2552" w:type="dxa"/>
          </w:tcPr>
          <w:p w:rsidR="007F5367" w:rsidRPr="00541D46" w:rsidRDefault="007F5367" w:rsidP="00541D46">
            <w:pPr>
              <w:spacing w:line="276" w:lineRule="auto"/>
            </w:pPr>
            <w:r w:rsidRPr="00541D46">
              <w:t xml:space="preserve">dSTR1 ~  STR_T1        </w:t>
            </w:r>
          </w:p>
        </w:tc>
        <w:tc>
          <w:tcPr>
            <w:tcW w:w="1123" w:type="dxa"/>
          </w:tcPr>
          <w:p w:rsidR="007F5367" w:rsidRPr="00541D46" w:rsidRDefault="007F5367" w:rsidP="00005AF0">
            <w:pPr>
              <w:spacing w:line="276" w:lineRule="auto"/>
              <w:jc w:val="center"/>
              <w:rPr>
                <w:lang w:val="en-GB"/>
              </w:rPr>
            </w:pPr>
            <w:r w:rsidRPr="00541D46">
              <w:rPr>
                <w:lang w:val="en-GB"/>
              </w:rPr>
              <w:t>-0.</w:t>
            </w:r>
            <w:r w:rsidR="00005AF0">
              <w:rPr>
                <w:lang w:val="en-GB"/>
              </w:rPr>
              <w:t>11</w:t>
            </w:r>
          </w:p>
        </w:tc>
        <w:tc>
          <w:tcPr>
            <w:tcW w:w="709" w:type="dxa"/>
          </w:tcPr>
          <w:p w:rsidR="007F5367" w:rsidRPr="00541D46" w:rsidRDefault="007F5367" w:rsidP="00541D46">
            <w:pPr>
              <w:spacing w:line="276" w:lineRule="auto"/>
              <w:jc w:val="center"/>
              <w:rPr>
                <w:lang w:val="en-GB"/>
              </w:rPr>
            </w:pPr>
            <w:r w:rsidRPr="00541D46">
              <w:rPr>
                <w:lang w:val="en-GB"/>
              </w:rPr>
              <w:t>0.05</w:t>
            </w:r>
          </w:p>
        </w:tc>
        <w:tc>
          <w:tcPr>
            <w:tcW w:w="1145" w:type="dxa"/>
          </w:tcPr>
          <w:p w:rsidR="007F5367" w:rsidRPr="00541D46" w:rsidRDefault="007F5367" w:rsidP="00005AF0">
            <w:pPr>
              <w:spacing w:line="276" w:lineRule="auto"/>
              <w:jc w:val="center"/>
              <w:rPr>
                <w:lang w:val="en-GB"/>
              </w:rPr>
            </w:pPr>
            <w:r w:rsidRPr="00541D46">
              <w:rPr>
                <w:lang w:val="en-GB"/>
              </w:rPr>
              <w:t>-</w:t>
            </w:r>
            <w:r w:rsidR="00005AF0">
              <w:rPr>
                <w:lang w:val="en-GB"/>
              </w:rPr>
              <w:t>2.01</w:t>
            </w:r>
          </w:p>
        </w:tc>
        <w:tc>
          <w:tcPr>
            <w:tcW w:w="1013" w:type="dxa"/>
          </w:tcPr>
          <w:p w:rsidR="007F5367" w:rsidRPr="00733F79" w:rsidRDefault="007F5367" w:rsidP="00005AF0">
            <w:pPr>
              <w:spacing w:line="276" w:lineRule="auto"/>
              <w:jc w:val="center"/>
              <w:rPr>
                <w:lang w:val="en-GB"/>
              </w:rPr>
            </w:pPr>
            <w:r w:rsidRPr="00733F79">
              <w:rPr>
                <w:b/>
                <w:lang w:val="en-GB"/>
              </w:rPr>
              <w:t>0</w:t>
            </w:r>
            <w:r w:rsidR="00005AF0" w:rsidRPr="00733F79">
              <w:rPr>
                <w:b/>
                <w:lang w:val="en-GB"/>
              </w:rPr>
              <w:t>.044*</w:t>
            </w:r>
          </w:p>
        </w:tc>
      </w:tr>
      <w:tr w:rsidR="005E50F7" w:rsidRPr="00541D46" w:rsidTr="00541D46">
        <w:trPr>
          <w:jc w:val="center"/>
        </w:trPr>
        <w:tc>
          <w:tcPr>
            <w:tcW w:w="2552" w:type="dxa"/>
            <w:tcBorders>
              <w:bottom w:val="double" w:sz="4" w:space="0" w:color="auto"/>
            </w:tcBorders>
          </w:tcPr>
          <w:p w:rsidR="005E50F7" w:rsidRPr="00541D46" w:rsidRDefault="005E50F7" w:rsidP="00541D46">
            <w:pPr>
              <w:spacing w:line="276" w:lineRule="auto"/>
            </w:pPr>
            <w:r w:rsidRPr="00541D46">
              <w:t xml:space="preserve">dSTR2 ~  STR_T2        </w:t>
            </w:r>
          </w:p>
        </w:tc>
        <w:tc>
          <w:tcPr>
            <w:tcW w:w="1123" w:type="dxa"/>
            <w:tcBorders>
              <w:bottom w:val="double" w:sz="4" w:space="0" w:color="auto"/>
            </w:tcBorders>
          </w:tcPr>
          <w:p w:rsidR="005E50F7" w:rsidRPr="00541D46" w:rsidRDefault="005E50F7" w:rsidP="00005AF0">
            <w:pPr>
              <w:spacing w:line="276" w:lineRule="auto"/>
              <w:jc w:val="center"/>
              <w:rPr>
                <w:lang w:val="en-GB"/>
              </w:rPr>
            </w:pPr>
            <w:r w:rsidRPr="00541D46">
              <w:rPr>
                <w:lang w:val="en-GB"/>
              </w:rPr>
              <w:t>-0.2</w:t>
            </w:r>
            <w:r w:rsidR="00005AF0">
              <w:rPr>
                <w:lang w:val="en-GB"/>
              </w:rPr>
              <w:t>0</w:t>
            </w:r>
          </w:p>
        </w:tc>
        <w:tc>
          <w:tcPr>
            <w:tcW w:w="709" w:type="dxa"/>
            <w:tcBorders>
              <w:bottom w:val="double" w:sz="4" w:space="0" w:color="auto"/>
            </w:tcBorders>
          </w:tcPr>
          <w:p w:rsidR="005E50F7" w:rsidRPr="00541D46" w:rsidRDefault="005E50F7" w:rsidP="00541D46">
            <w:pPr>
              <w:spacing w:line="276" w:lineRule="auto"/>
              <w:jc w:val="center"/>
              <w:rPr>
                <w:lang w:val="en-GB"/>
              </w:rPr>
            </w:pPr>
            <w:r w:rsidRPr="00541D46">
              <w:rPr>
                <w:lang w:val="en-GB"/>
              </w:rPr>
              <w:t>0.05</w:t>
            </w:r>
          </w:p>
        </w:tc>
        <w:tc>
          <w:tcPr>
            <w:tcW w:w="1145" w:type="dxa"/>
            <w:tcBorders>
              <w:bottom w:val="double" w:sz="4" w:space="0" w:color="auto"/>
            </w:tcBorders>
          </w:tcPr>
          <w:p w:rsidR="005E50F7" w:rsidRPr="00541D46" w:rsidRDefault="005E50F7" w:rsidP="00005AF0">
            <w:pPr>
              <w:spacing w:line="276" w:lineRule="auto"/>
              <w:jc w:val="center"/>
              <w:rPr>
                <w:lang w:val="en-GB"/>
              </w:rPr>
            </w:pPr>
            <w:r w:rsidRPr="00541D46">
              <w:rPr>
                <w:lang w:val="en-GB"/>
              </w:rPr>
              <w:t>-</w:t>
            </w:r>
            <w:r w:rsidR="00005AF0">
              <w:rPr>
                <w:lang w:val="en-GB"/>
              </w:rPr>
              <w:t>3.83</w:t>
            </w:r>
          </w:p>
        </w:tc>
        <w:tc>
          <w:tcPr>
            <w:tcW w:w="1013" w:type="dxa"/>
            <w:tcBorders>
              <w:bottom w:val="double" w:sz="4" w:space="0" w:color="auto"/>
            </w:tcBorders>
          </w:tcPr>
          <w:p w:rsidR="005E50F7" w:rsidRPr="00541D46" w:rsidRDefault="005E50F7" w:rsidP="00541D46">
            <w:pPr>
              <w:spacing w:line="276" w:lineRule="auto"/>
              <w:jc w:val="center"/>
              <w:rPr>
                <w:b/>
                <w:lang w:val="en-GB"/>
              </w:rPr>
            </w:pPr>
            <w:r w:rsidRPr="00541D46">
              <w:rPr>
                <w:b/>
                <w:lang w:val="en-GB"/>
              </w:rPr>
              <w:t>&lt;0.001</w:t>
            </w:r>
            <w:r w:rsidR="00D403B4" w:rsidRPr="00541D46">
              <w:rPr>
                <w:b/>
                <w:lang w:val="en-GB"/>
              </w:rPr>
              <w:t>*</w:t>
            </w:r>
          </w:p>
        </w:tc>
      </w:tr>
    </w:tbl>
    <w:p w:rsidR="005E50F7" w:rsidRDefault="005E50F7" w:rsidP="00EF5243">
      <w:pPr>
        <w:jc w:val="both"/>
        <w:rPr>
          <w:sz w:val="20"/>
          <w:szCs w:val="20"/>
          <w:lang w:val="en-GB"/>
        </w:rPr>
      </w:pPr>
    </w:p>
    <w:p w:rsidR="009D0AC6" w:rsidRDefault="009D0AC6" w:rsidP="00EF5243">
      <w:pPr>
        <w:jc w:val="both"/>
        <w:rPr>
          <w:sz w:val="20"/>
          <w:szCs w:val="20"/>
          <w:lang w:val="en-GB"/>
        </w:rPr>
      </w:pPr>
    </w:p>
    <w:p w:rsidR="009D0AC6" w:rsidRDefault="009D0AC6">
      <w:pPr>
        <w:jc w:val="both"/>
        <w:rPr>
          <w:noProof/>
        </w:rPr>
      </w:pPr>
      <w:r w:rsidRPr="002F4228">
        <w:rPr>
          <w:noProof/>
        </w:rPr>
        <w:t>BEH</w:t>
      </w:r>
      <w:r>
        <w:rPr>
          <w:noProof/>
        </w:rPr>
        <w:t>_T1 and BEH_T2 stand</w:t>
      </w:r>
      <w:r w:rsidRPr="002F4228">
        <w:rPr>
          <w:noProof/>
        </w:rPr>
        <w:t xml:space="preserve"> for child behavioral problems </w:t>
      </w:r>
      <w:r>
        <w:rPr>
          <w:noProof/>
        </w:rPr>
        <w:t xml:space="preserve">in wave 1 and 2, respectively. </w:t>
      </w:r>
      <w:r w:rsidRPr="002F4228">
        <w:rPr>
          <w:noProof/>
        </w:rPr>
        <w:t>dBEH</w:t>
      </w:r>
      <w:r>
        <w:rPr>
          <w:noProof/>
        </w:rPr>
        <w:t>1 and dBEH2 represent changes of this</w:t>
      </w:r>
      <w:r w:rsidRPr="002F4228">
        <w:rPr>
          <w:noProof/>
        </w:rPr>
        <w:t xml:space="preserve"> variable across waves</w:t>
      </w:r>
      <w:r>
        <w:rPr>
          <w:noProof/>
        </w:rPr>
        <w:t xml:space="preserve"> (i.e. from wave 1 to wave 2, and from wave 2 to wave 3, respectively). </w:t>
      </w:r>
      <w:r w:rsidRPr="002F4228">
        <w:rPr>
          <w:noProof/>
        </w:rPr>
        <w:t>STR</w:t>
      </w:r>
      <w:r>
        <w:rPr>
          <w:noProof/>
        </w:rPr>
        <w:t xml:space="preserve">_T1 and STR_T2 stand </w:t>
      </w:r>
      <w:r w:rsidRPr="002F4228">
        <w:rPr>
          <w:noProof/>
        </w:rPr>
        <w:t>for maternal stress levels</w:t>
      </w:r>
      <w:r>
        <w:rPr>
          <w:noProof/>
        </w:rPr>
        <w:t xml:space="preserve"> in wave 1 and 2, and dSTR1 and dSTR2 represent changes of this variable </w:t>
      </w:r>
      <w:r w:rsidRPr="002F4228">
        <w:rPr>
          <w:noProof/>
        </w:rPr>
        <w:t>across waves</w:t>
      </w:r>
      <w:r>
        <w:rPr>
          <w:noProof/>
        </w:rPr>
        <w:t xml:space="preserve"> (i.e. from wave 1 to wave 2, and from wave 2 to wave 3</w:t>
      </w:r>
      <w:r w:rsidRPr="002F4228">
        <w:rPr>
          <w:noProof/>
        </w:rPr>
        <w:t>)</w:t>
      </w:r>
      <w:r>
        <w:rPr>
          <w:noProof/>
        </w:rPr>
        <w:t xml:space="preserve">. </w:t>
      </w:r>
    </w:p>
    <w:p w:rsidR="00C21B92" w:rsidRDefault="00C21B92" w:rsidP="00C21B92">
      <w:pPr>
        <w:jc w:val="both"/>
        <w:rPr>
          <w:noProof/>
        </w:rPr>
      </w:pPr>
    </w:p>
    <w:p w:rsidR="00C21B92" w:rsidRDefault="00C21B92">
      <w:pPr>
        <w:spacing w:after="160" w:line="259" w:lineRule="auto"/>
        <w:rPr>
          <w:noProof/>
        </w:rPr>
      </w:pPr>
      <w:r>
        <w:rPr>
          <w:noProof/>
        </w:rPr>
        <w:br w:type="page"/>
      </w:r>
    </w:p>
    <w:p w:rsidR="00C21B92" w:rsidRDefault="00C21B92" w:rsidP="00C21B92">
      <w:pPr>
        <w:jc w:val="both"/>
        <w:rPr>
          <w:noProof/>
        </w:rPr>
      </w:pPr>
      <w:r>
        <w:rPr>
          <w:b/>
          <w:noProof/>
        </w:rPr>
        <w:lastRenderedPageBreak/>
        <w:t>Figure S1</w:t>
      </w:r>
      <w:r>
        <w:rPr>
          <w:noProof/>
        </w:rPr>
        <w:t>. Maternal stress at testing time as measured with the PSQ questionnaire, as a function of parental satisfaction about the social areas in the enviroment they live in (from 0 to 1, i.e. from low to high satisfaction). Circles represent individual responses, and the dashed black line the fitted model unconditional on all the other predictors. Data were jittered horizontally to avoid overplotting.</w:t>
      </w:r>
    </w:p>
    <w:p w:rsidR="00C21B92" w:rsidRDefault="00C21B92" w:rsidP="00C21B92">
      <w:pPr>
        <w:jc w:val="both"/>
        <w:rPr>
          <w:noProof/>
        </w:rPr>
      </w:pPr>
      <w:r>
        <w:rPr>
          <w:noProof/>
        </w:rPr>
        <w:t xml:space="preserve"> </w:t>
      </w:r>
    </w:p>
    <w:p w:rsidR="00C21B92" w:rsidRDefault="00C21B92" w:rsidP="00C21B92">
      <w:pPr>
        <w:jc w:val="both"/>
        <w:rPr>
          <w:noProof/>
        </w:rPr>
      </w:pPr>
    </w:p>
    <w:p w:rsidR="00C21B92" w:rsidRDefault="00C21B92">
      <w:pPr>
        <w:spacing w:after="160" w:line="259" w:lineRule="aut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72.25pt">
            <v:imagedata r:id="rId5" o:title="Fig. 3"/>
          </v:shape>
        </w:pict>
      </w:r>
      <w:r>
        <w:rPr>
          <w:noProof/>
        </w:rPr>
        <w:br w:type="page"/>
      </w:r>
    </w:p>
    <w:p w:rsidR="00C21B92" w:rsidRDefault="00C21B92" w:rsidP="00C21B92">
      <w:pPr>
        <w:jc w:val="both"/>
        <w:rPr>
          <w:noProof/>
        </w:rPr>
      </w:pPr>
      <w:r w:rsidRPr="00C21B92">
        <w:rPr>
          <w:b/>
          <w:noProof/>
        </w:rPr>
        <w:lastRenderedPageBreak/>
        <w:t>Figure S2</w:t>
      </w:r>
      <w:r>
        <w:rPr>
          <w:noProof/>
        </w:rPr>
        <w:t xml:space="preserve">. (a) SDQ child behavioral index (from 0 to 1, i.e. from less to more problematic), as </w:t>
      </w:r>
      <w:bookmarkStart w:id="0" w:name="_GoBack"/>
      <w:bookmarkEnd w:id="0"/>
      <w:r>
        <w:rPr>
          <w:noProof/>
        </w:rPr>
        <w:t>a function of prenatal maternal stress, and (b) as a function of maternal stress at testing time; and (c) FBB-HKS child behavioral index (from 0 to 1, i.e. from less to more problematic), as a function of prenatal maternal stress, and (d) as a function of maternal stress at testing time. In all cases, maternal stress was measured with the PSQ questionnaire. Individual responses are represented with black circles for mothers of female children, and with grey crosses for mothers of male children. The dashed black line represents the fitted model unconditional on all the other predictors. Data were jittered horizontally to avoid overplotting.</w:t>
      </w:r>
    </w:p>
    <w:p w:rsidR="00C21B92" w:rsidRDefault="00C21B92">
      <w:pPr>
        <w:jc w:val="both"/>
        <w:rPr>
          <w:sz w:val="20"/>
          <w:szCs w:val="20"/>
          <w:lang w:val="en-GB"/>
        </w:rPr>
      </w:pPr>
    </w:p>
    <w:p w:rsidR="00C21B92" w:rsidRDefault="00C21B92">
      <w:pPr>
        <w:jc w:val="both"/>
        <w:rPr>
          <w:sz w:val="20"/>
          <w:szCs w:val="20"/>
          <w:lang w:val="en-GB"/>
        </w:rPr>
      </w:pPr>
      <w:r>
        <w:rPr>
          <w:noProof/>
          <w:lang w:val="en-US" w:eastAsia="en-US"/>
        </w:rPr>
        <w:pict>
          <v:shape id="_x0000_i1028" type="#_x0000_t75" style="width:491.25pt;height:276.75pt">
            <v:imagedata r:id="rId6" o:title="Fig. 4"/>
          </v:shape>
        </w:pict>
      </w:r>
    </w:p>
    <w:sectPr w:rsidR="00C21B92" w:rsidSect="00B63759">
      <w:type w:val="continuous"/>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976"/>
    <w:multiLevelType w:val="hybridMultilevel"/>
    <w:tmpl w:val="CDE0A2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4443"/>
    <w:multiLevelType w:val="hybridMultilevel"/>
    <w:tmpl w:val="40820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8"/>
    <w:rsid w:val="00005AF0"/>
    <w:rsid w:val="00064BC6"/>
    <w:rsid w:val="00066792"/>
    <w:rsid w:val="000B2B25"/>
    <w:rsid w:val="000D3CFF"/>
    <w:rsid w:val="000E2288"/>
    <w:rsid w:val="00111C2A"/>
    <w:rsid w:val="001B05A9"/>
    <w:rsid w:val="002536AE"/>
    <w:rsid w:val="002711EE"/>
    <w:rsid w:val="003160DF"/>
    <w:rsid w:val="003333A3"/>
    <w:rsid w:val="00431EF8"/>
    <w:rsid w:val="00432F87"/>
    <w:rsid w:val="00541D46"/>
    <w:rsid w:val="005E0498"/>
    <w:rsid w:val="005E50F7"/>
    <w:rsid w:val="005E5D28"/>
    <w:rsid w:val="00610F5F"/>
    <w:rsid w:val="00733F79"/>
    <w:rsid w:val="007412B2"/>
    <w:rsid w:val="007F5367"/>
    <w:rsid w:val="00920679"/>
    <w:rsid w:val="009414B9"/>
    <w:rsid w:val="009672F3"/>
    <w:rsid w:val="00972D04"/>
    <w:rsid w:val="009D0AC6"/>
    <w:rsid w:val="00A24D64"/>
    <w:rsid w:val="00AB7A08"/>
    <w:rsid w:val="00B13587"/>
    <w:rsid w:val="00B45BE6"/>
    <w:rsid w:val="00B63759"/>
    <w:rsid w:val="00BD6D8E"/>
    <w:rsid w:val="00C21B92"/>
    <w:rsid w:val="00C47CA7"/>
    <w:rsid w:val="00C91539"/>
    <w:rsid w:val="00CA2637"/>
    <w:rsid w:val="00D23CDE"/>
    <w:rsid w:val="00D265DC"/>
    <w:rsid w:val="00D34A58"/>
    <w:rsid w:val="00D403B4"/>
    <w:rsid w:val="00D47D90"/>
    <w:rsid w:val="00E11CE1"/>
    <w:rsid w:val="00EF5243"/>
    <w:rsid w:val="00F00AAB"/>
    <w:rsid w:val="00F947ED"/>
    <w:rsid w:val="00F94C99"/>
    <w:rsid w:val="00F97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761"/>
  <w15:chartTrackingRefBased/>
  <w15:docId w15:val="{7D6162FC-6D1A-4FC2-B921-7289EC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64"/>
    <w:pPr>
      <w:spacing w:after="0" w:line="240" w:lineRule="auto"/>
    </w:pPr>
    <w:rPr>
      <w:rFonts w:ascii="Times New Roman" w:eastAsia="Times New Roman" w:hAnsi="Times New Roman" w:cs="Times New Roman"/>
      <w:sz w:val="24"/>
      <w:szCs w:val="24"/>
      <w:lang w:eastAsia="de-DE"/>
    </w:rPr>
  </w:style>
  <w:style w:type="paragraph" w:styleId="Heading2">
    <w:name w:val="heading 2"/>
    <w:basedOn w:val="Normal"/>
    <w:next w:val="Normal"/>
    <w:link w:val="Heading2Char"/>
    <w:uiPriority w:val="9"/>
    <w:unhideWhenUsed/>
    <w:qFormat/>
    <w:rsid w:val="00BD6D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6D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D8"/>
    <w:rPr>
      <w:rFonts w:ascii="Segoe UI" w:eastAsia="Times New Roman" w:hAnsi="Segoe UI" w:cs="Segoe UI"/>
      <w:sz w:val="18"/>
      <w:szCs w:val="18"/>
      <w:lang w:eastAsia="de-DE"/>
    </w:rPr>
  </w:style>
  <w:style w:type="paragraph" w:styleId="ListParagraph">
    <w:name w:val="List Paragraph"/>
    <w:basedOn w:val="Normal"/>
    <w:uiPriority w:val="34"/>
    <w:qFormat/>
    <w:rsid w:val="00066792"/>
    <w:pPr>
      <w:ind w:left="720"/>
      <w:contextualSpacing/>
    </w:pPr>
  </w:style>
  <w:style w:type="character" w:customStyle="1" w:styleId="Heading3Char">
    <w:name w:val="Heading 3 Char"/>
    <w:basedOn w:val="DefaultParagraphFont"/>
    <w:link w:val="Heading3"/>
    <w:uiPriority w:val="9"/>
    <w:rsid w:val="00BD6D8E"/>
    <w:rPr>
      <w:rFonts w:asciiTheme="majorHAnsi" w:eastAsiaTheme="majorEastAsia" w:hAnsiTheme="majorHAnsi" w:cstheme="majorBidi"/>
      <w:color w:val="1F4D78" w:themeColor="accent1" w:themeShade="7F"/>
      <w:sz w:val="24"/>
      <w:szCs w:val="24"/>
      <w:lang w:eastAsia="de-DE"/>
    </w:rPr>
  </w:style>
  <w:style w:type="character" w:customStyle="1" w:styleId="Heading2Char">
    <w:name w:val="Heading 2 Char"/>
    <w:basedOn w:val="DefaultParagraphFont"/>
    <w:link w:val="Heading2"/>
    <w:uiPriority w:val="9"/>
    <w:rsid w:val="00BD6D8E"/>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773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UFZ</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Herberth herberth</dc:creator>
  <cp:keywords/>
  <dc:description/>
  <cp:lastModifiedBy>F.Amici</cp:lastModifiedBy>
  <cp:revision>5</cp:revision>
  <dcterms:created xsi:type="dcterms:W3CDTF">2021-06-20T18:14:00Z</dcterms:created>
  <dcterms:modified xsi:type="dcterms:W3CDTF">2022-03-01T21:18:00Z</dcterms:modified>
</cp:coreProperties>
</file>