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57F21" w14:textId="427087AD" w:rsidR="00F67F33" w:rsidRDefault="005E4D3B" w:rsidP="003025FC">
      <w:pPr>
        <w:widowControl w:val="0"/>
        <w:pBdr>
          <w:top w:val="nil"/>
          <w:left w:val="nil"/>
          <w:bottom w:val="nil"/>
          <w:right w:val="nil"/>
          <w:between w:val="nil"/>
        </w:pBdr>
        <w:spacing w:after="0" w:line="480" w:lineRule="auto"/>
        <w:jc w:val="both"/>
        <w:rPr>
          <w:rFonts w:ascii="Times New Roman" w:eastAsia="Arial" w:hAnsi="Times New Roman" w:cs="Times New Roman"/>
          <w:b/>
          <w:color w:val="000000"/>
          <w:sz w:val="32"/>
          <w:szCs w:val="32"/>
        </w:rPr>
      </w:pPr>
      <w:bookmarkStart w:id="0" w:name="_Ref13558686"/>
      <w:bookmarkStart w:id="1" w:name="_Toc15024031"/>
      <w:r>
        <w:rPr>
          <w:rFonts w:ascii="Times New Roman" w:eastAsia="Arial" w:hAnsi="Times New Roman" w:cs="Times New Roman"/>
          <w:b/>
          <w:color w:val="000000"/>
          <w:sz w:val="32"/>
          <w:szCs w:val="32"/>
        </w:rPr>
        <w:t>SUPPLEMENTAL MATERIAL</w:t>
      </w:r>
    </w:p>
    <w:p w14:paraId="28F71F50" w14:textId="77777777" w:rsidR="005E4D3B" w:rsidRPr="003025FC" w:rsidRDefault="005E4D3B" w:rsidP="003025FC">
      <w:pPr>
        <w:widowControl w:val="0"/>
        <w:pBdr>
          <w:top w:val="nil"/>
          <w:left w:val="nil"/>
          <w:bottom w:val="nil"/>
          <w:right w:val="nil"/>
          <w:between w:val="nil"/>
        </w:pBdr>
        <w:spacing w:after="0" w:line="480" w:lineRule="auto"/>
        <w:jc w:val="both"/>
        <w:rPr>
          <w:rFonts w:ascii="Times New Roman" w:eastAsia="Arial" w:hAnsi="Times New Roman" w:cs="Times New Roman"/>
          <w:color w:val="000000"/>
          <w:sz w:val="32"/>
          <w:szCs w:val="32"/>
        </w:rPr>
      </w:pPr>
    </w:p>
    <w:p w14:paraId="65E14C1F" w14:textId="77777777" w:rsidR="00A55180" w:rsidRPr="003025FC" w:rsidRDefault="00A55180" w:rsidP="003025FC">
      <w:pPr>
        <w:spacing w:after="0" w:line="480" w:lineRule="auto"/>
        <w:jc w:val="both"/>
        <w:rPr>
          <w:rFonts w:ascii="Times New Roman" w:eastAsia="Arial" w:hAnsi="Times New Roman" w:cs="Times New Roman"/>
          <w:b/>
          <w:sz w:val="32"/>
          <w:szCs w:val="32"/>
        </w:rPr>
      </w:pPr>
      <w:r w:rsidRPr="003025FC">
        <w:rPr>
          <w:rFonts w:ascii="Times New Roman" w:eastAsia="Arial" w:hAnsi="Times New Roman" w:cs="Times New Roman"/>
          <w:b/>
          <w:sz w:val="32"/>
          <w:szCs w:val="32"/>
        </w:rPr>
        <w:t>High frequency monitoring enables operational opportunities for dissolved organic carbon (DOC) mitigation in Germany's largest drinking water reservoir</w:t>
      </w:r>
    </w:p>
    <w:p w14:paraId="30F81284" w14:textId="77777777" w:rsidR="00DB6A26" w:rsidRPr="003025FC" w:rsidRDefault="00DB6A26" w:rsidP="003025FC">
      <w:pPr>
        <w:spacing w:before="120" w:after="0" w:line="480" w:lineRule="auto"/>
        <w:jc w:val="both"/>
        <w:rPr>
          <w:rFonts w:ascii="Times New Roman" w:eastAsia="Arial" w:hAnsi="Times New Roman" w:cs="Times New Roman"/>
          <w:b/>
          <w:color w:val="000000"/>
          <w:lang w:val="de-DE"/>
        </w:rPr>
      </w:pPr>
      <w:r w:rsidRPr="003025FC">
        <w:rPr>
          <w:rFonts w:ascii="Times New Roman" w:eastAsia="Arial" w:hAnsi="Times New Roman" w:cs="Times New Roman"/>
          <w:b/>
          <w:color w:val="000000"/>
          <w:lang w:val="de-DE"/>
        </w:rPr>
        <w:t>Qing Zhan</w:t>
      </w:r>
      <w:r w:rsidRPr="003025FC">
        <w:rPr>
          <w:rFonts w:ascii="Times New Roman" w:eastAsia="Arial" w:hAnsi="Times New Roman" w:cs="Times New Roman"/>
          <w:b/>
          <w:color w:val="000000"/>
          <w:vertAlign w:val="superscript"/>
          <w:lang w:val="de-DE"/>
        </w:rPr>
        <w:t>1,2,3*</w:t>
      </w:r>
      <w:r w:rsidRPr="003025FC">
        <w:rPr>
          <w:rFonts w:ascii="Times New Roman" w:eastAsia="Arial" w:hAnsi="Times New Roman" w:cs="Times New Roman"/>
          <w:b/>
          <w:color w:val="000000"/>
          <w:lang w:val="de-DE"/>
        </w:rPr>
        <w:t>, Xiangzhen Kong</w:t>
      </w:r>
      <w:r w:rsidRPr="003025FC">
        <w:rPr>
          <w:rFonts w:ascii="Times New Roman" w:eastAsia="Arial" w:hAnsi="Times New Roman" w:cs="Times New Roman"/>
          <w:b/>
          <w:color w:val="000000"/>
          <w:vertAlign w:val="superscript"/>
          <w:lang w:val="de-DE"/>
        </w:rPr>
        <w:t>1</w:t>
      </w:r>
      <w:r w:rsidRPr="003025FC">
        <w:rPr>
          <w:rFonts w:ascii="Times New Roman" w:eastAsia="Arial" w:hAnsi="Times New Roman" w:cs="Times New Roman"/>
          <w:b/>
          <w:color w:val="000000"/>
          <w:lang w:val="de-DE"/>
        </w:rPr>
        <w:t xml:space="preserve">, </w:t>
      </w:r>
      <w:r w:rsidRPr="003025FC">
        <w:rPr>
          <w:rFonts w:ascii="Times New Roman" w:eastAsia="Arial" w:hAnsi="Times New Roman" w:cs="Times New Roman"/>
          <w:b/>
          <w:lang w:val="de-DE"/>
        </w:rPr>
        <w:t>Karsten Rinke</w:t>
      </w:r>
      <w:r w:rsidRPr="003025FC">
        <w:rPr>
          <w:rFonts w:ascii="Times New Roman" w:eastAsia="Arial" w:hAnsi="Times New Roman" w:cs="Times New Roman"/>
          <w:b/>
          <w:color w:val="000000"/>
          <w:vertAlign w:val="superscript"/>
          <w:lang w:val="de-DE"/>
        </w:rPr>
        <w:t>1</w:t>
      </w:r>
    </w:p>
    <w:p w14:paraId="37EB2E7E" w14:textId="77777777" w:rsidR="00DB6A26" w:rsidRPr="003025FC" w:rsidRDefault="00DB6A26" w:rsidP="003025FC">
      <w:pPr>
        <w:spacing w:before="120" w:after="0" w:line="480" w:lineRule="auto"/>
        <w:jc w:val="both"/>
        <w:rPr>
          <w:rFonts w:ascii="Times New Roman" w:eastAsia="Arial" w:hAnsi="Times New Roman" w:cs="Times New Roman"/>
          <w:color w:val="000000"/>
          <w:lang w:val="de-DE"/>
        </w:rPr>
      </w:pPr>
    </w:p>
    <w:p w14:paraId="546357C3" w14:textId="77777777" w:rsidR="00DB6A26" w:rsidRPr="003025FC" w:rsidRDefault="00DB6A26" w:rsidP="003025FC">
      <w:pPr>
        <w:spacing w:before="120" w:after="0" w:line="480" w:lineRule="auto"/>
        <w:jc w:val="both"/>
        <w:rPr>
          <w:rFonts w:ascii="Times New Roman" w:eastAsia="Arial" w:hAnsi="Times New Roman" w:cs="Times New Roman"/>
          <w:color w:val="000000"/>
        </w:rPr>
      </w:pPr>
      <w:r w:rsidRPr="003025FC">
        <w:rPr>
          <w:rFonts w:ascii="Times New Roman" w:eastAsia="Arial" w:hAnsi="Times New Roman" w:cs="Times New Roman"/>
          <w:color w:val="000000"/>
          <w:vertAlign w:val="superscript"/>
        </w:rPr>
        <w:t xml:space="preserve">1 </w:t>
      </w:r>
      <w:r w:rsidRPr="003025FC">
        <w:rPr>
          <w:rFonts w:ascii="Times New Roman" w:eastAsia="Arial" w:hAnsi="Times New Roman" w:cs="Times New Roman"/>
          <w:color w:val="000000"/>
        </w:rPr>
        <w:t>Department of Lake Research, Helmholtz Centre for Environmental Research (UFZ),</w:t>
      </w:r>
    </w:p>
    <w:p w14:paraId="022AB254" w14:textId="77777777" w:rsidR="00DB6A26" w:rsidRPr="003025FC" w:rsidRDefault="00DB6A26" w:rsidP="003025FC">
      <w:pPr>
        <w:spacing w:before="120" w:after="0" w:line="480" w:lineRule="auto"/>
        <w:jc w:val="both"/>
        <w:rPr>
          <w:rFonts w:ascii="Times New Roman" w:eastAsia="Arial" w:hAnsi="Times New Roman" w:cs="Times New Roman"/>
          <w:color w:val="000000"/>
        </w:rPr>
      </w:pPr>
      <w:r w:rsidRPr="003025FC">
        <w:rPr>
          <w:rFonts w:ascii="Times New Roman" w:eastAsia="Arial" w:hAnsi="Times New Roman" w:cs="Times New Roman"/>
          <w:color w:val="000000"/>
        </w:rPr>
        <w:t>Brückstr. 3a, 39114 Magdeburg, Germany</w:t>
      </w:r>
    </w:p>
    <w:p w14:paraId="3B07F5DD" w14:textId="77777777" w:rsidR="00DB6A26" w:rsidRPr="003025FC" w:rsidRDefault="00DB6A26" w:rsidP="003025FC">
      <w:pPr>
        <w:spacing w:before="120" w:after="0" w:line="480" w:lineRule="auto"/>
        <w:jc w:val="both"/>
        <w:rPr>
          <w:rFonts w:ascii="Times New Roman" w:hAnsi="Times New Roman" w:cs="Times New Roman"/>
        </w:rPr>
      </w:pPr>
      <w:r w:rsidRPr="003025FC">
        <w:rPr>
          <w:rFonts w:ascii="Times New Roman" w:eastAsia="Arial" w:hAnsi="Times New Roman" w:cs="Times New Roman"/>
          <w:color w:val="000000"/>
          <w:vertAlign w:val="superscript"/>
        </w:rPr>
        <w:t xml:space="preserve">2 </w:t>
      </w:r>
      <w:r w:rsidRPr="003025FC">
        <w:rPr>
          <w:rFonts w:ascii="Times New Roman" w:eastAsia="Arial" w:hAnsi="Times New Roman" w:cs="Times New Roman"/>
          <w:color w:val="000000"/>
        </w:rPr>
        <w:t>Department of Water, Environment, Construction and Safety, Magdeburg-Stendal Univeristy of Applied Sciences, Breitscheidstrasse 2, 39114 Magdeburg, Germany</w:t>
      </w:r>
    </w:p>
    <w:p w14:paraId="3B7005B7" w14:textId="77777777" w:rsidR="00DB6A26" w:rsidRPr="003025FC" w:rsidRDefault="00DB6A26" w:rsidP="003025FC">
      <w:pPr>
        <w:spacing w:before="120" w:after="0" w:line="480" w:lineRule="auto"/>
        <w:jc w:val="both"/>
        <w:rPr>
          <w:rFonts w:ascii="Times New Roman" w:eastAsia="Arial" w:hAnsi="Times New Roman" w:cs="Times New Roman"/>
          <w:color w:val="000000"/>
        </w:rPr>
      </w:pPr>
      <w:r w:rsidRPr="003025FC">
        <w:rPr>
          <w:rFonts w:ascii="Times New Roman" w:eastAsia="Arial" w:hAnsi="Times New Roman" w:cs="Times New Roman"/>
          <w:color w:val="000000"/>
          <w:vertAlign w:val="superscript"/>
        </w:rPr>
        <w:t xml:space="preserve">3 </w:t>
      </w:r>
      <w:r w:rsidRPr="003025FC">
        <w:rPr>
          <w:rFonts w:ascii="Times New Roman" w:eastAsia="Arial" w:hAnsi="Times New Roman" w:cs="Times New Roman"/>
          <w:color w:val="000000"/>
        </w:rPr>
        <w:t>Department of Aquatic Ecology, Netherlands Institute of Ecology (NIOO-KNAW), PO Box 50, 6700, AB, Wageningen, the Netherlands</w:t>
      </w:r>
    </w:p>
    <w:p w14:paraId="2D408814" w14:textId="5F5C795F" w:rsidR="0063239D" w:rsidRPr="003025FC" w:rsidRDefault="00DB6A26" w:rsidP="003025FC">
      <w:pPr>
        <w:spacing w:before="120" w:after="0" w:line="480" w:lineRule="auto"/>
        <w:jc w:val="both"/>
        <w:rPr>
          <w:rFonts w:ascii="Times New Roman" w:hAnsi="Times New Roman" w:cs="Times New Roman"/>
          <w:lang w:val="en-GB"/>
        </w:rPr>
      </w:pPr>
      <w:r w:rsidRPr="003025FC">
        <w:rPr>
          <w:rFonts w:ascii="Times New Roman" w:eastAsia="Arial" w:hAnsi="Times New Roman" w:cs="Times New Roman"/>
          <w:color w:val="000000"/>
        </w:rPr>
        <w:t xml:space="preserve">*Corresponding author. </w:t>
      </w:r>
      <w:r w:rsidRPr="003025FC">
        <w:rPr>
          <w:rFonts w:ascii="Times New Roman" w:eastAsia="Arial" w:hAnsi="Times New Roman" w:cs="Times New Roman"/>
          <w:color w:val="000000"/>
          <w:lang w:val="en-GB"/>
        </w:rPr>
        <w:t xml:space="preserve">E-mail: </w:t>
      </w:r>
      <w:r w:rsidRPr="003025FC">
        <w:rPr>
          <w:rFonts w:ascii="Times New Roman" w:eastAsia="Arial" w:hAnsi="Times New Roman" w:cs="Times New Roman"/>
          <w:lang w:val="en-GB"/>
        </w:rPr>
        <w:t xml:space="preserve">Q.Zhan@nioo.knaw.nl </w:t>
      </w:r>
      <w:r w:rsidRPr="003025FC">
        <w:rPr>
          <w:rFonts w:ascii="Times New Roman" w:hAnsi="Times New Roman" w:cs="Times New Roman"/>
          <w:lang w:val="en-GB"/>
        </w:rPr>
        <w:t>(Q.Zhan)</w:t>
      </w:r>
    </w:p>
    <w:p w14:paraId="79A92BDE" w14:textId="77777777" w:rsidR="00DB6A26" w:rsidRPr="003025FC" w:rsidRDefault="00DB6A26" w:rsidP="003025FC">
      <w:pPr>
        <w:spacing w:before="120" w:after="0" w:line="480" w:lineRule="auto"/>
        <w:jc w:val="both"/>
        <w:rPr>
          <w:rFonts w:ascii="Times New Roman" w:eastAsia="Arial" w:hAnsi="Times New Roman" w:cs="Times New Roman"/>
          <w:color w:val="000000"/>
          <w:szCs w:val="24"/>
          <w:lang w:val="en-GB"/>
        </w:rPr>
      </w:pPr>
    </w:p>
    <w:p w14:paraId="08204347" w14:textId="700B44EC" w:rsidR="006A5934" w:rsidRPr="003025FC" w:rsidRDefault="0063239D" w:rsidP="003025FC">
      <w:pPr>
        <w:spacing w:before="120" w:after="0" w:line="480" w:lineRule="auto"/>
        <w:jc w:val="both"/>
        <w:rPr>
          <w:rFonts w:ascii="Times New Roman" w:eastAsia="Arial" w:hAnsi="Times New Roman" w:cs="Times New Roman"/>
          <w:b/>
          <w:color w:val="000000"/>
          <w:szCs w:val="24"/>
          <w:lang w:val="en-GB"/>
        </w:rPr>
      </w:pPr>
      <w:r w:rsidRPr="003025FC">
        <w:rPr>
          <w:rFonts w:ascii="Times New Roman" w:eastAsia="Arial" w:hAnsi="Times New Roman" w:cs="Times New Roman"/>
          <w:b/>
          <w:color w:val="000000"/>
          <w:szCs w:val="24"/>
          <w:lang w:val="en-GB"/>
        </w:rPr>
        <w:t xml:space="preserve">Supporting Information </w:t>
      </w:r>
      <w:r w:rsidRPr="003025FC">
        <w:rPr>
          <w:rFonts w:ascii="Times New Roman" w:eastAsia="Arial" w:hAnsi="Times New Roman" w:cs="Times New Roman"/>
          <w:color w:val="000000"/>
          <w:szCs w:val="24"/>
          <w:lang w:val="en-GB"/>
        </w:rPr>
        <w:t xml:space="preserve">include SI </w:t>
      </w:r>
      <w:r w:rsidR="00E341E8" w:rsidRPr="003025FC">
        <w:rPr>
          <w:rFonts w:ascii="Times New Roman" w:eastAsia="Arial" w:hAnsi="Times New Roman" w:cs="Times New Roman"/>
          <w:color w:val="000000"/>
          <w:szCs w:val="24"/>
          <w:lang w:val="en-GB"/>
        </w:rPr>
        <w:t>T</w:t>
      </w:r>
      <w:r w:rsidRPr="003025FC">
        <w:rPr>
          <w:rFonts w:ascii="Times New Roman" w:eastAsia="Arial" w:hAnsi="Times New Roman" w:cs="Times New Roman"/>
          <w:color w:val="000000"/>
          <w:szCs w:val="24"/>
          <w:lang w:val="en-GB"/>
        </w:rPr>
        <w:t xml:space="preserve">ext for a brief description of </w:t>
      </w:r>
      <w:r w:rsidR="00DC07C9" w:rsidRPr="003025FC">
        <w:rPr>
          <w:rFonts w:ascii="Times New Roman" w:eastAsia="Arial" w:hAnsi="Times New Roman" w:cs="Times New Roman"/>
          <w:color w:val="000000"/>
          <w:szCs w:val="24"/>
          <w:lang w:val="en-GB"/>
        </w:rPr>
        <w:t xml:space="preserve">the </w:t>
      </w:r>
      <w:r w:rsidRPr="003025FC">
        <w:rPr>
          <w:rFonts w:ascii="Times New Roman" w:eastAsia="Arial" w:hAnsi="Times New Roman" w:cs="Times New Roman"/>
          <w:color w:val="000000"/>
          <w:szCs w:val="24"/>
          <w:lang w:val="en-GB"/>
        </w:rPr>
        <w:t>high frequency data</w:t>
      </w:r>
      <w:r w:rsidR="00DC07C9" w:rsidRPr="003025FC">
        <w:rPr>
          <w:rFonts w:ascii="Times New Roman" w:eastAsia="Arial" w:hAnsi="Times New Roman" w:cs="Times New Roman"/>
          <w:color w:val="000000"/>
          <w:szCs w:val="24"/>
          <w:lang w:val="en-GB"/>
        </w:rPr>
        <w:t xml:space="preserve"> used in this study</w:t>
      </w:r>
      <w:r w:rsidRPr="003025FC">
        <w:rPr>
          <w:rFonts w:ascii="Times New Roman" w:eastAsia="Arial" w:hAnsi="Times New Roman" w:cs="Times New Roman"/>
          <w:color w:val="000000"/>
          <w:szCs w:val="24"/>
          <w:lang w:val="en-GB"/>
        </w:rPr>
        <w:t xml:space="preserve">. </w:t>
      </w:r>
      <w:r w:rsidR="00CE01FD" w:rsidRPr="003025FC">
        <w:rPr>
          <w:rFonts w:ascii="Times New Roman" w:eastAsia="Arial" w:hAnsi="Times New Roman" w:cs="Times New Roman"/>
          <w:color w:val="000000"/>
          <w:szCs w:val="24"/>
          <w:lang w:val="en-GB"/>
        </w:rPr>
        <w:t>SI Tables S1-</w:t>
      </w:r>
      <w:r w:rsidR="00820531" w:rsidRPr="003025FC">
        <w:rPr>
          <w:rFonts w:ascii="Times New Roman" w:eastAsia="Arial" w:hAnsi="Times New Roman" w:cs="Times New Roman"/>
          <w:color w:val="000000"/>
          <w:szCs w:val="24"/>
          <w:lang w:val="en-GB"/>
        </w:rPr>
        <w:t>S2</w:t>
      </w:r>
      <w:r w:rsidR="00CE01FD" w:rsidRPr="003025FC">
        <w:rPr>
          <w:rFonts w:ascii="Times New Roman" w:eastAsia="Arial" w:hAnsi="Times New Roman" w:cs="Times New Roman"/>
          <w:color w:val="000000"/>
          <w:szCs w:val="24"/>
          <w:lang w:val="en-GB"/>
        </w:rPr>
        <w:t xml:space="preserve">. </w:t>
      </w:r>
      <w:r w:rsidR="00E341E8" w:rsidRPr="003025FC">
        <w:rPr>
          <w:rFonts w:ascii="Times New Roman" w:eastAsia="Arial" w:hAnsi="Times New Roman" w:cs="Times New Roman"/>
          <w:color w:val="000000"/>
          <w:szCs w:val="24"/>
          <w:lang w:val="en-GB"/>
        </w:rPr>
        <w:t>SI Figures S1-S</w:t>
      </w:r>
      <w:r w:rsidR="003025FC">
        <w:rPr>
          <w:rFonts w:ascii="Times New Roman" w:eastAsia="Arial" w:hAnsi="Times New Roman" w:cs="Times New Roman"/>
          <w:color w:val="000000"/>
          <w:szCs w:val="24"/>
          <w:lang w:val="en-GB"/>
        </w:rPr>
        <w:t>6</w:t>
      </w:r>
      <w:r w:rsidR="00E341E8" w:rsidRPr="003025FC">
        <w:rPr>
          <w:rFonts w:ascii="Times New Roman" w:eastAsia="Arial" w:hAnsi="Times New Roman" w:cs="Times New Roman"/>
          <w:color w:val="000000"/>
          <w:szCs w:val="24"/>
          <w:lang w:val="en-GB"/>
        </w:rPr>
        <w:t xml:space="preserve">. </w:t>
      </w:r>
      <w:r w:rsidR="00F67F33" w:rsidRPr="003025FC">
        <w:rPr>
          <w:rFonts w:ascii="Times New Roman" w:eastAsia="Arial" w:hAnsi="Times New Roman" w:cs="Times New Roman"/>
          <w:b/>
          <w:color w:val="000000"/>
          <w:szCs w:val="24"/>
          <w:lang w:val="en-GB"/>
        </w:rPr>
        <w:br w:type="page"/>
      </w:r>
    </w:p>
    <w:p w14:paraId="02943330" w14:textId="77777777" w:rsidR="003E2FFB" w:rsidRDefault="006A5934" w:rsidP="003E2FFB">
      <w:pPr>
        <w:spacing w:before="120" w:after="0" w:line="480" w:lineRule="auto"/>
        <w:jc w:val="both"/>
        <w:rPr>
          <w:rFonts w:ascii="Times New Roman" w:eastAsia="Arial" w:hAnsi="Times New Roman" w:cs="Times New Roman"/>
          <w:b/>
          <w:color w:val="000000"/>
          <w:sz w:val="28"/>
          <w:szCs w:val="24"/>
          <w:lang w:val="en-GB"/>
        </w:rPr>
      </w:pPr>
      <w:r w:rsidRPr="003025FC">
        <w:rPr>
          <w:rFonts w:ascii="Times New Roman" w:eastAsia="Arial" w:hAnsi="Times New Roman" w:cs="Times New Roman"/>
          <w:b/>
          <w:color w:val="000000"/>
          <w:sz w:val="28"/>
          <w:szCs w:val="24"/>
          <w:lang w:val="en-GB"/>
        </w:rPr>
        <w:lastRenderedPageBreak/>
        <w:t>SI Text</w:t>
      </w:r>
    </w:p>
    <w:p w14:paraId="0EAB85B5" w14:textId="757E1FBB" w:rsidR="003F3A6B" w:rsidRPr="003E2FFB" w:rsidRDefault="003F3A6B" w:rsidP="003E2FFB">
      <w:pPr>
        <w:spacing w:before="120" w:after="0" w:line="480" w:lineRule="auto"/>
        <w:jc w:val="both"/>
        <w:rPr>
          <w:rFonts w:ascii="Times New Roman" w:eastAsia="Arial" w:hAnsi="Times New Roman" w:cs="Times New Roman"/>
          <w:b/>
          <w:color w:val="000000"/>
          <w:sz w:val="28"/>
          <w:szCs w:val="28"/>
          <w:lang w:val="en-GB"/>
        </w:rPr>
      </w:pPr>
      <w:r w:rsidRPr="003E2FFB">
        <w:rPr>
          <w:rFonts w:ascii="Times New Roman" w:hAnsi="Times New Roman" w:cs="Times New Roman"/>
          <w:b/>
          <w:sz w:val="28"/>
          <w:szCs w:val="28"/>
          <w:lang w:val="en-GB"/>
        </w:rPr>
        <w:t xml:space="preserve">High frequency </w:t>
      </w:r>
      <w:r w:rsidR="008D459A" w:rsidRPr="003E2FFB">
        <w:rPr>
          <w:rFonts w:ascii="Times New Roman" w:hAnsi="Times New Roman" w:cs="Times New Roman"/>
          <w:b/>
          <w:sz w:val="28"/>
          <w:szCs w:val="28"/>
          <w:lang w:val="en-GB"/>
        </w:rPr>
        <w:t>monitoring</w:t>
      </w:r>
    </w:p>
    <w:p w14:paraId="4580FB8D" w14:textId="0CD07962" w:rsidR="008C18B4" w:rsidRPr="003025FC" w:rsidRDefault="00C21AB6" w:rsidP="003025FC">
      <w:pPr>
        <w:spacing w:after="0" w:line="480" w:lineRule="auto"/>
        <w:ind w:firstLine="720"/>
        <w:jc w:val="both"/>
        <w:rPr>
          <w:rFonts w:ascii="Times New Roman" w:hAnsi="Times New Roman" w:cs="Times New Roman"/>
          <w:lang w:val="en-GB"/>
        </w:rPr>
      </w:pPr>
      <w:r w:rsidRPr="003025FC">
        <w:rPr>
          <w:rFonts w:ascii="Times New Roman" w:hAnsi="Times New Roman" w:cs="Times New Roman"/>
          <w:szCs w:val="24"/>
        </w:rPr>
        <w:t xml:space="preserve">Königshütte Reservoir receives inflows mainly from the two riverine inflows </w:t>
      </w:r>
      <w:r w:rsidR="0054279B" w:rsidRPr="003025FC">
        <w:rPr>
          <w:rFonts w:ascii="Times New Roman" w:hAnsi="Times New Roman" w:cs="Times New Roman"/>
          <w:szCs w:val="24"/>
        </w:rPr>
        <w:t>Warme Bode (</w:t>
      </w:r>
      <w:r w:rsidR="00BA23D0" w:rsidRPr="003025FC">
        <w:rPr>
          <w:rFonts w:ascii="Times New Roman" w:hAnsi="Times New Roman" w:cs="Times New Roman"/>
          <w:szCs w:val="24"/>
        </w:rPr>
        <w:t>I</w:t>
      </w:r>
      <w:r w:rsidR="0022034A" w:rsidRPr="003025FC">
        <w:rPr>
          <w:rFonts w:ascii="Times New Roman" w:hAnsi="Times New Roman" w:cs="Times New Roman"/>
          <w:szCs w:val="24"/>
        </w:rPr>
        <w:t xml:space="preserve">) </w:t>
      </w:r>
      <w:r w:rsidRPr="003025FC">
        <w:rPr>
          <w:rFonts w:ascii="Times New Roman" w:hAnsi="Times New Roman" w:cs="Times New Roman"/>
          <w:szCs w:val="24"/>
        </w:rPr>
        <w:t xml:space="preserve">and </w:t>
      </w:r>
      <w:r w:rsidR="0022034A" w:rsidRPr="003025FC">
        <w:rPr>
          <w:rFonts w:ascii="Times New Roman" w:hAnsi="Times New Roman" w:cs="Times New Roman"/>
          <w:szCs w:val="24"/>
        </w:rPr>
        <w:t>Kalte Bode (</w:t>
      </w:r>
      <w:r w:rsidR="00BA23D0" w:rsidRPr="003025FC">
        <w:rPr>
          <w:rFonts w:ascii="Times New Roman" w:hAnsi="Times New Roman" w:cs="Times New Roman"/>
          <w:szCs w:val="24"/>
        </w:rPr>
        <w:t>IBK</w:t>
      </w:r>
      <w:r w:rsidR="0022034A" w:rsidRPr="003025FC">
        <w:rPr>
          <w:rFonts w:ascii="Times New Roman" w:hAnsi="Times New Roman" w:cs="Times New Roman"/>
          <w:szCs w:val="24"/>
        </w:rPr>
        <w:t>)</w:t>
      </w:r>
      <w:r w:rsidRPr="003025FC">
        <w:rPr>
          <w:rFonts w:ascii="Times New Roman" w:hAnsi="Times New Roman" w:cs="Times New Roman"/>
          <w:szCs w:val="24"/>
        </w:rPr>
        <w:t xml:space="preserve"> besides the diffusive inflows, while it discharges water to downstream river Hirtenstieg</w:t>
      </w:r>
      <w:r w:rsidR="00715F38" w:rsidRPr="003025FC">
        <w:rPr>
          <w:rFonts w:ascii="Times New Roman" w:hAnsi="Times New Roman" w:cs="Times New Roman"/>
          <w:szCs w:val="24"/>
        </w:rPr>
        <w:t xml:space="preserve"> (bypass)</w:t>
      </w:r>
      <w:r w:rsidRPr="003025FC">
        <w:rPr>
          <w:rFonts w:ascii="Times New Roman" w:hAnsi="Times New Roman" w:cs="Times New Roman"/>
          <w:szCs w:val="24"/>
        </w:rPr>
        <w:t xml:space="preserve"> or to </w:t>
      </w:r>
      <w:r w:rsidR="00715F38" w:rsidRPr="003025FC">
        <w:rPr>
          <w:rFonts w:ascii="Times New Roman" w:hAnsi="Times New Roman" w:cs="Times New Roman"/>
          <w:szCs w:val="24"/>
        </w:rPr>
        <w:t xml:space="preserve">Rappbode </w:t>
      </w:r>
      <w:r w:rsidR="00D679F0" w:rsidRPr="003025FC">
        <w:rPr>
          <w:rFonts w:ascii="Times New Roman" w:hAnsi="Times New Roman" w:cs="Times New Roman"/>
          <w:szCs w:val="24"/>
        </w:rPr>
        <w:t>R</w:t>
      </w:r>
      <w:r w:rsidRPr="003025FC">
        <w:rPr>
          <w:rFonts w:ascii="Times New Roman" w:hAnsi="Times New Roman" w:cs="Times New Roman"/>
          <w:szCs w:val="24"/>
        </w:rPr>
        <w:t>eservoir through the tunnel (</w:t>
      </w:r>
      <w:r w:rsidR="00820CBD" w:rsidRPr="003025FC">
        <w:rPr>
          <w:rFonts w:ascii="Times New Roman" w:hAnsi="Times New Roman" w:cs="Times New Roman"/>
          <w:szCs w:val="24"/>
        </w:rPr>
        <w:t>DRR</w:t>
      </w:r>
      <w:r w:rsidRPr="003025FC">
        <w:rPr>
          <w:rFonts w:ascii="Times New Roman" w:hAnsi="Times New Roman" w:cs="Times New Roman"/>
          <w:szCs w:val="24"/>
        </w:rPr>
        <w:t xml:space="preserve">). Among the inflows of the four years, Warme Bode contributed to the most part over 60%, Kalte Bode accounts for ca. 32%, and the diffusive inflows the rest (ca. 8%). The discharge in the </w:t>
      </w:r>
      <w:r w:rsidR="00BA23D0" w:rsidRPr="003025FC">
        <w:rPr>
          <w:rFonts w:ascii="Times New Roman" w:hAnsi="Times New Roman" w:cs="Times New Roman"/>
          <w:szCs w:val="24"/>
        </w:rPr>
        <w:t>IBW</w:t>
      </w:r>
      <w:r w:rsidRPr="003025FC">
        <w:rPr>
          <w:rFonts w:ascii="Times New Roman" w:hAnsi="Times New Roman" w:cs="Times New Roman"/>
          <w:szCs w:val="24"/>
        </w:rPr>
        <w:t xml:space="preserve"> was of a larger magnitude (mean discharge = 1.650 m</w:t>
      </w:r>
      <w:r w:rsidRPr="003025FC">
        <w:rPr>
          <w:rFonts w:ascii="Times New Roman" w:hAnsi="Times New Roman" w:cs="Times New Roman"/>
          <w:szCs w:val="24"/>
          <w:vertAlign w:val="superscript"/>
        </w:rPr>
        <w:t>3</w:t>
      </w:r>
      <w:r w:rsidR="00C33D5B" w:rsidRPr="003025FC">
        <w:rPr>
          <w:rFonts w:ascii="Times New Roman" w:hAnsi="Times New Roman" w:cs="Times New Roman"/>
          <w:szCs w:val="24"/>
          <w:vertAlign w:val="superscript"/>
        </w:rPr>
        <w:t xml:space="preserve"> </w:t>
      </w:r>
      <w:r w:rsidRPr="003025FC">
        <w:rPr>
          <w:rFonts w:ascii="Times New Roman" w:hAnsi="Times New Roman" w:cs="Times New Roman"/>
          <w:szCs w:val="24"/>
        </w:rPr>
        <w:t>s</w:t>
      </w:r>
      <w:r w:rsidR="00C33D5B" w:rsidRPr="003025FC">
        <w:rPr>
          <w:rFonts w:ascii="Times New Roman" w:hAnsi="Times New Roman" w:cs="Times New Roman"/>
          <w:szCs w:val="24"/>
          <w:vertAlign w:val="superscript"/>
        </w:rPr>
        <w:t>-1</w:t>
      </w:r>
      <w:r w:rsidR="0022655E" w:rsidRPr="003025FC">
        <w:rPr>
          <w:rFonts w:ascii="Times New Roman" w:hAnsi="Times New Roman" w:cs="Times New Roman"/>
          <w:szCs w:val="24"/>
        </w:rPr>
        <w:t>, see Table S1</w:t>
      </w:r>
      <w:r w:rsidRPr="003025FC">
        <w:rPr>
          <w:rFonts w:ascii="Times New Roman" w:hAnsi="Times New Roman" w:cs="Times New Roman"/>
          <w:szCs w:val="24"/>
        </w:rPr>
        <w:t xml:space="preserve">) compared to the </w:t>
      </w:r>
      <w:r w:rsidR="009E6DE3" w:rsidRPr="003025FC">
        <w:rPr>
          <w:rFonts w:ascii="Times New Roman" w:hAnsi="Times New Roman" w:cs="Times New Roman"/>
          <w:szCs w:val="24"/>
        </w:rPr>
        <w:t>IBK</w:t>
      </w:r>
      <w:r w:rsidRPr="003025FC">
        <w:rPr>
          <w:rFonts w:ascii="Times New Roman" w:hAnsi="Times New Roman" w:cs="Times New Roman"/>
          <w:szCs w:val="24"/>
        </w:rPr>
        <w:t xml:space="preserve"> (mean discharge = 0.862 m</w:t>
      </w:r>
      <w:r w:rsidRPr="003025FC">
        <w:rPr>
          <w:rFonts w:ascii="Times New Roman" w:hAnsi="Times New Roman" w:cs="Times New Roman"/>
          <w:szCs w:val="24"/>
          <w:vertAlign w:val="superscript"/>
        </w:rPr>
        <w:t>3</w:t>
      </w:r>
      <w:r w:rsidR="00464891" w:rsidRPr="003025FC">
        <w:rPr>
          <w:rFonts w:ascii="Times New Roman" w:hAnsi="Times New Roman" w:cs="Times New Roman"/>
          <w:szCs w:val="24"/>
        </w:rPr>
        <w:t xml:space="preserve"> </w:t>
      </w:r>
      <w:r w:rsidRPr="003025FC">
        <w:rPr>
          <w:rFonts w:ascii="Times New Roman" w:hAnsi="Times New Roman" w:cs="Times New Roman"/>
          <w:szCs w:val="24"/>
        </w:rPr>
        <w:t>s</w:t>
      </w:r>
      <w:r w:rsidR="00464891" w:rsidRPr="003025FC">
        <w:rPr>
          <w:rFonts w:ascii="Times New Roman" w:hAnsi="Times New Roman" w:cs="Times New Roman"/>
          <w:szCs w:val="24"/>
          <w:vertAlign w:val="superscript"/>
        </w:rPr>
        <w:t>-1</w:t>
      </w:r>
      <w:r w:rsidRPr="003025FC">
        <w:rPr>
          <w:rFonts w:ascii="Times New Roman" w:hAnsi="Times New Roman" w:cs="Times New Roman"/>
          <w:szCs w:val="24"/>
        </w:rPr>
        <w:t>)</w:t>
      </w:r>
      <w:r w:rsidR="00C0481E" w:rsidRPr="003025FC">
        <w:rPr>
          <w:rFonts w:ascii="Times New Roman" w:hAnsi="Times New Roman" w:cs="Times New Roman"/>
          <w:szCs w:val="24"/>
        </w:rPr>
        <w:t xml:space="preserve">. </w:t>
      </w:r>
      <w:r w:rsidR="00BA23D0" w:rsidRPr="003025FC">
        <w:rPr>
          <w:rFonts w:ascii="Times New Roman" w:hAnsi="Times New Roman" w:cs="Times New Roman"/>
          <w:szCs w:val="24"/>
        </w:rPr>
        <w:t>IBK</w:t>
      </w:r>
      <w:r w:rsidR="00732E8F" w:rsidRPr="003025FC">
        <w:rPr>
          <w:rFonts w:ascii="Times New Roman" w:hAnsi="Times New Roman" w:cs="Times New Roman"/>
          <w:szCs w:val="24"/>
        </w:rPr>
        <w:t xml:space="preserve"> </w:t>
      </w:r>
      <w:r w:rsidR="001D70B0" w:rsidRPr="003025FC">
        <w:rPr>
          <w:rFonts w:ascii="Times New Roman" w:hAnsi="Times New Roman" w:cs="Times New Roman"/>
          <w:szCs w:val="24"/>
        </w:rPr>
        <w:t>(s.d. = 0.770 m</w:t>
      </w:r>
      <w:r w:rsidR="001D70B0" w:rsidRPr="003025FC">
        <w:rPr>
          <w:rFonts w:ascii="Times New Roman" w:hAnsi="Times New Roman" w:cs="Times New Roman"/>
          <w:szCs w:val="24"/>
          <w:vertAlign w:val="superscript"/>
        </w:rPr>
        <w:t>3</w:t>
      </w:r>
      <w:r w:rsidR="00C70F5E" w:rsidRPr="003025FC">
        <w:rPr>
          <w:rFonts w:ascii="Times New Roman" w:hAnsi="Times New Roman" w:cs="Times New Roman"/>
          <w:szCs w:val="24"/>
        </w:rPr>
        <w:t xml:space="preserve"> </w:t>
      </w:r>
      <w:r w:rsidR="001D70B0" w:rsidRPr="003025FC">
        <w:rPr>
          <w:rFonts w:ascii="Times New Roman" w:hAnsi="Times New Roman" w:cs="Times New Roman"/>
          <w:szCs w:val="24"/>
        </w:rPr>
        <w:t>s</w:t>
      </w:r>
      <w:r w:rsidR="00C70F5E" w:rsidRPr="003025FC">
        <w:rPr>
          <w:rFonts w:ascii="Times New Roman" w:hAnsi="Times New Roman" w:cs="Times New Roman"/>
          <w:szCs w:val="24"/>
          <w:vertAlign w:val="superscript"/>
        </w:rPr>
        <w:t>-1</w:t>
      </w:r>
      <w:r w:rsidR="001D70B0" w:rsidRPr="003025FC">
        <w:rPr>
          <w:rFonts w:ascii="Times New Roman" w:hAnsi="Times New Roman" w:cs="Times New Roman"/>
          <w:szCs w:val="24"/>
        </w:rPr>
        <w:t xml:space="preserve">) </w:t>
      </w:r>
      <w:r w:rsidR="00732E8F" w:rsidRPr="003025FC">
        <w:rPr>
          <w:rFonts w:ascii="Times New Roman" w:hAnsi="Times New Roman" w:cs="Times New Roman"/>
          <w:szCs w:val="24"/>
        </w:rPr>
        <w:t xml:space="preserve">had </w:t>
      </w:r>
      <w:r w:rsidRPr="003025FC">
        <w:rPr>
          <w:rFonts w:ascii="Times New Roman" w:hAnsi="Times New Roman" w:cs="Times New Roman"/>
          <w:szCs w:val="24"/>
        </w:rPr>
        <w:t xml:space="preserve">relatively smaller variations </w:t>
      </w:r>
      <w:r w:rsidR="00732E8F" w:rsidRPr="003025FC">
        <w:rPr>
          <w:rFonts w:ascii="Times New Roman" w:hAnsi="Times New Roman" w:cs="Times New Roman"/>
          <w:szCs w:val="24"/>
        </w:rPr>
        <w:t xml:space="preserve">compared to the </w:t>
      </w:r>
      <w:r w:rsidR="00BA23D0" w:rsidRPr="003025FC">
        <w:rPr>
          <w:rFonts w:ascii="Times New Roman" w:hAnsi="Times New Roman" w:cs="Times New Roman"/>
          <w:szCs w:val="24"/>
        </w:rPr>
        <w:t>IBW</w:t>
      </w:r>
      <w:r w:rsidR="00C0481E" w:rsidRPr="003025FC">
        <w:rPr>
          <w:rFonts w:ascii="Times New Roman" w:hAnsi="Times New Roman" w:cs="Times New Roman"/>
          <w:szCs w:val="24"/>
        </w:rPr>
        <w:t xml:space="preserve"> (</w:t>
      </w:r>
      <w:r w:rsidR="0011105B" w:rsidRPr="003025FC">
        <w:rPr>
          <w:rFonts w:ascii="Times New Roman" w:hAnsi="Times New Roman" w:cs="Times New Roman"/>
          <w:szCs w:val="24"/>
        </w:rPr>
        <w:t>s.d.</w:t>
      </w:r>
      <w:r w:rsidR="00C0481E" w:rsidRPr="003025FC">
        <w:rPr>
          <w:rFonts w:ascii="Times New Roman" w:hAnsi="Times New Roman" w:cs="Times New Roman"/>
          <w:szCs w:val="24"/>
        </w:rPr>
        <w:t xml:space="preserve"> = 2.863 </w:t>
      </w:r>
      <w:r w:rsidR="00C27156" w:rsidRPr="003025FC">
        <w:rPr>
          <w:rFonts w:ascii="Times New Roman" w:hAnsi="Times New Roman" w:cs="Times New Roman"/>
          <w:szCs w:val="24"/>
        </w:rPr>
        <w:t>m</w:t>
      </w:r>
      <w:r w:rsidR="00C27156" w:rsidRPr="003025FC">
        <w:rPr>
          <w:rFonts w:ascii="Times New Roman" w:hAnsi="Times New Roman" w:cs="Times New Roman"/>
          <w:szCs w:val="24"/>
          <w:vertAlign w:val="superscript"/>
        </w:rPr>
        <w:t>3</w:t>
      </w:r>
      <w:r w:rsidR="00C27156" w:rsidRPr="003025FC">
        <w:rPr>
          <w:rFonts w:ascii="Times New Roman" w:hAnsi="Times New Roman" w:cs="Times New Roman"/>
          <w:szCs w:val="24"/>
        </w:rPr>
        <w:t xml:space="preserve"> s</w:t>
      </w:r>
      <w:r w:rsidR="00C27156" w:rsidRPr="003025FC">
        <w:rPr>
          <w:rFonts w:ascii="Times New Roman" w:hAnsi="Times New Roman" w:cs="Times New Roman"/>
          <w:szCs w:val="24"/>
          <w:vertAlign w:val="superscript"/>
        </w:rPr>
        <w:t>-1</w:t>
      </w:r>
      <w:r w:rsidR="00C0481E" w:rsidRPr="003025FC">
        <w:rPr>
          <w:rFonts w:ascii="Times New Roman" w:hAnsi="Times New Roman" w:cs="Times New Roman"/>
          <w:szCs w:val="24"/>
        </w:rPr>
        <w:t>)</w:t>
      </w:r>
      <w:r w:rsidR="00732E8F" w:rsidRPr="003025FC">
        <w:rPr>
          <w:rFonts w:ascii="Times New Roman" w:hAnsi="Times New Roman" w:cs="Times New Roman"/>
          <w:szCs w:val="24"/>
        </w:rPr>
        <w:t xml:space="preserve">, which could </w:t>
      </w:r>
      <w:r w:rsidRPr="003025FC">
        <w:rPr>
          <w:rFonts w:ascii="Times New Roman" w:hAnsi="Times New Roman" w:cs="Times New Roman"/>
          <w:szCs w:val="24"/>
        </w:rPr>
        <w:t xml:space="preserve">be </w:t>
      </w:r>
      <w:r w:rsidR="00732E8F" w:rsidRPr="003025FC">
        <w:rPr>
          <w:rFonts w:ascii="Times New Roman" w:hAnsi="Times New Roman" w:cs="Times New Roman"/>
          <w:szCs w:val="24"/>
        </w:rPr>
        <w:t xml:space="preserve">because </w:t>
      </w:r>
      <w:r w:rsidRPr="003025FC">
        <w:rPr>
          <w:rFonts w:ascii="Times New Roman" w:hAnsi="Times New Roman" w:cs="Times New Roman"/>
          <w:szCs w:val="24"/>
        </w:rPr>
        <w:t xml:space="preserve">to </w:t>
      </w:r>
      <w:r w:rsidR="00732E8F" w:rsidRPr="003025FC">
        <w:rPr>
          <w:rFonts w:ascii="Times New Roman" w:hAnsi="Times New Roman" w:cs="Times New Roman"/>
          <w:szCs w:val="24"/>
        </w:rPr>
        <w:t xml:space="preserve">it has an </w:t>
      </w:r>
      <w:r w:rsidRPr="003025FC">
        <w:rPr>
          <w:rFonts w:ascii="Times New Roman" w:hAnsi="Times New Roman" w:cs="Times New Roman"/>
          <w:szCs w:val="24"/>
        </w:rPr>
        <w:t xml:space="preserve">upstream flood protection reservoir </w:t>
      </w:r>
      <w:r w:rsidR="00C81C2F" w:rsidRPr="003025FC">
        <w:rPr>
          <w:rFonts w:ascii="Times New Roman" w:hAnsi="Times New Roman" w:cs="Times New Roman"/>
          <w:szCs w:val="24"/>
        </w:rPr>
        <w:t xml:space="preserve">that reduced the water </w:t>
      </w:r>
      <w:r w:rsidR="00C442CF" w:rsidRPr="003025FC">
        <w:rPr>
          <w:rFonts w:ascii="Times New Roman" w:hAnsi="Times New Roman" w:cs="Times New Roman"/>
          <w:szCs w:val="24"/>
        </w:rPr>
        <w:t>fluctuation</w:t>
      </w:r>
      <w:r w:rsidR="00C81C2F" w:rsidRPr="003025FC">
        <w:rPr>
          <w:rFonts w:ascii="Times New Roman" w:hAnsi="Times New Roman" w:cs="Times New Roman"/>
          <w:szCs w:val="24"/>
        </w:rPr>
        <w:t xml:space="preserve"> </w:t>
      </w:r>
      <w:r w:rsidRPr="003025FC">
        <w:rPr>
          <w:rFonts w:ascii="Times New Roman" w:hAnsi="Times New Roman" w:cs="Times New Roman"/>
          <w:szCs w:val="24"/>
        </w:rPr>
        <w:fldChar w:fldCharType="begin"/>
      </w:r>
      <w:r w:rsidRPr="003025FC">
        <w:rPr>
          <w:rFonts w:ascii="Times New Roman" w:hAnsi="Times New Roman" w:cs="Times New Roman"/>
          <w:szCs w:val="24"/>
        </w:rPr>
        <w:instrText xml:space="preserve"> ADDIN EN.CITE &lt;EndNote&gt;&lt;Cite&gt;&lt;Author&gt;Friese&lt;/Author&gt;&lt;Year&gt;2014&lt;/Year&gt;&lt;RecNum&gt;1&lt;/RecNum&gt;&lt;DisplayText&gt;(Friese et al. 2014)&lt;/DisplayText&gt;&lt;record&gt;&lt;rec-number&gt;1&lt;/rec-number&gt;&lt;foreign-keys&gt;&lt;key app="EN" db-id="zwe09x09n2vp97etxa5vza04xrvprrz00awe" timestamp="1574415328"&gt;1&lt;/key&gt;&lt;/foreign-keys&gt;&lt;ref-type name="Journal Article"&gt;17&lt;/ref-type&gt;&lt;contributors&gt;&lt;authors&gt;&lt;author&gt;Friese, Kurt&lt;/author&gt;&lt;author&gt;Schultze, Martin&lt;/author&gt;&lt;author&gt;Boehrer, Bertram&lt;/author&gt;&lt;author&gt;Büttner, Olaf&lt;/author&gt;&lt;author&gt;Herzsprung, Peter&lt;/author&gt;&lt;author&gt;Koschorreck, Matthias&lt;/author&gt;&lt;author&gt;Kuehn, Burkhard&lt;/author&gt;&lt;author&gt;Rönicke, Helmut&lt;/author&gt;&lt;author&gt;Tittel, Jörg&lt;/author&gt;&lt;author&gt;Wendt‐Potthoff, Katrin&lt;/author&gt;&lt;/authors&gt;&lt;/contributors&gt;&lt;titles&gt;&lt;title&gt;Ecological response of two hydro‐morphological similar pre‐dams to contrasting land‐use in the Rappbode reservoir system (Germany)&lt;/title&gt;&lt;secondary-title&gt;International Review of Hydrobiology&lt;/secondary-title&gt;&lt;/titles&gt;&lt;pages&gt;335-349&lt;/pages&gt;&lt;volume&gt;99&lt;/volume&gt;&lt;number&gt;5&lt;/number&gt;&lt;dates&gt;&lt;year&gt;2014&lt;/year&gt;&lt;/dates&gt;&lt;isbn&gt;1434-2944&lt;/isbn&gt;&lt;urls&gt;&lt;/urls&gt;&lt;/record&gt;&lt;/Cite&gt;&lt;/EndNote&gt;</w:instrText>
      </w:r>
      <w:r w:rsidRPr="003025FC">
        <w:rPr>
          <w:rFonts w:ascii="Times New Roman" w:hAnsi="Times New Roman" w:cs="Times New Roman"/>
          <w:szCs w:val="24"/>
        </w:rPr>
        <w:fldChar w:fldCharType="separate"/>
      </w:r>
      <w:r w:rsidRPr="003025FC">
        <w:rPr>
          <w:rFonts w:ascii="Times New Roman" w:hAnsi="Times New Roman" w:cs="Times New Roman"/>
          <w:noProof/>
          <w:szCs w:val="24"/>
        </w:rPr>
        <w:t>(Friese et al. 2014)</w:t>
      </w:r>
      <w:r w:rsidRPr="003025FC">
        <w:rPr>
          <w:rFonts w:ascii="Times New Roman" w:hAnsi="Times New Roman" w:cs="Times New Roman"/>
          <w:szCs w:val="24"/>
        </w:rPr>
        <w:fldChar w:fldCharType="end"/>
      </w:r>
      <w:r w:rsidRPr="003025FC">
        <w:rPr>
          <w:rFonts w:ascii="Times New Roman" w:hAnsi="Times New Roman" w:cs="Times New Roman"/>
          <w:szCs w:val="24"/>
        </w:rPr>
        <w:t xml:space="preserve">. High discharge into the reservoir usually occurred during the early spring owing to snowmelt and precipitation. At the other end, the total outflows distributed roughly equally into the </w:t>
      </w:r>
      <w:r w:rsidR="00B85210" w:rsidRPr="003025FC">
        <w:rPr>
          <w:rFonts w:ascii="Times New Roman" w:hAnsi="Times New Roman" w:cs="Times New Roman"/>
          <w:szCs w:val="24"/>
        </w:rPr>
        <w:t xml:space="preserve">bypass </w:t>
      </w:r>
      <w:r w:rsidRPr="003025FC">
        <w:rPr>
          <w:rFonts w:ascii="Times New Roman" w:hAnsi="Times New Roman" w:cs="Times New Roman"/>
          <w:szCs w:val="24"/>
        </w:rPr>
        <w:t xml:space="preserve">(55.6%) and </w:t>
      </w:r>
      <w:r w:rsidR="00B85210" w:rsidRPr="003025FC">
        <w:rPr>
          <w:rFonts w:ascii="Times New Roman" w:hAnsi="Times New Roman" w:cs="Times New Roman"/>
          <w:szCs w:val="24"/>
        </w:rPr>
        <w:t xml:space="preserve">DRR </w:t>
      </w:r>
      <w:r w:rsidRPr="003025FC">
        <w:rPr>
          <w:rFonts w:ascii="Times New Roman" w:hAnsi="Times New Roman" w:cs="Times New Roman"/>
          <w:szCs w:val="24"/>
        </w:rPr>
        <w:t xml:space="preserve">(44.4%). However, they exhibited distinct temporal variations: while the discharges towards </w:t>
      </w:r>
      <w:r w:rsidR="00273CB5" w:rsidRPr="003025FC">
        <w:rPr>
          <w:rFonts w:ascii="Times New Roman" w:hAnsi="Times New Roman" w:cs="Times New Roman"/>
          <w:szCs w:val="24"/>
        </w:rPr>
        <w:t>bypass</w:t>
      </w:r>
      <w:r w:rsidRPr="003025FC">
        <w:rPr>
          <w:rFonts w:ascii="Times New Roman" w:hAnsi="Times New Roman" w:cs="Times New Roman"/>
          <w:szCs w:val="24"/>
        </w:rPr>
        <w:t xml:space="preserve"> mainly followed the upstream peaked inflows in order to have a relatively stable water level in</w:t>
      </w:r>
      <w:r w:rsidR="00E6158D" w:rsidRPr="003025FC">
        <w:rPr>
          <w:rFonts w:ascii="Times New Roman" w:hAnsi="Times New Roman" w:cs="Times New Roman"/>
          <w:szCs w:val="24"/>
        </w:rPr>
        <w:t xml:space="preserve"> Königshütte R</w:t>
      </w:r>
      <w:r w:rsidRPr="003025FC">
        <w:rPr>
          <w:rFonts w:ascii="Times New Roman" w:hAnsi="Times New Roman" w:cs="Times New Roman"/>
          <w:szCs w:val="24"/>
        </w:rPr>
        <w:t xml:space="preserve">eservoir, the discharges in the </w:t>
      </w:r>
      <w:r w:rsidR="00AA5DD4" w:rsidRPr="003025FC">
        <w:rPr>
          <w:rFonts w:ascii="Times New Roman" w:hAnsi="Times New Roman" w:cs="Times New Roman"/>
          <w:szCs w:val="24"/>
        </w:rPr>
        <w:t>DRR</w:t>
      </w:r>
      <w:r w:rsidRPr="003025FC">
        <w:rPr>
          <w:rFonts w:ascii="Times New Roman" w:hAnsi="Times New Roman" w:cs="Times New Roman"/>
          <w:szCs w:val="24"/>
        </w:rPr>
        <w:t xml:space="preserve"> were manipulated by the reservoir authority and can have a discharge </w:t>
      </w:r>
      <w:r w:rsidR="00EC1E8E" w:rsidRPr="003025FC">
        <w:rPr>
          <w:rFonts w:ascii="Times New Roman" w:hAnsi="Times New Roman" w:cs="Times New Roman"/>
          <w:szCs w:val="24"/>
        </w:rPr>
        <w:t>ranging between</w:t>
      </w:r>
      <w:r w:rsidRPr="003025FC">
        <w:rPr>
          <w:rFonts w:ascii="Times New Roman" w:hAnsi="Times New Roman" w:cs="Times New Roman"/>
          <w:szCs w:val="24"/>
        </w:rPr>
        <w:t xml:space="preserve"> 0</w:t>
      </w:r>
      <w:r w:rsidR="00B767F9" w:rsidRPr="003025FC">
        <w:rPr>
          <w:rFonts w:ascii="Times New Roman" w:hAnsi="Times New Roman" w:cs="Times New Roman"/>
          <w:szCs w:val="24"/>
        </w:rPr>
        <w:t xml:space="preserve"> </w:t>
      </w:r>
      <w:r w:rsidR="00EC1E8E" w:rsidRPr="003025FC">
        <w:rPr>
          <w:rFonts w:ascii="Times New Roman" w:hAnsi="Times New Roman" w:cs="Times New Roman"/>
          <w:szCs w:val="24"/>
        </w:rPr>
        <w:t xml:space="preserve">and 12 </w:t>
      </w:r>
      <w:r w:rsidRPr="003025FC">
        <w:rPr>
          <w:rFonts w:ascii="Times New Roman" w:hAnsi="Times New Roman" w:cs="Times New Roman"/>
          <w:szCs w:val="24"/>
        </w:rPr>
        <w:t>m</w:t>
      </w:r>
      <w:r w:rsidRPr="003025FC">
        <w:rPr>
          <w:rFonts w:ascii="Times New Roman" w:hAnsi="Times New Roman" w:cs="Times New Roman"/>
          <w:szCs w:val="24"/>
          <w:vertAlign w:val="superscript"/>
        </w:rPr>
        <w:t>3</w:t>
      </w:r>
      <w:r w:rsidR="00EC1E8E" w:rsidRPr="003025FC">
        <w:rPr>
          <w:rFonts w:ascii="Times New Roman" w:hAnsi="Times New Roman" w:cs="Times New Roman"/>
          <w:szCs w:val="24"/>
          <w:vertAlign w:val="superscript"/>
        </w:rPr>
        <w:t xml:space="preserve"> </w:t>
      </w:r>
      <w:r w:rsidRPr="003025FC">
        <w:rPr>
          <w:rFonts w:ascii="Times New Roman" w:hAnsi="Times New Roman" w:cs="Times New Roman"/>
          <w:szCs w:val="24"/>
        </w:rPr>
        <w:t>s</w:t>
      </w:r>
      <w:r w:rsidR="00EC1E8E" w:rsidRPr="003025FC">
        <w:rPr>
          <w:rFonts w:ascii="Times New Roman" w:hAnsi="Times New Roman" w:cs="Times New Roman"/>
          <w:szCs w:val="24"/>
          <w:vertAlign w:val="superscript"/>
        </w:rPr>
        <w:t>-1</w:t>
      </w:r>
      <w:r w:rsidRPr="003025FC">
        <w:rPr>
          <w:rFonts w:ascii="Times New Roman" w:hAnsi="Times New Roman" w:cs="Times New Roman"/>
          <w:szCs w:val="24"/>
        </w:rPr>
        <w:t xml:space="preserve">. 72.4% of the entire time series when the tunnel was closed </w:t>
      </w:r>
      <w:r w:rsidR="000358F4" w:rsidRPr="003025FC">
        <w:rPr>
          <w:rFonts w:ascii="Times New Roman" w:hAnsi="Times New Roman" w:cs="Times New Roman"/>
          <w:szCs w:val="24"/>
        </w:rPr>
        <w:t>(</w:t>
      </w:r>
      <w:r w:rsidR="00CF6201" w:rsidRPr="003025FC">
        <w:rPr>
          <w:rFonts w:ascii="Times New Roman" w:hAnsi="Times New Roman" w:cs="Times New Roman"/>
          <w:i/>
          <w:szCs w:val="24"/>
        </w:rPr>
        <w:t>Q</w:t>
      </w:r>
      <w:r w:rsidR="000358F4" w:rsidRPr="003025FC">
        <w:rPr>
          <w:rFonts w:ascii="Times New Roman" w:hAnsi="Times New Roman" w:cs="Times New Roman"/>
          <w:i/>
          <w:szCs w:val="24"/>
          <w:vertAlign w:val="subscript"/>
        </w:rPr>
        <w:t>DRR</w:t>
      </w:r>
      <w:r w:rsidR="000358F4" w:rsidRPr="003025FC">
        <w:rPr>
          <w:rFonts w:ascii="Times New Roman" w:hAnsi="Times New Roman" w:cs="Times New Roman"/>
          <w:szCs w:val="24"/>
        </w:rPr>
        <w:t xml:space="preserve"> = 0 m</w:t>
      </w:r>
      <w:r w:rsidR="000358F4" w:rsidRPr="003025FC">
        <w:rPr>
          <w:rFonts w:ascii="Times New Roman" w:hAnsi="Times New Roman" w:cs="Times New Roman"/>
          <w:szCs w:val="24"/>
          <w:vertAlign w:val="superscript"/>
        </w:rPr>
        <w:t>3</w:t>
      </w:r>
      <w:r w:rsidR="000358F4" w:rsidRPr="003025FC">
        <w:rPr>
          <w:rFonts w:ascii="Times New Roman" w:hAnsi="Times New Roman" w:cs="Times New Roman"/>
          <w:szCs w:val="24"/>
        </w:rPr>
        <w:t xml:space="preserve"> s</w:t>
      </w:r>
      <w:r w:rsidR="000358F4" w:rsidRPr="003025FC">
        <w:rPr>
          <w:rFonts w:ascii="Times New Roman" w:hAnsi="Times New Roman" w:cs="Times New Roman"/>
          <w:szCs w:val="24"/>
          <w:vertAlign w:val="superscript"/>
        </w:rPr>
        <w:t>-1</w:t>
      </w:r>
      <w:r w:rsidR="000358F4" w:rsidRPr="003025FC">
        <w:rPr>
          <w:rFonts w:ascii="Times New Roman" w:hAnsi="Times New Roman" w:cs="Times New Roman"/>
          <w:szCs w:val="24"/>
        </w:rPr>
        <w:t xml:space="preserve">) </w:t>
      </w:r>
      <w:r w:rsidRPr="003025FC">
        <w:rPr>
          <w:rFonts w:ascii="Times New Roman" w:hAnsi="Times New Roman" w:cs="Times New Roman"/>
          <w:szCs w:val="24"/>
        </w:rPr>
        <w:t>due to low flow. As a result, the water storage in the reservoir fluctuated from 0.193 to 1.264 Mio. m</w:t>
      </w:r>
      <w:r w:rsidRPr="003025FC">
        <w:rPr>
          <w:rFonts w:ascii="Times New Roman" w:hAnsi="Times New Roman" w:cs="Times New Roman"/>
          <w:szCs w:val="24"/>
          <w:vertAlign w:val="superscript"/>
        </w:rPr>
        <w:t>3</w:t>
      </w:r>
      <w:r w:rsidRPr="003025FC">
        <w:rPr>
          <w:rFonts w:ascii="Times New Roman" w:hAnsi="Times New Roman" w:cs="Times New Roman"/>
          <w:szCs w:val="24"/>
        </w:rPr>
        <w:t xml:space="preserve"> (mean storage = 0.854 Mio. m</w:t>
      </w:r>
      <w:r w:rsidRPr="003025FC">
        <w:rPr>
          <w:rFonts w:ascii="Times New Roman" w:hAnsi="Times New Roman" w:cs="Times New Roman"/>
          <w:szCs w:val="24"/>
          <w:vertAlign w:val="superscript"/>
        </w:rPr>
        <w:t>3</w:t>
      </w:r>
      <w:r w:rsidRPr="003025FC">
        <w:rPr>
          <w:rFonts w:ascii="Times New Roman" w:hAnsi="Times New Roman" w:cs="Times New Roman"/>
          <w:szCs w:val="24"/>
        </w:rPr>
        <w:t>). It suffered drought periods with low storage during summer (from July to November) and could experience flooding events with high storage during early spring (from December to March).</w:t>
      </w:r>
    </w:p>
    <w:p w14:paraId="1A23E4EB" w14:textId="318336FD" w:rsidR="003F3A6B" w:rsidRPr="003025FC" w:rsidRDefault="003F3A6B" w:rsidP="003025FC">
      <w:pPr>
        <w:spacing w:after="0" w:line="480" w:lineRule="auto"/>
        <w:jc w:val="both"/>
        <w:rPr>
          <w:rFonts w:ascii="Times New Roman" w:hAnsi="Times New Roman" w:cs="Times New Roman"/>
          <w:color w:val="44546A" w:themeColor="text2"/>
          <w:sz w:val="21"/>
          <w:szCs w:val="21"/>
        </w:rPr>
      </w:pPr>
    </w:p>
    <w:p w14:paraId="48325ABF" w14:textId="0AF91AC3" w:rsidR="006E7A25" w:rsidRPr="003025FC" w:rsidRDefault="006E7A25" w:rsidP="003025FC">
      <w:pPr>
        <w:spacing w:after="0" w:line="480" w:lineRule="auto"/>
        <w:ind w:firstLine="720"/>
        <w:jc w:val="both"/>
        <w:rPr>
          <w:rFonts w:ascii="Times New Roman" w:eastAsia="Arial" w:hAnsi="Times New Roman" w:cs="Times New Roman"/>
          <w:color w:val="000000"/>
        </w:rPr>
      </w:pPr>
      <w:r w:rsidRPr="003025FC">
        <w:rPr>
          <w:rFonts w:ascii="Times New Roman" w:eastAsia="Arial" w:hAnsi="Times New Roman" w:cs="Times New Roman"/>
        </w:rPr>
        <w:br w:type="page"/>
      </w:r>
    </w:p>
    <w:p w14:paraId="051D9092" w14:textId="70374530" w:rsidR="004A14E9" w:rsidRPr="003025FC" w:rsidRDefault="004A14E9" w:rsidP="003025FC">
      <w:pPr>
        <w:spacing w:after="0" w:line="480" w:lineRule="auto"/>
        <w:jc w:val="both"/>
        <w:rPr>
          <w:rFonts w:ascii="Times New Roman" w:hAnsi="Times New Roman" w:cs="Times New Roman"/>
          <w:szCs w:val="24"/>
        </w:rPr>
      </w:pPr>
      <w:bookmarkStart w:id="2" w:name="_Ref9430433"/>
      <w:bookmarkEnd w:id="0"/>
      <w:r w:rsidRPr="003025FC">
        <w:rPr>
          <w:rFonts w:ascii="Times New Roman" w:hAnsi="Times New Roman" w:cs="Times New Roman"/>
          <w:b/>
          <w:szCs w:val="24"/>
        </w:rPr>
        <w:lastRenderedPageBreak/>
        <w:t xml:space="preserve">Table </w:t>
      </w:r>
      <w:r w:rsidR="00C057D0" w:rsidRPr="003025FC">
        <w:rPr>
          <w:rFonts w:ascii="Times New Roman" w:hAnsi="Times New Roman" w:cs="Times New Roman"/>
          <w:b/>
          <w:szCs w:val="24"/>
        </w:rPr>
        <w:t>S</w:t>
      </w:r>
      <w:bookmarkEnd w:id="2"/>
      <w:r w:rsidR="00307558" w:rsidRPr="003025FC">
        <w:rPr>
          <w:rFonts w:ascii="Times New Roman" w:hAnsi="Times New Roman" w:cs="Times New Roman"/>
          <w:b/>
          <w:szCs w:val="24"/>
        </w:rPr>
        <w:t>1</w:t>
      </w:r>
      <w:r w:rsidRPr="003025FC">
        <w:rPr>
          <w:rFonts w:ascii="Times New Roman" w:hAnsi="Times New Roman" w:cs="Times New Roman"/>
          <w:b/>
          <w:szCs w:val="24"/>
        </w:rPr>
        <w:t>.</w:t>
      </w:r>
      <w:r w:rsidRPr="003025FC">
        <w:rPr>
          <w:rFonts w:ascii="Times New Roman" w:hAnsi="Times New Roman" w:cs="Times New Roman"/>
          <w:szCs w:val="24"/>
        </w:rPr>
        <w:t xml:space="preserve"> Basic statistics of the data during 2014 to 2017 used in this study</w:t>
      </w:r>
    </w:p>
    <w:tbl>
      <w:tblPr>
        <w:tblW w:w="0" w:type="auto"/>
        <w:tblBorders>
          <w:top w:val="single" w:sz="12" w:space="0" w:color="auto"/>
          <w:bottom w:val="single" w:sz="12" w:space="0" w:color="auto"/>
        </w:tblBorders>
        <w:tblLook w:val="04A0" w:firstRow="1" w:lastRow="0" w:firstColumn="1" w:lastColumn="0" w:noHBand="0" w:noVBand="1"/>
      </w:tblPr>
      <w:tblGrid>
        <w:gridCol w:w="2388"/>
        <w:gridCol w:w="999"/>
        <w:gridCol w:w="754"/>
        <w:gridCol w:w="711"/>
        <w:gridCol w:w="821"/>
        <w:gridCol w:w="938"/>
        <w:gridCol w:w="711"/>
        <w:gridCol w:w="950"/>
      </w:tblGrid>
      <w:tr w:rsidR="004A14E9" w:rsidRPr="003025FC" w14:paraId="54303189" w14:textId="77777777" w:rsidTr="00D5000B">
        <w:tc>
          <w:tcPr>
            <w:tcW w:w="0" w:type="auto"/>
            <w:tcBorders>
              <w:top w:val="single" w:sz="12" w:space="0" w:color="auto"/>
              <w:bottom w:val="single" w:sz="8" w:space="0" w:color="auto"/>
            </w:tcBorders>
          </w:tcPr>
          <w:p w14:paraId="5A3FD36E" w14:textId="77777777" w:rsidR="004A14E9" w:rsidRPr="003025FC" w:rsidRDefault="004A14E9"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Data</w:t>
            </w:r>
          </w:p>
        </w:tc>
        <w:tc>
          <w:tcPr>
            <w:tcW w:w="0" w:type="auto"/>
            <w:tcBorders>
              <w:top w:val="single" w:sz="12" w:space="0" w:color="auto"/>
              <w:bottom w:val="single" w:sz="8" w:space="0" w:color="auto"/>
            </w:tcBorders>
          </w:tcPr>
          <w:p w14:paraId="5D9F0B1C" w14:textId="77777777" w:rsidR="004A14E9" w:rsidRPr="003025FC" w:rsidRDefault="004A14E9"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Number</w:t>
            </w:r>
          </w:p>
        </w:tc>
        <w:tc>
          <w:tcPr>
            <w:tcW w:w="0" w:type="auto"/>
            <w:tcBorders>
              <w:top w:val="single" w:sz="12" w:space="0" w:color="auto"/>
              <w:bottom w:val="single" w:sz="8" w:space="0" w:color="auto"/>
            </w:tcBorders>
          </w:tcPr>
          <w:p w14:paraId="397A1D72" w14:textId="77777777" w:rsidR="004A14E9" w:rsidRPr="003025FC" w:rsidRDefault="004A14E9"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Mean</w:t>
            </w:r>
          </w:p>
        </w:tc>
        <w:tc>
          <w:tcPr>
            <w:tcW w:w="0" w:type="auto"/>
            <w:tcBorders>
              <w:top w:val="single" w:sz="12" w:space="0" w:color="auto"/>
              <w:bottom w:val="single" w:sz="8" w:space="0" w:color="auto"/>
            </w:tcBorders>
          </w:tcPr>
          <w:p w14:paraId="1CC863F3" w14:textId="77777777" w:rsidR="004A14E9" w:rsidRPr="003025FC" w:rsidRDefault="004A14E9"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s.d.</w:t>
            </w:r>
          </w:p>
        </w:tc>
        <w:tc>
          <w:tcPr>
            <w:tcW w:w="0" w:type="auto"/>
            <w:tcBorders>
              <w:top w:val="single" w:sz="12" w:space="0" w:color="auto"/>
              <w:bottom w:val="single" w:sz="8" w:space="0" w:color="auto"/>
            </w:tcBorders>
          </w:tcPr>
          <w:p w14:paraId="4EAF2A55" w14:textId="77777777" w:rsidR="004A14E9" w:rsidRPr="003025FC" w:rsidRDefault="004A14E9"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Max.</w:t>
            </w:r>
          </w:p>
        </w:tc>
        <w:tc>
          <w:tcPr>
            <w:tcW w:w="0" w:type="auto"/>
            <w:tcBorders>
              <w:top w:val="single" w:sz="12" w:space="0" w:color="auto"/>
              <w:bottom w:val="single" w:sz="8" w:space="0" w:color="auto"/>
            </w:tcBorders>
          </w:tcPr>
          <w:p w14:paraId="30F7DC8A" w14:textId="77777777" w:rsidR="004A14E9" w:rsidRPr="003025FC" w:rsidRDefault="004A14E9"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Median</w:t>
            </w:r>
          </w:p>
        </w:tc>
        <w:tc>
          <w:tcPr>
            <w:tcW w:w="0" w:type="auto"/>
            <w:tcBorders>
              <w:top w:val="single" w:sz="12" w:space="0" w:color="auto"/>
              <w:bottom w:val="single" w:sz="8" w:space="0" w:color="auto"/>
            </w:tcBorders>
          </w:tcPr>
          <w:p w14:paraId="2FD475EC" w14:textId="77777777" w:rsidR="004A14E9" w:rsidRPr="003025FC" w:rsidRDefault="004A14E9"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Min.</w:t>
            </w:r>
          </w:p>
        </w:tc>
        <w:tc>
          <w:tcPr>
            <w:tcW w:w="0" w:type="auto"/>
            <w:tcBorders>
              <w:top w:val="single" w:sz="12" w:space="0" w:color="auto"/>
              <w:bottom w:val="single" w:sz="8" w:space="0" w:color="auto"/>
            </w:tcBorders>
          </w:tcPr>
          <w:p w14:paraId="04BCA5C5" w14:textId="77777777" w:rsidR="004A14E9" w:rsidRPr="003025FC" w:rsidRDefault="004A14E9"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Missing</w:t>
            </w:r>
          </w:p>
        </w:tc>
      </w:tr>
      <w:tr w:rsidR="004A14E9" w:rsidRPr="003025FC" w14:paraId="27660B94" w14:textId="77777777" w:rsidTr="00D5000B">
        <w:trPr>
          <w:trHeight w:val="557"/>
        </w:trPr>
        <w:tc>
          <w:tcPr>
            <w:tcW w:w="0" w:type="auto"/>
            <w:gridSpan w:val="8"/>
            <w:tcBorders>
              <w:top w:val="single" w:sz="8" w:space="0" w:color="auto"/>
            </w:tcBorders>
          </w:tcPr>
          <w:p w14:paraId="57E92CBC" w14:textId="38921164" w:rsidR="004A14E9" w:rsidRPr="003025FC" w:rsidRDefault="004A14E9"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Water discharge (m</w:t>
            </w:r>
            <w:r w:rsidRPr="003025FC">
              <w:rPr>
                <w:rFonts w:ascii="Times New Roman" w:hAnsi="Times New Roman" w:cs="Times New Roman"/>
                <w:b/>
                <w:iCs/>
                <w:sz w:val="22"/>
                <w:szCs w:val="21"/>
                <w:vertAlign w:val="superscript"/>
              </w:rPr>
              <w:t>3</w:t>
            </w:r>
            <w:r w:rsidR="00E57ACF" w:rsidRPr="003025FC">
              <w:rPr>
                <w:rFonts w:ascii="Times New Roman" w:hAnsi="Times New Roman" w:cs="Times New Roman"/>
                <w:b/>
                <w:iCs/>
                <w:sz w:val="22"/>
                <w:szCs w:val="21"/>
              </w:rPr>
              <w:t xml:space="preserve"> </w:t>
            </w:r>
            <w:r w:rsidRPr="003025FC">
              <w:rPr>
                <w:rFonts w:ascii="Times New Roman" w:hAnsi="Times New Roman" w:cs="Times New Roman"/>
                <w:b/>
                <w:iCs/>
                <w:sz w:val="22"/>
                <w:szCs w:val="21"/>
              </w:rPr>
              <w:t>s</w:t>
            </w:r>
            <w:r w:rsidR="00E57ACF" w:rsidRPr="003025FC">
              <w:rPr>
                <w:rFonts w:ascii="Times New Roman" w:hAnsi="Times New Roman" w:cs="Times New Roman"/>
                <w:b/>
                <w:iCs/>
                <w:sz w:val="22"/>
                <w:szCs w:val="21"/>
                <w:vertAlign w:val="superscript"/>
              </w:rPr>
              <w:t>-1</w:t>
            </w:r>
            <w:r w:rsidRPr="003025FC">
              <w:rPr>
                <w:rFonts w:ascii="Times New Roman" w:hAnsi="Times New Roman" w:cs="Times New Roman"/>
                <w:b/>
                <w:iCs/>
                <w:sz w:val="22"/>
                <w:szCs w:val="21"/>
              </w:rPr>
              <w:t>)</w:t>
            </w:r>
          </w:p>
        </w:tc>
      </w:tr>
      <w:tr w:rsidR="00502CCF" w:rsidRPr="003025FC" w14:paraId="1F278B69" w14:textId="77777777" w:rsidTr="00B60BB1">
        <w:tc>
          <w:tcPr>
            <w:tcW w:w="0" w:type="auto"/>
          </w:tcPr>
          <w:p w14:paraId="10D6FA18" w14:textId="4DB7A3C7" w:rsidR="00502CCF" w:rsidRPr="003025FC" w:rsidRDefault="00502CCF"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Warme Bode (</w:t>
            </w:r>
            <w:r w:rsidR="00BA23D0" w:rsidRPr="003025FC">
              <w:rPr>
                <w:rFonts w:ascii="Times New Roman" w:hAnsi="Times New Roman" w:cs="Times New Roman"/>
                <w:iCs/>
                <w:sz w:val="22"/>
                <w:szCs w:val="21"/>
              </w:rPr>
              <w:t>IBW</w:t>
            </w:r>
            <w:r w:rsidRPr="003025FC">
              <w:rPr>
                <w:rFonts w:ascii="Times New Roman" w:hAnsi="Times New Roman" w:cs="Times New Roman"/>
                <w:iCs/>
                <w:sz w:val="22"/>
                <w:szCs w:val="21"/>
              </w:rPr>
              <w:t>)</w:t>
            </w:r>
          </w:p>
        </w:tc>
        <w:tc>
          <w:tcPr>
            <w:tcW w:w="0" w:type="auto"/>
          </w:tcPr>
          <w:p w14:paraId="22452F94" w14:textId="451EC8FC" w:rsidR="00502CCF" w:rsidRPr="003025FC" w:rsidRDefault="00502CCF"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17530</w:t>
            </w:r>
          </w:p>
        </w:tc>
        <w:tc>
          <w:tcPr>
            <w:tcW w:w="0" w:type="auto"/>
          </w:tcPr>
          <w:p w14:paraId="533F17D5" w14:textId="49114623" w:rsidR="00502CCF" w:rsidRPr="003025FC" w:rsidRDefault="00502CCF"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1.650</w:t>
            </w:r>
          </w:p>
        </w:tc>
        <w:tc>
          <w:tcPr>
            <w:tcW w:w="0" w:type="auto"/>
          </w:tcPr>
          <w:p w14:paraId="368222C4" w14:textId="36BC7758" w:rsidR="00502CCF" w:rsidRPr="003025FC" w:rsidRDefault="00502CCF"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2.863</w:t>
            </w:r>
          </w:p>
        </w:tc>
        <w:tc>
          <w:tcPr>
            <w:tcW w:w="0" w:type="auto"/>
          </w:tcPr>
          <w:p w14:paraId="397C919F" w14:textId="773B4182" w:rsidR="00502CCF" w:rsidRPr="003025FC" w:rsidRDefault="00502CCF"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51.813</w:t>
            </w:r>
          </w:p>
        </w:tc>
        <w:tc>
          <w:tcPr>
            <w:tcW w:w="0" w:type="auto"/>
          </w:tcPr>
          <w:p w14:paraId="7AEB411F" w14:textId="374D1090" w:rsidR="00502CCF" w:rsidRPr="003025FC" w:rsidRDefault="00502CCF"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0.690</w:t>
            </w:r>
          </w:p>
        </w:tc>
        <w:tc>
          <w:tcPr>
            <w:tcW w:w="0" w:type="auto"/>
          </w:tcPr>
          <w:p w14:paraId="2E2E4397" w14:textId="2281335D" w:rsidR="00502CCF" w:rsidRPr="003025FC" w:rsidRDefault="00502CCF"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0.000</w:t>
            </w:r>
          </w:p>
        </w:tc>
        <w:tc>
          <w:tcPr>
            <w:tcW w:w="0" w:type="auto"/>
          </w:tcPr>
          <w:p w14:paraId="3FE3BF1D" w14:textId="519C4276" w:rsidR="00502CCF" w:rsidRPr="003025FC" w:rsidRDefault="00502CCF"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0.5%</w:t>
            </w:r>
          </w:p>
        </w:tc>
      </w:tr>
      <w:tr w:rsidR="00AC3E43" w:rsidRPr="003025FC" w14:paraId="17120953" w14:textId="77777777" w:rsidTr="00B60BB1">
        <w:tc>
          <w:tcPr>
            <w:tcW w:w="0" w:type="auto"/>
          </w:tcPr>
          <w:p w14:paraId="4B1C06BF" w14:textId="41E9BF42"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Kalte Bode (</w:t>
            </w:r>
            <w:r w:rsidR="00BA23D0" w:rsidRPr="003025FC">
              <w:rPr>
                <w:rFonts w:ascii="Times New Roman" w:hAnsi="Times New Roman" w:cs="Times New Roman"/>
                <w:iCs/>
                <w:sz w:val="22"/>
                <w:szCs w:val="21"/>
              </w:rPr>
              <w:t>IBK</w:t>
            </w:r>
            <w:r w:rsidRPr="003025FC">
              <w:rPr>
                <w:rFonts w:ascii="Times New Roman" w:hAnsi="Times New Roman" w:cs="Times New Roman"/>
                <w:iCs/>
                <w:sz w:val="22"/>
                <w:szCs w:val="21"/>
              </w:rPr>
              <w:t>)</w:t>
            </w:r>
          </w:p>
        </w:tc>
        <w:tc>
          <w:tcPr>
            <w:tcW w:w="0" w:type="auto"/>
          </w:tcPr>
          <w:p w14:paraId="0D3BB1CB" w14:textId="7A1ECAD2"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17530</w:t>
            </w:r>
          </w:p>
        </w:tc>
        <w:tc>
          <w:tcPr>
            <w:tcW w:w="0" w:type="auto"/>
          </w:tcPr>
          <w:p w14:paraId="46207B82" w14:textId="0A57C6B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0.862</w:t>
            </w:r>
          </w:p>
        </w:tc>
        <w:tc>
          <w:tcPr>
            <w:tcW w:w="0" w:type="auto"/>
          </w:tcPr>
          <w:p w14:paraId="672EFDFF" w14:textId="646F07A9"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0.770</w:t>
            </w:r>
          </w:p>
        </w:tc>
        <w:tc>
          <w:tcPr>
            <w:tcW w:w="0" w:type="auto"/>
          </w:tcPr>
          <w:p w14:paraId="10D2FC54" w14:textId="1285CC8B"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16.692</w:t>
            </w:r>
          </w:p>
        </w:tc>
        <w:tc>
          <w:tcPr>
            <w:tcW w:w="0" w:type="auto"/>
          </w:tcPr>
          <w:p w14:paraId="0926CA15" w14:textId="3204A46C"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0.595</w:t>
            </w:r>
          </w:p>
        </w:tc>
        <w:tc>
          <w:tcPr>
            <w:tcW w:w="0" w:type="auto"/>
          </w:tcPr>
          <w:p w14:paraId="30233782" w14:textId="7724985A"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0.020</w:t>
            </w:r>
          </w:p>
        </w:tc>
        <w:tc>
          <w:tcPr>
            <w:tcW w:w="0" w:type="auto"/>
          </w:tcPr>
          <w:p w14:paraId="521552B0" w14:textId="51F59BB9"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0.1%</w:t>
            </w:r>
          </w:p>
        </w:tc>
      </w:tr>
      <w:tr w:rsidR="00AC3E43" w:rsidRPr="003025FC" w14:paraId="3DC4D9EA" w14:textId="77777777" w:rsidTr="00B60BB1">
        <w:tc>
          <w:tcPr>
            <w:tcW w:w="0" w:type="auto"/>
          </w:tcPr>
          <w:p w14:paraId="29FC7165" w14:textId="696D48FF"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Bypass</w:t>
            </w:r>
          </w:p>
        </w:tc>
        <w:tc>
          <w:tcPr>
            <w:tcW w:w="0" w:type="auto"/>
          </w:tcPr>
          <w:p w14:paraId="54970B07"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17530</w:t>
            </w:r>
          </w:p>
        </w:tc>
        <w:tc>
          <w:tcPr>
            <w:tcW w:w="0" w:type="auto"/>
          </w:tcPr>
          <w:p w14:paraId="418EF57E"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1.601</w:t>
            </w:r>
          </w:p>
        </w:tc>
        <w:tc>
          <w:tcPr>
            <w:tcW w:w="0" w:type="auto"/>
          </w:tcPr>
          <w:p w14:paraId="246CB678"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2.372</w:t>
            </w:r>
          </w:p>
        </w:tc>
        <w:tc>
          <w:tcPr>
            <w:tcW w:w="0" w:type="auto"/>
          </w:tcPr>
          <w:p w14:paraId="79A0EF4F"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57.127</w:t>
            </w:r>
          </w:p>
        </w:tc>
        <w:tc>
          <w:tcPr>
            <w:tcW w:w="0" w:type="auto"/>
          </w:tcPr>
          <w:p w14:paraId="2E09A21C"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1.041</w:t>
            </w:r>
          </w:p>
        </w:tc>
        <w:tc>
          <w:tcPr>
            <w:tcW w:w="0" w:type="auto"/>
          </w:tcPr>
          <w:p w14:paraId="429CE21D"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0.057</w:t>
            </w:r>
          </w:p>
        </w:tc>
        <w:tc>
          <w:tcPr>
            <w:tcW w:w="0" w:type="auto"/>
          </w:tcPr>
          <w:p w14:paraId="179B597D"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26.8%</w:t>
            </w:r>
          </w:p>
        </w:tc>
      </w:tr>
      <w:tr w:rsidR="00AC3E43" w:rsidRPr="003025FC" w14:paraId="2835002E" w14:textId="77777777" w:rsidTr="00A0117A">
        <w:tc>
          <w:tcPr>
            <w:tcW w:w="0" w:type="auto"/>
            <w:tcBorders>
              <w:bottom w:val="nil"/>
            </w:tcBorders>
          </w:tcPr>
          <w:p w14:paraId="43E8C71D" w14:textId="59B409A6"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DRR</w:t>
            </w:r>
          </w:p>
        </w:tc>
        <w:tc>
          <w:tcPr>
            <w:tcW w:w="0" w:type="auto"/>
            <w:tcBorders>
              <w:bottom w:val="nil"/>
            </w:tcBorders>
          </w:tcPr>
          <w:p w14:paraId="542B8CF5"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1461</w:t>
            </w:r>
          </w:p>
        </w:tc>
        <w:tc>
          <w:tcPr>
            <w:tcW w:w="0" w:type="auto"/>
            <w:tcBorders>
              <w:bottom w:val="nil"/>
            </w:tcBorders>
          </w:tcPr>
          <w:p w14:paraId="25CB82A6"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1.185</w:t>
            </w:r>
          </w:p>
        </w:tc>
        <w:tc>
          <w:tcPr>
            <w:tcW w:w="0" w:type="auto"/>
            <w:tcBorders>
              <w:bottom w:val="nil"/>
            </w:tcBorders>
          </w:tcPr>
          <w:p w14:paraId="0B5FE683"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2.380</w:t>
            </w:r>
          </w:p>
        </w:tc>
        <w:tc>
          <w:tcPr>
            <w:tcW w:w="0" w:type="auto"/>
            <w:tcBorders>
              <w:bottom w:val="nil"/>
            </w:tcBorders>
          </w:tcPr>
          <w:p w14:paraId="791AD8A6"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11.900</w:t>
            </w:r>
          </w:p>
        </w:tc>
        <w:tc>
          <w:tcPr>
            <w:tcW w:w="0" w:type="auto"/>
            <w:tcBorders>
              <w:bottom w:val="nil"/>
            </w:tcBorders>
          </w:tcPr>
          <w:p w14:paraId="15F646D4"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0.000</w:t>
            </w:r>
          </w:p>
        </w:tc>
        <w:tc>
          <w:tcPr>
            <w:tcW w:w="0" w:type="auto"/>
            <w:tcBorders>
              <w:bottom w:val="nil"/>
            </w:tcBorders>
          </w:tcPr>
          <w:p w14:paraId="2407E37F"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0.000</w:t>
            </w:r>
          </w:p>
        </w:tc>
        <w:tc>
          <w:tcPr>
            <w:tcW w:w="0" w:type="auto"/>
            <w:tcBorders>
              <w:bottom w:val="nil"/>
            </w:tcBorders>
          </w:tcPr>
          <w:p w14:paraId="5DAF469E"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0.0%</w:t>
            </w:r>
          </w:p>
        </w:tc>
      </w:tr>
      <w:tr w:rsidR="00AC3E43" w:rsidRPr="003025FC" w14:paraId="2F9652C3" w14:textId="77777777" w:rsidTr="00A0117A">
        <w:tc>
          <w:tcPr>
            <w:tcW w:w="0" w:type="auto"/>
            <w:tcBorders>
              <w:top w:val="nil"/>
              <w:bottom w:val="single" w:sz="8" w:space="0" w:color="auto"/>
            </w:tcBorders>
          </w:tcPr>
          <w:p w14:paraId="1454A3F4"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Water volume (Mio. m</w:t>
            </w:r>
            <w:r w:rsidRPr="003025FC">
              <w:rPr>
                <w:rFonts w:ascii="Times New Roman" w:hAnsi="Times New Roman" w:cs="Times New Roman"/>
                <w:iCs/>
                <w:sz w:val="22"/>
                <w:szCs w:val="21"/>
                <w:vertAlign w:val="superscript"/>
              </w:rPr>
              <w:t>3</w:t>
            </w:r>
            <w:r w:rsidRPr="003025FC">
              <w:rPr>
                <w:rFonts w:ascii="Times New Roman" w:hAnsi="Times New Roman" w:cs="Times New Roman"/>
                <w:iCs/>
                <w:sz w:val="22"/>
                <w:szCs w:val="21"/>
              </w:rPr>
              <w:t>)</w:t>
            </w:r>
          </w:p>
        </w:tc>
        <w:tc>
          <w:tcPr>
            <w:tcW w:w="0" w:type="auto"/>
            <w:tcBorders>
              <w:top w:val="nil"/>
              <w:bottom w:val="single" w:sz="8" w:space="0" w:color="auto"/>
            </w:tcBorders>
          </w:tcPr>
          <w:p w14:paraId="0E2286CF"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17530</w:t>
            </w:r>
          </w:p>
        </w:tc>
        <w:tc>
          <w:tcPr>
            <w:tcW w:w="0" w:type="auto"/>
            <w:tcBorders>
              <w:top w:val="nil"/>
              <w:bottom w:val="single" w:sz="8" w:space="0" w:color="auto"/>
            </w:tcBorders>
          </w:tcPr>
          <w:p w14:paraId="5D9A6B65"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0.854</w:t>
            </w:r>
          </w:p>
        </w:tc>
        <w:tc>
          <w:tcPr>
            <w:tcW w:w="0" w:type="auto"/>
            <w:tcBorders>
              <w:top w:val="nil"/>
              <w:bottom w:val="single" w:sz="8" w:space="0" w:color="auto"/>
            </w:tcBorders>
          </w:tcPr>
          <w:p w14:paraId="0816E460"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0.191</w:t>
            </w:r>
          </w:p>
        </w:tc>
        <w:tc>
          <w:tcPr>
            <w:tcW w:w="0" w:type="auto"/>
            <w:tcBorders>
              <w:top w:val="nil"/>
              <w:bottom w:val="single" w:sz="8" w:space="0" w:color="auto"/>
            </w:tcBorders>
          </w:tcPr>
          <w:p w14:paraId="7143F2D1"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1.264</w:t>
            </w:r>
          </w:p>
        </w:tc>
        <w:tc>
          <w:tcPr>
            <w:tcW w:w="0" w:type="auto"/>
            <w:tcBorders>
              <w:top w:val="nil"/>
              <w:bottom w:val="single" w:sz="8" w:space="0" w:color="auto"/>
            </w:tcBorders>
          </w:tcPr>
          <w:p w14:paraId="56C721C1"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0.887</w:t>
            </w:r>
          </w:p>
        </w:tc>
        <w:tc>
          <w:tcPr>
            <w:tcW w:w="0" w:type="auto"/>
            <w:tcBorders>
              <w:top w:val="nil"/>
              <w:bottom w:val="single" w:sz="8" w:space="0" w:color="auto"/>
            </w:tcBorders>
          </w:tcPr>
          <w:p w14:paraId="3066BD42"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0.193</w:t>
            </w:r>
          </w:p>
        </w:tc>
        <w:tc>
          <w:tcPr>
            <w:tcW w:w="0" w:type="auto"/>
            <w:tcBorders>
              <w:top w:val="nil"/>
              <w:bottom w:val="single" w:sz="8" w:space="0" w:color="auto"/>
            </w:tcBorders>
          </w:tcPr>
          <w:p w14:paraId="70776623"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0.1%</w:t>
            </w:r>
          </w:p>
        </w:tc>
      </w:tr>
      <w:tr w:rsidR="00AC3E43" w:rsidRPr="003025FC" w14:paraId="3D6C93BA" w14:textId="77777777" w:rsidTr="00A0117A">
        <w:trPr>
          <w:trHeight w:val="557"/>
        </w:trPr>
        <w:tc>
          <w:tcPr>
            <w:tcW w:w="0" w:type="auto"/>
            <w:gridSpan w:val="8"/>
            <w:tcBorders>
              <w:top w:val="single" w:sz="8" w:space="0" w:color="auto"/>
            </w:tcBorders>
          </w:tcPr>
          <w:p w14:paraId="34F1DB08" w14:textId="4991139A" w:rsidR="00AC3E43" w:rsidRPr="003025FC" w:rsidRDefault="00AC3E43"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Dissolved organic carbon (g m</w:t>
            </w:r>
            <w:r w:rsidRPr="003025FC">
              <w:rPr>
                <w:rFonts w:ascii="Times New Roman" w:hAnsi="Times New Roman" w:cs="Times New Roman"/>
                <w:b/>
                <w:iCs/>
                <w:sz w:val="22"/>
                <w:szCs w:val="21"/>
                <w:vertAlign w:val="superscript"/>
              </w:rPr>
              <w:t>-3</w:t>
            </w:r>
            <w:r w:rsidRPr="003025FC">
              <w:rPr>
                <w:rFonts w:ascii="Times New Roman" w:hAnsi="Times New Roman" w:cs="Times New Roman"/>
                <w:b/>
                <w:iCs/>
                <w:sz w:val="22"/>
                <w:szCs w:val="21"/>
              </w:rPr>
              <w:t>)</w:t>
            </w:r>
          </w:p>
        </w:tc>
      </w:tr>
      <w:tr w:rsidR="00AC3E43" w:rsidRPr="003025FC" w14:paraId="3682A259" w14:textId="77777777" w:rsidTr="00B60BB1">
        <w:tc>
          <w:tcPr>
            <w:tcW w:w="0" w:type="auto"/>
          </w:tcPr>
          <w:p w14:paraId="096C2DE6" w14:textId="056997F9"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Warme Bode (</w:t>
            </w:r>
            <w:r w:rsidR="00BA23D0" w:rsidRPr="003025FC">
              <w:rPr>
                <w:rFonts w:ascii="Times New Roman" w:hAnsi="Times New Roman" w:cs="Times New Roman"/>
                <w:iCs/>
                <w:sz w:val="22"/>
                <w:szCs w:val="21"/>
              </w:rPr>
              <w:t>IBW</w:t>
            </w:r>
            <w:r w:rsidRPr="003025FC">
              <w:rPr>
                <w:rFonts w:ascii="Times New Roman" w:hAnsi="Times New Roman" w:cs="Times New Roman"/>
                <w:iCs/>
                <w:sz w:val="22"/>
                <w:szCs w:val="21"/>
              </w:rPr>
              <w:t>)</w:t>
            </w:r>
          </w:p>
        </w:tc>
        <w:tc>
          <w:tcPr>
            <w:tcW w:w="0" w:type="auto"/>
          </w:tcPr>
          <w:p w14:paraId="1629968A" w14:textId="3141B4E5"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17292</w:t>
            </w:r>
          </w:p>
        </w:tc>
        <w:tc>
          <w:tcPr>
            <w:tcW w:w="0" w:type="auto"/>
          </w:tcPr>
          <w:p w14:paraId="5480F8A2" w14:textId="40C58A03"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4.386</w:t>
            </w:r>
          </w:p>
        </w:tc>
        <w:tc>
          <w:tcPr>
            <w:tcW w:w="0" w:type="auto"/>
          </w:tcPr>
          <w:p w14:paraId="72CF4A25" w14:textId="754C603D"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3.721</w:t>
            </w:r>
          </w:p>
        </w:tc>
        <w:tc>
          <w:tcPr>
            <w:tcW w:w="0" w:type="auto"/>
          </w:tcPr>
          <w:p w14:paraId="155C71D8" w14:textId="0E150B7C"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36.023</w:t>
            </w:r>
          </w:p>
        </w:tc>
        <w:tc>
          <w:tcPr>
            <w:tcW w:w="0" w:type="auto"/>
          </w:tcPr>
          <w:p w14:paraId="16881D73" w14:textId="58664952"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3.513</w:t>
            </w:r>
          </w:p>
        </w:tc>
        <w:tc>
          <w:tcPr>
            <w:tcW w:w="0" w:type="auto"/>
          </w:tcPr>
          <w:p w14:paraId="7EDE7E2B" w14:textId="6717AE3F"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0.152</w:t>
            </w:r>
          </w:p>
        </w:tc>
        <w:tc>
          <w:tcPr>
            <w:tcW w:w="0" w:type="auto"/>
          </w:tcPr>
          <w:p w14:paraId="389B3D12" w14:textId="128490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0.0%</w:t>
            </w:r>
          </w:p>
        </w:tc>
      </w:tr>
      <w:tr w:rsidR="00AC3E43" w:rsidRPr="003025FC" w14:paraId="5145222C" w14:textId="77777777" w:rsidTr="00B60BB1">
        <w:tc>
          <w:tcPr>
            <w:tcW w:w="0" w:type="auto"/>
          </w:tcPr>
          <w:p w14:paraId="4C9AFCC2" w14:textId="264EA05E"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Kalte Bode (</w:t>
            </w:r>
            <w:r w:rsidR="00BA23D0" w:rsidRPr="003025FC">
              <w:rPr>
                <w:rFonts w:ascii="Times New Roman" w:hAnsi="Times New Roman" w:cs="Times New Roman"/>
                <w:iCs/>
                <w:sz w:val="22"/>
                <w:szCs w:val="21"/>
              </w:rPr>
              <w:t>IBK</w:t>
            </w:r>
            <w:r w:rsidRPr="003025FC">
              <w:rPr>
                <w:rFonts w:ascii="Times New Roman" w:hAnsi="Times New Roman" w:cs="Times New Roman"/>
                <w:iCs/>
                <w:sz w:val="22"/>
                <w:szCs w:val="21"/>
              </w:rPr>
              <w:t>)</w:t>
            </w:r>
          </w:p>
        </w:tc>
        <w:tc>
          <w:tcPr>
            <w:tcW w:w="0" w:type="auto"/>
          </w:tcPr>
          <w:p w14:paraId="70DF82CE" w14:textId="16EA1788"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17439</w:t>
            </w:r>
          </w:p>
        </w:tc>
        <w:tc>
          <w:tcPr>
            <w:tcW w:w="0" w:type="auto"/>
          </w:tcPr>
          <w:p w14:paraId="49A9FAFE" w14:textId="2D9576C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4.968</w:t>
            </w:r>
          </w:p>
        </w:tc>
        <w:tc>
          <w:tcPr>
            <w:tcW w:w="0" w:type="auto"/>
          </w:tcPr>
          <w:p w14:paraId="190EBA51" w14:textId="59FA76E0"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1.780</w:t>
            </w:r>
          </w:p>
        </w:tc>
        <w:tc>
          <w:tcPr>
            <w:tcW w:w="0" w:type="auto"/>
          </w:tcPr>
          <w:p w14:paraId="650E794F" w14:textId="78AF4D42"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16.020</w:t>
            </w:r>
          </w:p>
        </w:tc>
        <w:tc>
          <w:tcPr>
            <w:tcW w:w="0" w:type="auto"/>
          </w:tcPr>
          <w:p w14:paraId="7750BB44" w14:textId="7833CDAA"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4.621</w:t>
            </w:r>
          </w:p>
        </w:tc>
        <w:tc>
          <w:tcPr>
            <w:tcW w:w="0" w:type="auto"/>
          </w:tcPr>
          <w:p w14:paraId="6F2D0B4C" w14:textId="7665FA26"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0.202</w:t>
            </w:r>
          </w:p>
        </w:tc>
        <w:tc>
          <w:tcPr>
            <w:tcW w:w="0" w:type="auto"/>
          </w:tcPr>
          <w:p w14:paraId="2E175C85" w14:textId="413A8CB3"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0.5%</w:t>
            </w:r>
          </w:p>
        </w:tc>
      </w:tr>
      <w:tr w:rsidR="00AC3E43" w:rsidRPr="003025FC" w14:paraId="20273A55" w14:textId="77777777" w:rsidTr="00B60BB1">
        <w:tc>
          <w:tcPr>
            <w:tcW w:w="0" w:type="auto"/>
          </w:tcPr>
          <w:p w14:paraId="643CD33D" w14:textId="35EC667D"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In reservoir (OKR)</w:t>
            </w:r>
          </w:p>
        </w:tc>
        <w:tc>
          <w:tcPr>
            <w:tcW w:w="0" w:type="auto"/>
          </w:tcPr>
          <w:p w14:paraId="0C80C286"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17379</w:t>
            </w:r>
          </w:p>
        </w:tc>
        <w:tc>
          <w:tcPr>
            <w:tcW w:w="0" w:type="auto"/>
          </w:tcPr>
          <w:p w14:paraId="42B34FB8"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4.741</w:t>
            </w:r>
          </w:p>
        </w:tc>
        <w:tc>
          <w:tcPr>
            <w:tcW w:w="0" w:type="auto"/>
          </w:tcPr>
          <w:p w14:paraId="740612CB"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1.555</w:t>
            </w:r>
          </w:p>
        </w:tc>
        <w:tc>
          <w:tcPr>
            <w:tcW w:w="0" w:type="auto"/>
          </w:tcPr>
          <w:p w14:paraId="280BE47E"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24.157</w:t>
            </w:r>
          </w:p>
        </w:tc>
        <w:tc>
          <w:tcPr>
            <w:tcW w:w="0" w:type="auto"/>
          </w:tcPr>
          <w:p w14:paraId="6B497B3B"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4.481</w:t>
            </w:r>
          </w:p>
        </w:tc>
        <w:tc>
          <w:tcPr>
            <w:tcW w:w="0" w:type="auto"/>
          </w:tcPr>
          <w:p w14:paraId="7D096EE1"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0.181</w:t>
            </w:r>
          </w:p>
        </w:tc>
        <w:tc>
          <w:tcPr>
            <w:tcW w:w="0" w:type="auto"/>
          </w:tcPr>
          <w:p w14:paraId="6DEFB608" w14:textId="77777777" w:rsidR="00AC3E43" w:rsidRPr="003025FC" w:rsidRDefault="00AC3E4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5.5%</w:t>
            </w:r>
          </w:p>
        </w:tc>
      </w:tr>
    </w:tbl>
    <w:p w14:paraId="3E8E3BC9" w14:textId="77777777" w:rsidR="0057142C" w:rsidRPr="003025FC" w:rsidRDefault="0057142C" w:rsidP="003025FC">
      <w:pPr>
        <w:spacing w:after="0" w:line="480" w:lineRule="auto"/>
        <w:jc w:val="both"/>
        <w:rPr>
          <w:rFonts w:ascii="Times New Roman" w:hAnsi="Times New Roman" w:cs="Times New Roman"/>
          <w:b/>
          <w:szCs w:val="24"/>
        </w:rPr>
      </w:pPr>
      <w:bookmarkStart w:id="3" w:name="_Ref10289259"/>
    </w:p>
    <w:p w14:paraId="201E9237" w14:textId="2FC1F2D9" w:rsidR="00E23B20" w:rsidRPr="003025FC" w:rsidRDefault="00E23B20" w:rsidP="003025FC">
      <w:pPr>
        <w:spacing w:after="0" w:line="480" w:lineRule="auto"/>
        <w:jc w:val="both"/>
        <w:rPr>
          <w:rFonts w:ascii="Times New Roman" w:hAnsi="Times New Roman" w:cs="Times New Roman"/>
          <w:color w:val="44546A" w:themeColor="text2"/>
          <w:szCs w:val="24"/>
        </w:rPr>
      </w:pPr>
      <w:r w:rsidRPr="003025FC">
        <w:rPr>
          <w:rFonts w:ascii="Times New Roman" w:hAnsi="Times New Roman" w:cs="Times New Roman"/>
          <w:b/>
          <w:szCs w:val="24"/>
        </w:rPr>
        <w:t>Table</w:t>
      </w:r>
      <w:r w:rsidR="0021792B" w:rsidRPr="003025FC">
        <w:rPr>
          <w:rFonts w:ascii="Times New Roman" w:hAnsi="Times New Roman" w:cs="Times New Roman"/>
          <w:b/>
          <w:szCs w:val="24"/>
        </w:rPr>
        <w:t xml:space="preserve"> S</w:t>
      </w:r>
      <w:bookmarkEnd w:id="3"/>
      <w:r w:rsidR="00307558" w:rsidRPr="003025FC">
        <w:rPr>
          <w:rFonts w:ascii="Times New Roman" w:hAnsi="Times New Roman" w:cs="Times New Roman"/>
          <w:b/>
          <w:szCs w:val="24"/>
        </w:rPr>
        <w:t>2</w:t>
      </w:r>
      <w:r w:rsidRPr="003025FC">
        <w:rPr>
          <w:rFonts w:ascii="Times New Roman" w:hAnsi="Times New Roman" w:cs="Times New Roman"/>
          <w:b/>
          <w:szCs w:val="24"/>
        </w:rPr>
        <w:t>.</w:t>
      </w:r>
      <w:r w:rsidRPr="003025FC">
        <w:rPr>
          <w:rFonts w:ascii="Times New Roman" w:hAnsi="Times New Roman" w:cs="Times New Roman"/>
          <w:szCs w:val="24"/>
        </w:rPr>
        <w:t xml:space="preserve"> </w:t>
      </w:r>
      <w:r w:rsidR="0092758D" w:rsidRPr="003025FC">
        <w:rPr>
          <w:rFonts w:ascii="Times New Roman" w:hAnsi="Times New Roman" w:cs="Times New Roman"/>
          <w:szCs w:val="24"/>
        </w:rPr>
        <w:t>R</w:t>
      </w:r>
      <w:r w:rsidRPr="003025FC">
        <w:rPr>
          <w:rFonts w:ascii="Times New Roman" w:hAnsi="Times New Roman" w:cs="Times New Roman"/>
          <w:szCs w:val="24"/>
        </w:rPr>
        <w:t xml:space="preserve">egression </w:t>
      </w:r>
      <w:r w:rsidR="00B735AD" w:rsidRPr="003025FC">
        <w:rPr>
          <w:rFonts w:ascii="Times New Roman" w:hAnsi="Times New Roman" w:cs="Times New Roman"/>
          <w:szCs w:val="24"/>
        </w:rPr>
        <w:t>models</w:t>
      </w:r>
      <w:r w:rsidRPr="003025FC">
        <w:rPr>
          <w:rFonts w:ascii="Times New Roman" w:hAnsi="Times New Roman" w:cs="Times New Roman"/>
          <w:szCs w:val="24"/>
        </w:rPr>
        <w:t xml:space="preserve"> of </w:t>
      </w:r>
      <w:r w:rsidR="00117ECE" w:rsidRPr="003025FC">
        <w:rPr>
          <w:rFonts w:ascii="Times New Roman" w:hAnsi="Times New Roman" w:cs="Times New Roman"/>
          <w:szCs w:val="24"/>
        </w:rPr>
        <w:t xml:space="preserve">lab-based DOC against </w:t>
      </w:r>
      <w:r w:rsidR="00E422C7" w:rsidRPr="003025FC">
        <w:rPr>
          <w:rFonts w:ascii="Times New Roman" w:hAnsi="Times New Roman" w:cs="Times New Roman"/>
          <w:szCs w:val="24"/>
        </w:rPr>
        <w:t xml:space="preserve">corrected </w:t>
      </w:r>
      <w:r w:rsidRPr="003025FC">
        <w:rPr>
          <w:rFonts w:ascii="Times New Roman" w:hAnsi="Times New Roman" w:cs="Times New Roman"/>
          <w:szCs w:val="24"/>
        </w:rPr>
        <w:t xml:space="preserve">field </w:t>
      </w:r>
      <w:r w:rsidR="00117ECE" w:rsidRPr="003025FC">
        <w:rPr>
          <w:rFonts w:ascii="Times New Roman" w:hAnsi="Times New Roman" w:cs="Times New Roman"/>
          <w:szCs w:val="24"/>
        </w:rPr>
        <w:t>SAC</w:t>
      </w:r>
      <w:r w:rsidR="00117ECE" w:rsidRPr="003025FC">
        <w:rPr>
          <w:rFonts w:ascii="Times New Roman" w:hAnsi="Times New Roman" w:cs="Times New Roman"/>
          <w:szCs w:val="24"/>
          <w:vertAlign w:val="subscript"/>
        </w:rPr>
        <w:t>254-360</w:t>
      </w:r>
      <w:r w:rsidR="00B74B09" w:rsidRPr="003025FC">
        <w:rPr>
          <w:rFonts w:ascii="Times New Roman" w:hAnsi="Times New Roman" w:cs="Times New Roman"/>
          <w:szCs w:val="24"/>
        </w:rPr>
        <w:t>.</w:t>
      </w:r>
    </w:p>
    <w:tbl>
      <w:tblPr>
        <w:tblW w:w="5000" w:type="pct"/>
        <w:tblBorders>
          <w:top w:val="single" w:sz="12" w:space="0" w:color="auto"/>
          <w:bottom w:val="single" w:sz="12" w:space="0" w:color="auto"/>
        </w:tblBorders>
        <w:tblLook w:val="04A0" w:firstRow="1" w:lastRow="0" w:firstColumn="1" w:lastColumn="0" w:noHBand="0" w:noVBand="1"/>
      </w:tblPr>
      <w:tblGrid>
        <w:gridCol w:w="1291"/>
        <w:gridCol w:w="1133"/>
        <w:gridCol w:w="2264"/>
        <w:gridCol w:w="601"/>
        <w:gridCol w:w="931"/>
        <w:gridCol w:w="2852"/>
      </w:tblGrid>
      <w:tr w:rsidR="00CA47A0" w:rsidRPr="003025FC" w14:paraId="0D9D312A" w14:textId="592E728C" w:rsidTr="008A3B3E">
        <w:tc>
          <w:tcPr>
            <w:tcW w:w="712" w:type="pct"/>
            <w:tcBorders>
              <w:top w:val="single" w:sz="12" w:space="0" w:color="auto"/>
              <w:bottom w:val="single" w:sz="8" w:space="0" w:color="auto"/>
            </w:tcBorders>
          </w:tcPr>
          <w:p w14:paraId="4FDC0C04" w14:textId="4253D935" w:rsidR="009C3973" w:rsidRPr="003025FC" w:rsidRDefault="009C3973"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Sample sites</w:t>
            </w:r>
          </w:p>
        </w:tc>
        <w:tc>
          <w:tcPr>
            <w:tcW w:w="624" w:type="pct"/>
            <w:tcBorders>
              <w:top w:val="single" w:sz="12" w:space="0" w:color="auto"/>
              <w:bottom w:val="single" w:sz="8" w:space="0" w:color="auto"/>
            </w:tcBorders>
          </w:tcPr>
          <w:p w14:paraId="1D856F56" w14:textId="77777777" w:rsidR="009C3973" w:rsidRPr="003025FC" w:rsidRDefault="009C3973"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Number</w:t>
            </w:r>
          </w:p>
          <w:p w14:paraId="47C5CC98" w14:textId="712637A3" w:rsidR="009C3973" w:rsidRPr="003025FC" w:rsidRDefault="009C3973"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(Outliers)</w:t>
            </w:r>
          </w:p>
        </w:tc>
        <w:tc>
          <w:tcPr>
            <w:tcW w:w="1248" w:type="pct"/>
            <w:tcBorders>
              <w:top w:val="single" w:sz="12" w:space="0" w:color="auto"/>
              <w:bottom w:val="single" w:sz="8" w:space="0" w:color="auto"/>
            </w:tcBorders>
          </w:tcPr>
          <w:p w14:paraId="39462FAB" w14:textId="77777777" w:rsidR="009C3973" w:rsidRPr="003025FC" w:rsidRDefault="009C3973"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Regression equation</w:t>
            </w:r>
          </w:p>
          <w:p w14:paraId="583CC9B2" w14:textId="57AC4CC6" w:rsidR="009C3973" w:rsidRPr="003025FC" w:rsidRDefault="009C3973"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(Lab DOC ~ field SAC)</w:t>
            </w:r>
          </w:p>
        </w:tc>
        <w:tc>
          <w:tcPr>
            <w:tcW w:w="331" w:type="pct"/>
            <w:tcBorders>
              <w:top w:val="single" w:sz="12" w:space="0" w:color="auto"/>
              <w:bottom w:val="single" w:sz="8" w:space="0" w:color="auto"/>
            </w:tcBorders>
          </w:tcPr>
          <w:p w14:paraId="2F1298C4" w14:textId="77777777" w:rsidR="009C3973" w:rsidRPr="003025FC" w:rsidRDefault="009C3973"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r</w:t>
            </w:r>
            <w:r w:rsidRPr="003025FC">
              <w:rPr>
                <w:rFonts w:ascii="Times New Roman" w:hAnsi="Times New Roman" w:cs="Times New Roman"/>
                <w:b/>
                <w:iCs/>
                <w:sz w:val="22"/>
                <w:szCs w:val="21"/>
                <w:vertAlign w:val="superscript"/>
              </w:rPr>
              <w:t>2</w:t>
            </w:r>
          </w:p>
        </w:tc>
        <w:tc>
          <w:tcPr>
            <w:tcW w:w="513" w:type="pct"/>
            <w:tcBorders>
              <w:top w:val="single" w:sz="12" w:space="0" w:color="auto"/>
              <w:bottom w:val="single" w:sz="8" w:space="0" w:color="auto"/>
            </w:tcBorders>
          </w:tcPr>
          <w:p w14:paraId="411B5D9C" w14:textId="77777777" w:rsidR="009C3973" w:rsidRPr="003025FC" w:rsidRDefault="00473067"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 xml:space="preserve">DOC </w:t>
            </w:r>
            <w:r w:rsidR="009C3973" w:rsidRPr="003025FC">
              <w:rPr>
                <w:rFonts w:ascii="Times New Roman" w:hAnsi="Times New Roman" w:cs="Times New Roman"/>
                <w:b/>
                <w:iCs/>
                <w:sz w:val="22"/>
                <w:szCs w:val="21"/>
              </w:rPr>
              <w:t>Range</w:t>
            </w:r>
          </w:p>
          <w:p w14:paraId="555088CE" w14:textId="759C7421" w:rsidR="00473067" w:rsidRPr="003025FC" w:rsidRDefault="00473067"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(g m</w:t>
            </w:r>
            <w:r w:rsidRPr="003025FC">
              <w:rPr>
                <w:rFonts w:ascii="Times New Roman" w:hAnsi="Times New Roman" w:cs="Times New Roman"/>
                <w:b/>
                <w:iCs/>
                <w:sz w:val="22"/>
                <w:szCs w:val="21"/>
                <w:vertAlign w:val="superscript"/>
              </w:rPr>
              <w:t>-3</w:t>
            </w:r>
            <w:r w:rsidRPr="003025FC">
              <w:rPr>
                <w:rFonts w:ascii="Times New Roman" w:hAnsi="Times New Roman" w:cs="Times New Roman"/>
                <w:b/>
                <w:iCs/>
                <w:sz w:val="22"/>
                <w:szCs w:val="21"/>
              </w:rPr>
              <w:t>)</w:t>
            </w:r>
          </w:p>
        </w:tc>
        <w:tc>
          <w:tcPr>
            <w:tcW w:w="1572" w:type="pct"/>
            <w:tcBorders>
              <w:top w:val="single" w:sz="12" w:space="0" w:color="auto"/>
              <w:bottom w:val="single" w:sz="8" w:space="0" w:color="auto"/>
            </w:tcBorders>
          </w:tcPr>
          <w:p w14:paraId="65ED3FBF" w14:textId="5B5F29A9" w:rsidR="009C3973" w:rsidRPr="003025FC" w:rsidRDefault="009C3973"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Time windows for correction</w:t>
            </w:r>
          </w:p>
        </w:tc>
      </w:tr>
      <w:tr w:rsidR="00CA47A0" w:rsidRPr="003025FC" w14:paraId="60372F6A" w14:textId="77777777" w:rsidTr="008A3B3E">
        <w:tc>
          <w:tcPr>
            <w:tcW w:w="712" w:type="pct"/>
            <w:tcBorders>
              <w:top w:val="single" w:sz="8" w:space="0" w:color="auto"/>
              <w:bottom w:val="single" w:sz="8" w:space="0" w:color="auto"/>
            </w:tcBorders>
          </w:tcPr>
          <w:p w14:paraId="7539F01C" w14:textId="48E22975" w:rsidR="009C3973" w:rsidRPr="003025FC" w:rsidRDefault="009C3973"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Warme Bode (</w:t>
            </w:r>
            <w:r w:rsidR="00BA23D0" w:rsidRPr="003025FC">
              <w:rPr>
                <w:rFonts w:ascii="Times New Roman" w:hAnsi="Times New Roman" w:cs="Times New Roman"/>
                <w:b/>
                <w:iCs/>
                <w:sz w:val="22"/>
                <w:szCs w:val="21"/>
              </w:rPr>
              <w:t>IBW</w:t>
            </w:r>
            <w:r w:rsidRPr="003025FC">
              <w:rPr>
                <w:rFonts w:ascii="Times New Roman" w:hAnsi="Times New Roman" w:cs="Times New Roman"/>
                <w:b/>
                <w:iCs/>
                <w:sz w:val="22"/>
                <w:szCs w:val="21"/>
              </w:rPr>
              <w:t>)</w:t>
            </w:r>
          </w:p>
        </w:tc>
        <w:tc>
          <w:tcPr>
            <w:tcW w:w="624" w:type="pct"/>
            <w:tcBorders>
              <w:top w:val="single" w:sz="8" w:space="0" w:color="auto"/>
              <w:bottom w:val="single" w:sz="8" w:space="0" w:color="auto"/>
            </w:tcBorders>
          </w:tcPr>
          <w:p w14:paraId="4ABD5410" w14:textId="562B5D20" w:rsidR="009C3973" w:rsidRPr="003025FC" w:rsidRDefault="009C397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96 (0)</w:t>
            </w:r>
          </w:p>
        </w:tc>
        <w:tc>
          <w:tcPr>
            <w:tcW w:w="1248" w:type="pct"/>
            <w:tcBorders>
              <w:top w:val="single" w:sz="8" w:space="0" w:color="auto"/>
              <w:bottom w:val="single" w:sz="8" w:space="0" w:color="auto"/>
            </w:tcBorders>
          </w:tcPr>
          <w:p w14:paraId="61858F98" w14:textId="0B94A8B5" w:rsidR="009C3973" w:rsidRPr="003025FC" w:rsidRDefault="009C397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DOC=0.27</w:t>
            </w:r>
            <w:r w:rsidR="000A3668" w:rsidRPr="003025FC">
              <w:rPr>
                <w:rFonts w:ascii="Times New Roman" w:hAnsi="Times New Roman" w:cs="Times New Roman"/>
                <w:iCs/>
                <w:sz w:val="22"/>
                <w:szCs w:val="21"/>
              </w:rPr>
              <w:t>×</w:t>
            </w:r>
            <w:r w:rsidRPr="003025FC">
              <w:rPr>
                <w:rFonts w:ascii="Times New Roman" w:hAnsi="Times New Roman" w:cs="Times New Roman"/>
                <w:iCs/>
                <w:sz w:val="22"/>
                <w:szCs w:val="21"/>
              </w:rPr>
              <w:t>(SAC</w:t>
            </w:r>
            <w:r w:rsidRPr="003025FC">
              <w:rPr>
                <w:rFonts w:ascii="Times New Roman" w:hAnsi="Times New Roman" w:cs="Times New Roman"/>
                <w:iCs/>
                <w:sz w:val="22"/>
                <w:szCs w:val="21"/>
                <w:vertAlign w:val="subscript"/>
              </w:rPr>
              <w:t>254</w:t>
            </w:r>
            <w:r w:rsidR="00CA47A0" w:rsidRPr="003025FC">
              <w:rPr>
                <w:rFonts w:ascii="Times New Roman" w:hAnsi="Times New Roman" w:cs="Times New Roman"/>
                <w:iCs/>
                <w:sz w:val="22"/>
                <w:szCs w:val="21"/>
                <w:vertAlign w:val="subscript"/>
              </w:rPr>
              <w:t>-</w:t>
            </w:r>
            <w:r w:rsidRPr="003025FC">
              <w:rPr>
                <w:rFonts w:ascii="Times New Roman" w:hAnsi="Times New Roman" w:cs="Times New Roman"/>
                <w:iCs/>
                <w:sz w:val="22"/>
                <w:szCs w:val="21"/>
                <w:vertAlign w:val="subscript"/>
              </w:rPr>
              <w:t>360</w:t>
            </w:r>
            <w:r w:rsidRPr="003025FC">
              <w:rPr>
                <w:rFonts w:ascii="Times New Roman" w:hAnsi="Times New Roman" w:cs="Times New Roman"/>
                <w:iCs/>
                <w:sz w:val="22"/>
                <w:szCs w:val="21"/>
              </w:rPr>
              <w:t>) + 0.44</w:t>
            </w:r>
          </w:p>
        </w:tc>
        <w:tc>
          <w:tcPr>
            <w:tcW w:w="331" w:type="pct"/>
            <w:tcBorders>
              <w:top w:val="single" w:sz="8" w:space="0" w:color="auto"/>
              <w:bottom w:val="single" w:sz="8" w:space="0" w:color="auto"/>
            </w:tcBorders>
          </w:tcPr>
          <w:p w14:paraId="5BE29CC0" w14:textId="56C63BD7" w:rsidR="009C3973" w:rsidRPr="003025FC" w:rsidRDefault="009C397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0.89</w:t>
            </w:r>
          </w:p>
        </w:tc>
        <w:tc>
          <w:tcPr>
            <w:tcW w:w="513" w:type="pct"/>
            <w:tcBorders>
              <w:top w:val="single" w:sz="8" w:space="0" w:color="auto"/>
              <w:bottom w:val="single" w:sz="8" w:space="0" w:color="auto"/>
            </w:tcBorders>
          </w:tcPr>
          <w:p w14:paraId="1FA4461F" w14:textId="0DF27C9A" w:rsidR="009C3973" w:rsidRPr="003025FC" w:rsidRDefault="009C397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0.67-37.36</w:t>
            </w:r>
          </w:p>
        </w:tc>
        <w:tc>
          <w:tcPr>
            <w:tcW w:w="1572" w:type="pct"/>
            <w:tcBorders>
              <w:top w:val="single" w:sz="8" w:space="0" w:color="auto"/>
              <w:bottom w:val="single" w:sz="8" w:space="0" w:color="auto"/>
            </w:tcBorders>
          </w:tcPr>
          <w:p w14:paraId="7C22DAF7" w14:textId="49DA56DF" w:rsidR="009C3973" w:rsidRPr="003025FC" w:rsidRDefault="009C397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“2014-01-01 00:05:00 to 2014-11-21 09:00:00” and “2016-06-28 10:00:00 to 2017-12-31 23:46:01”</w:t>
            </w:r>
          </w:p>
        </w:tc>
      </w:tr>
      <w:tr w:rsidR="00CA47A0" w:rsidRPr="003025FC" w14:paraId="01E1D9AF" w14:textId="59B368E3" w:rsidTr="008A3B3E">
        <w:tc>
          <w:tcPr>
            <w:tcW w:w="712" w:type="pct"/>
            <w:tcBorders>
              <w:top w:val="single" w:sz="8" w:space="0" w:color="auto"/>
              <w:bottom w:val="single" w:sz="8" w:space="0" w:color="auto"/>
            </w:tcBorders>
          </w:tcPr>
          <w:p w14:paraId="6273C211" w14:textId="6F4EFCC0" w:rsidR="009C3973" w:rsidRPr="003025FC" w:rsidRDefault="009C3973"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Kalte Bode (</w:t>
            </w:r>
            <w:r w:rsidR="00BA23D0" w:rsidRPr="003025FC">
              <w:rPr>
                <w:rFonts w:ascii="Times New Roman" w:hAnsi="Times New Roman" w:cs="Times New Roman"/>
                <w:b/>
                <w:iCs/>
                <w:sz w:val="22"/>
                <w:szCs w:val="21"/>
              </w:rPr>
              <w:t>IBK</w:t>
            </w:r>
            <w:r w:rsidRPr="003025FC">
              <w:rPr>
                <w:rFonts w:ascii="Times New Roman" w:hAnsi="Times New Roman" w:cs="Times New Roman"/>
                <w:b/>
                <w:iCs/>
                <w:sz w:val="22"/>
                <w:szCs w:val="21"/>
              </w:rPr>
              <w:t>)</w:t>
            </w:r>
          </w:p>
        </w:tc>
        <w:tc>
          <w:tcPr>
            <w:tcW w:w="624" w:type="pct"/>
            <w:tcBorders>
              <w:top w:val="single" w:sz="8" w:space="0" w:color="auto"/>
              <w:bottom w:val="single" w:sz="8" w:space="0" w:color="auto"/>
            </w:tcBorders>
          </w:tcPr>
          <w:p w14:paraId="0DE8EDA8" w14:textId="04DFF06F" w:rsidR="009C3973" w:rsidRPr="003025FC" w:rsidRDefault="009C397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98 (0)</w:t>
            </w:r>
          </w:p>
        </w:tc>
        <w:tc>
          <w:tcPr>
            <w:tcW w:w="1248" w:type="pct"/>
            <w:tcBorders>
              <w:top w:val="single" w:sz="8" w:space="0" w:color="auto"/>
              <w:bottom w:val="single" w:sz="8" w:space="0" w:color="auto"/>
            </w:tcBorders>
          </w:tcPr>
          <w:p w14:paraId="4C1AAC1D" w14:textId="7CAAB0E0" w:rsidR="009C3973" w:rsidRPr="003025FC" w:rsidRDefault="009C397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DOC=0.26</w:t>
            </w:r>
            <w:r w:rsidR="000A3668" w:rsidRPr="003025FC">
              <w:rPr>
                <w:rFonts w:ascii="Times New Roman" w:hAnsi="Times New Roman" w:cs="Times New Roman"/>
                <w:iCs/>
                <w:sz w:val="22"/>
                <w:szCs w:val="21"/>
              </w:rPr>
              <w:t>×</w:t>
            </w:r>
            <w:r w:rsidRPr="003025FC">
              <w:rPr>
                <w:rFonts w:ascii="Times New Roman" w:hAnsi="Times New Roman" w:cs="Times New Roman"/>
                <w:iCs/>
                <w:sz w:val="22"/>
                <w:szCs w:val="21"/>
              </w:rPr>
              <w:t>(SAC</w:t>
            </w:r>
            <w:r w:rsidRPr="003025FC">
              <w:rPr>
                <w:rFonts w:ascii="Times New Roman" w:hAnsi="Times New Roman" w:cs="Times New Roman"/>
                <w:iCs/>
                <w:sz w:val="22"/>
                <w:szCs w:val="21"/>
                <w:vertAlign w:val="subscript"/>
              </w:rPr>
              <w:t>254-360</w:t>
            </w:r>
            <w:r w:rsidRPr="003025FC">
              <w:rPr>
                <w:rFonts w:ascii="Times New Roman" w:hAnsi="Times New Roman" w:cs="Times New Roman"/>
                <w:iCs/>
                <w:sz w:val="22"/>
                <w:szCs w:val="21"/>
              </w:rPr>
              <w:t>) + 0.78</w:t>
            </w:r>
          </w:p>
        </w:tc>
        <w:tc>
          <w:tcPr>
            <w:tcW w:w="331" w:type="pct"/>
            <w:tcBorders>
              <w:top w:val="single" w:sz="8" w:space="0" w:color="auto"/>
              <w:bottom w:val="single" w:sz="8" w:space="0" w:color="auto"/>
            </w:tcBorders>
          </w:tcPr>
          <w:p w14:paraId="3649C095" w14:textId="77777777" w:rsidR="009C3973" w:rsidRPr="003025FC" w:rsidRDefault="009C397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0.83</w:t>
            </w:r>
          </w:p>
        </w:tc>
        <w:tc>
          <w:tcPr>
            <w:tcW w:w="513" w:type="pct"/>
            <w:tcBorders>
              <w:top w:val="single" w:sz="8" w:space="0" w:color="auto"/>
              <w:bottom w:val="single" w:sz="8" w:space="0" w:color="auto"/>
            </w:tcBorders>
          </w:tcPr>
          <w:p w14:paraId="466DEB1F" w14:textId="77777777" w:rsidR="009C3973" w:rsidRPr="003025FC" w:rsidRDefault="009C397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0.79-29.22</w:t>
            </w:r>
          </w:p>
        </w:tc>
        <w:tc>
          <w:tcPr>
            <w:tcW w:w="1572" w:type="pct"/>
            <w:tcBorders>
              <w:top w:val="single" w:sz="8" w:space="0" w:color="auto"/>
              <w:bottom w:val="single" w:sz="8" w:space="0" w:color="auto"/>
            </w:tcBorders>
          </w:tcPr>
          <w:p w14:paraId="52CBB8E3" w14:textId="4E0CF8AA" w:rsidR="009C3973" w:rsidRPr="003025FC" w:rsidRDefault="009C397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“2015-01-08 10:00:00 to 2016-06-09 15:00:00”</w:t>
            </w:r>
          </w:p>
        </w:tc>
      </w:tr>
      <w:tr w:rsidR="00CA47A0" w:rsidRPr="003025FC" w14:paraId="1246D75C" w14:textId="6C80AFEF" w:rsidTr="008A3B3E">
        <w:tc>
          <w:tcPr>
            <w:tcW w:w="712" w:type="pct"/>
            <w:tcBorders>
              <w:top w:val="single" w:sz="8" w:space="0" w:color="auto"/>
            </w:tcBorders>
          </w:tcPr>
          <w:p w14:paraId="5068C4BF" w14:textId="19469397" w:rsidR="009C3973" w:rsidRPr="003025FC" w:rsidRDefault="006A4E0A" w:rsidP="003025FC">
            <w:pPr>
              <w:spacing w:after="0" w:line="480" w:lineRule="auto"/>
              <w:rPr>
                <w:rFonts w:ascii="Times New Roman" w:hAnsi="Times New Roman" w:cs="Times New Roman"/>
                <w:b/>
                <w:iCs/>
                <w:sz w:val="22"/>
                <w:szCs w:val="21"/>
              </w:rPr>
            </w:pPr>
            <w:r w:rsidRPr="003025FC">
              <w:rPr>
                <w:rFonts w:ascii="Times New Roman" w:hAnsi="Times New Roman" w:cs="Times New Roman"/>
                <w:b/>
                <w:iCs/>
                <w:sz w:val="22"/>
                <w:szCs w:val="21"/>
              </w:rPr>
              <w:t>In</w:t>
            </w:r>
            <w:r w:rsidR="00AE647B" w:rsidRPr="003025FC">
              <w:rPr>
                <w:rFonts w:ascii="Times New Roman" w:hAnsi="Times New Roman" w:cs="Times New Roman"/>
                <w:b/>
                <w:iCs/>
                <w:sz w:val="22"/>
                <w:szCs w:val="21"/>
              </w:rPr>
              <w:t>-r</w:t>
            </w:r>
            <w:r w:rsidRPr="003025FC">
              <w:rPr>
                <w:rFonts w:ascii="Times New Roman" w:hAnsi="Times New Roman" w:cs="Times New Roman"/>
                <w:b/>
                <w:iCs/>
                <w:sz w:val="22"/>
                <w:szCs w:val="21"/>
              </w:rPr>
              <w:t>eservoir</w:t>
            </w:r>
            <w:r w:rsidR="009C3973" w:rsidRPr="003025FC">
              <w:rPr>
                <w:rFonts w:ascii="Times New Roman" w:hAnsi="Times New Roman" w:cs="Times New Roman"/>
                <w:b/>
                <w:iCs/>
                <w:sz w:val="22"/>
                <w:szCs w:val="21"/>
              </w:rPr>
              <w:t xml:space="preserve"> (OKR)</w:t>
            </w:r>
          </w:p>
        </w:tc>
        <w:tc>
          <w:tcPr>
            <w:tcW w:w="624" w:type="pct"/>
            <w:tcBorders>
              <w:top w:val="single" w:sz="8" w:space="0" w:color="auto"/>
            </w:tcBorders>
          </w:tcPr>
          <w:p w14:paraId="5E50B9BD" w14:textId="5594AB7F" w:rsidR="009C3973" w:rsidRPr="003025FC" w:rsidRDefault="009C397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91 (4)</w:t>
            </w:r>
          </w:p>
        </w:tc>
        <w:tc>
          <w:tcPr>
            <w:tcW w:w="1248" w:type="pct"/>
            <w:tcBorders>
              <w:top w:val="single" w:sz="8" w:space="0" w:color="auto"/>
            </w:tcBorders>
          </w:tcPr>
          <w:p w14:paraId="46B7ED73" w14:textId="4AAA5E2E" w:rsidR="009C3973" w:rsidRPr="003025FC" w:rsidRDefault="009C397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DOC=0.20</w:t>
            </w:r>
            <w:r w:rsidR="000A3668" w:rsidRPr="003025FC">
              <w:rPr>
                <w:rFonts w:ascii="Times New Roman" w:hAnsi="Times New Roman" w:cs="Times New Roman"/>
                <w:iCs/>
                <w:sz w:val="22"/>
                <w:szCs w:val="21"/>
              </w:rPr>
              <w:t>×</w:t>
            </w:r>
            <w:r w:rsidRPr="003025FC">
              <w:rPr>
                <w:rFonts w:ascii="Times New Roman" w:hAnsi="Times New Roman" w:cs="Times New Roman"/>
                <w:iCs/>
                <w:sz w:val="22"/>
                <w:szCs w:val="21"/>
              </w:rPr>
              <w:t>(SAC</w:t>
            </w:r>
            <w:r w:rsidRPr="003025FC">
              <w:rPr>
                <w:rFonts w:ascii="Times New Roman" w:hAnsi="Times New Roman" w:cs="Times New Roman"/>
                <w:iCs/>
                <w:sz w:val="22"/>
                <w:szCs w:val="21"/>
                <w:vertAlign w:val="subscript"/>
              </w:rPr>
              <w:t>254-360</w:t>
            </w:r>
            <w:r w:rsidRPr="003025FC">
              <w:rPr>
                <w:rFonts w:ascii="Times New Roman" w:hAnsi="Times New Roman" w:cs="Times New Roman"/>
                <w:iCs/>
                <w:sz w:val="22"/>
                <w:szCs w:val="21"/>
              </w:rPr>
              <w:t>) + 1.58</w:t>
            </w:r>
          </w:p>
        </w:tc>
        <w:tc>
          <w:tcPr>
            <w:tcW w:w="331" w:type="pct"/>
            <w:tcBorders>
              <w:top w:val="single" w:sz="8" w:space="0" w:color="auto"/>
            </w:tcBorders>
          </w:tcPr>
          <w:p w14:paraId="191D3C08" w14:textId="65EAE803" w:rsidR="009C3973" w:rsidRPr="003025FC" w:rsidRDefault="009C397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0.73</w:t>
            </w:r>
          </w:p>
        </w:tc>
        <w:tc>
          <w:tcPr>
            <w:tcW w:w="513" w:type="pct"/>
            <w:tcBorders>
              <w:top w:val="single" w:sz="8" w:space="0" w:color="auto"/>
            </w:tcBorders>
          </w:tcPr>
          <w:p w14:paraId="1194BDED" w14:textId="7FD39F57" w:rsidR="009C3973" w:rsidRPr="003025FC" w:rsidRDefault="009C397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1.58-34.61</w:t>
            </w:r>
          </w:p>
        </w:tc>
        <w:tc>
          <w:tcPr>
            <w:tcW w:w="1572" w:type="pct"/>
            <w:tcBorders>
              <w:top w:val="single" w:sz="8" w:space="0" w:color="auto"/>
            </w:tcBorders>
          </w:tcPr>
          <w:p w14:paraId="1FEA4B01" w14:textId="0BB54F0A" w:rsidR="009C3973" w:rsidRPr="003025FC" w:rsidRDefault="009C3973" w:rsidP="003025FC">
            <w:pPr>
              <w:spacing w:after="0" w:line="480" w:lineRule="auto"/>
              <w:rPr>
                <w:rFonts w:ascii="Times New Roman" w:hAnsi="Times New Roman" w:cs="Times New Roman"/>
                <w:iCs/>
                <w:sz w:val="22"/>
                <w:szCs w:val="21"/>
              </w:rPr>
            </w:pPr>
            <w:r w:rsidRPr="003025FC">
              <w:rPr>
                <w:rFonts w:ascii="Times New Roman" w:hAnsi="Times New Roman" w:cs="Times New Roman"/>
                <w:iCs/>
                <w:sz w:val="22"/>
                <w:szCs w:val="21"/>
              </w:rPr>
              <w:t>“2014-01-01 00:05:00 to 2015-09-09 06:00:00”</w:t>
            </w:r>
          </w:p>
        </w:tc>
      </w:tr>
    </w:tbl>
    <w:p w14:paraId="6CACA998" w14:textId="2A8E5B4F" w:rsidR="00E24072" w:rsidRDefault="00E24072" w:rsidP="003025FC">
      <w:pPr>
        <w:pStyle w:val="Caption"/>
        <w:spacing w:after="0" w:line="480" w:lineRule="auto"/>
        <w:jc w:val="both"/>
        <w:rPr>
          <w:rFonts w:ascii="Times New Roman" w:eastAsiaTheme="minorEastAsia" w:hAnsi="Times New Roman" w:cs="Times New Roman"/>
          <w:sz w:val="30"/>
          <w:szCs w:val="30"/>
        </w:rPr>
      </w:pPr>
      <w:r>
        <w:rPr>
          <w:rFonts w:ascii="Times New Roman" w:eastAsiaTheme="minorEastAsia" w:hAnsi="Times New Roman" w:cs="Times New Roman"/>
          <w:sz w:val="30"/>
          <w:szCs w:val="30"/>
        </w:rPr>
        <w:br w:type="page"/>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E24072" w:rsidRPr="003025FC" w14:paraId="7CB665D6" w14:textId="77777777" w:rsidTr="0037789B">
        <w:trPr>
          <w:trHeight w:val="4952"/>
        </w:trPr>
        <w:tc>
          <w:tcPr>
            <w:tcW w:w="8931" w:type="dxa"/>
          </w:tcPr>
          <w:p w14:paraId="3290EBE4" w14:textId="77777777" w:rsidR="00E24072" w:rsidRPr="003025FC" w:rsidRDefault="00E24072" w:rsidP="0037789B">
            <w:pPr>
              <w:spacing w:after="0" w:line="480" w:lineRule="auto"/>
              <w:jc w:val="both"/>
              <w:rPr>
                <w:rFonts w:ascii="Times New Roman" w:hAnsi="Times New Roman" w:cs="Times New Roman"/>
                <w:szCs w:val="24"/>
              </w:rPr>
            </w:pPr>
            <w:r w:rsidRPr="003025FC">
              <w:rPr>
                <w:rFonts w:ascii="Times New Roman" w:hAnsi="Times New Roman" w:cs="Times New Roman"/>
                <w:noProof/>
              </w:rPr>
              <w:lastRenderedPageBreak/>
              <w:drawing>
                <wp:inline distT="0" distB="0" distL="0" distR="0" wp14:anchorId="302FE0B2" wp14:editId="37CBC8FB">
                  <wp:extent cx="5549102" cy="3309304"/>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6965" cy="3331884"/>
                          </a:xfrm>
                          <a:prstGeom prst="rect">
                            <a:avLst/>
                          </a:prstGeom>
                          <a:noFill/>
                          <a:ln>
                            <a:noFill/>
                          </a:ln>
                        </pic:spPr>
                      </pic:pic>
                    </a:graphicData>
                  </a:graphic>
                </wp:inline>
              </w:drawing>
            </w:r>
            <w:r w:rsidRPr="003025FC">
              <w:rPr>
                <w:rFonts w:ascii="Times New Roman" w:hAnsi="Times New Roman" w:cs="Times New Roman"/>
                <w:b/>
                <w:bCs/>
                <w:noProof/>
                <w:szCs w:val="18"/>
                <w:lang w:val="nl-NL"/>
              </w:rPr>
              <w:t xml:space="preserve"> </w:t>
            </w:r>
            <w:r w:rsidRPr="003025FC">
              <w:rPr>
                <w:rFonts w:ascii="Times New Roman" w:hAnsi="Times New Roman" w:cs="Times New Roman"/>
                <w:b/>
                <w:bCs/>
                <w:noProof/>
                <w:szCs w:val="18"/>
                <w:lang w:val="nl-NL"/>
              </w:rPr>
              <mc:AlternateContent>
                <mc:Choice Requires="wps">
                  <w:drawing>
                    <wp:anchor distT="0" distB="0" distL="114300" distR="114300" simplePos="0" relativeHeight="251731968" behindDoc="0" locked="0" layoutInCell="1" allowOverlap="1" wp14:anchorId="1FEA277E" wp14:editId="74F9CC3C">
                      <wp:simplePos x="0" y="0"/>
                      <wp:positionH relativeFrom="column">
                        <wp:posOffset>4445</wp:posOffset>
                      </wp:positionH>
                      <wp:positionV relativeFrom="paragraph">
                        <wp:posOffset>102870</wp:posOffset>
                      </wp:positionV>
                      <wp:extent cx="478155" cy="371475"/>
                      <wp:effectExtent l="0" t="0" r="0" b="9525"/>
                      <wp:wrapNone/>
                      <wp:docPr id="4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71475"/>
                              </a:xfrm>
                              <a:prstGeom prst="rect">
                                <a:avLst/>
                              </a:prstGeom>
                              <a:solidFill>
                                <a:srgbClr val="FFFFFF"/>
                              </a:solidFill>
                              <a:ln w="9525">
                                <a:noFill/>
                                <a:miter lim="800000"/>
                                <a:headEnd/>
                                <a:tailEnd/>
                              </a:ln>
                            </wps:spPr>
                            <wps:txbx>
                              <w:txbxContent>
                                <w:p w14:paraId="32AB0E72" w14:textId="77777777" w:rsidR="00E24072" w:rsidRPr="009733F5" w:rsidRDefault="00E24072" w:rsidP="00E24072">
                                  <w:pPr>
                                    <w:rPr>
                                      <w:b/>
                                      <w:sz w:val="32"/>
                                    </w:rPr>
                                  </w:pPr>
                                  <w:r w:rsidRPr="009733F5">
                                    <w:rPr>
                                      <w:rFonts w:hint="eastAsia"/>
                                      <w:b/>
                                      <w:sz w:val="32"/>
                                    </w:rPr>
                                    <w:t>(</w:t>
                                  </w:r>
                                  <w:r>
                                    <w:rPr>
                                      <w:b/>
                                      <w:sz w:val="32"/>
                                    </w:rPr>
                                    <w:t>a</w:t>
                                  </w:r>
                                  <w:r w:rsidRPr="009733F5">
                                    <w:rPr>
                                      <w:rFonts w:hint="eastAsia"/>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A277E" id="_x0000_t202" coordsize="21600,21600" o:spt="202" path="m,l,21600r21600,l21600,xe">
                      <v:stroke joinstyle="miter"/>
                      <v:path gradientshapeok="t" o:connecttype="rect"/>
                    </v:shapetype>
                    <v:shape id="Text Box 2" o:spid="_x0000_s1026" type="#_x0000_t202" style="position:absolute;left:0;text-align:left;margin-left:.35pt;margin-top:8.1pt;width:37.65pt;height:2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" stroked="f">
                      <v:textbox>
                        <w:txbxContent>
                          <w:p w14:paraId="32AB0E72" w14:textId="77777777" w:rsidR="00E24072" w:rsidRPr="009733F5" w:rsidRDefault="00E24072" w:rsidP="00E24072">
                            <w:pPr>
                              <w:rPr>
                                <w:b/>
                                <w:sz w:val="32"/>
                              </w:rPr>
                            </w:pPr>
                            <w:r w:rsidRPr="009733F5">
                              <w:rPr>
                                <w:rFonts w:hint="eastAsia"/>
                                <w:b/>
                                <w:sz w:val="32"/>
                              </w:rPr>
                              <w:t>(</w:t>
                            </w:r>
                            <w:r>
                              <w:rPr>
                                <w:b/>
                                <w:sz w:val="32"/>
                              </w:rPr>
                              <w:t>a</w:t>
                            </w:r>
                            <w:r w:rsidRPr="009733F5">
                              <w:rPr>
                                <w:rFonts w:hint="eastAsia"/>
                                <w:b/>
                                <w:sz w:val="32"/>
                              </w:rPr>
                              <w:t>)</w:t>
                            </w:r>
                          </w:p>
                        </w:txbxContent>
                      </v:textbox>
                    </v:shape>
                  </w:pict>
                </mc:Fallback>
              </mc:AlternateContent>
            </w:r>
          </w:p>
        </w:tc>
      </w:tr>
      <w:tr w:rsidR="00E24072" w:rsidRPr="003025FC" w14:paraId="1A2D0C0B" w14:textId="77777777" w:rsidTr="0037789B">
        <w:trPr>
          <w:trHeight w:val="4548"/>
        </w:trPr>
        <w:tc>
          <w:tcPr>
            <w:tcW w:w="8931" w:type="dxa"/>
          </w:tcPr>
          <w:p w14:paraId="7C6DC50A" w14:textId="77777777" w:rsidR="00E24072" w:rsidRPr="003025FC" w:rsidRDefault="00E24072" w:rsidP="0037789B">
            <w:pPr>
              <w:spacing w:after="0" w:line="480" w:lineRule="auto"/>
              <w:jc w:val="both"/>
              <w:rPr>
                <w:rFonts w:ascii="Times New Roman" w:eastAsiaTheme="minorEastAsia" w:hAnsi="Times New Roman" w:cs="Times New Roman"/>
                <w:b/>
                <w:bCs/>
                <w:noProof/>
                <w:szCs w:val="18"/>
                <w:lang w:val="en-GB"/>
              </w:rPr>
            </w:pPr>
            <w:r w:rsidRPr="003025FC">
              <w:rPr>
                <w:rFonts w:ascii="Times New Roman" w:hAnsi="Times New Roman" w:cs="Times New Roman"/>
                <w:noProof/>
                <w:lang w:val="nl-NL"/>
              </w:rPr>
              <mc:AlternateContent>
                <mc:Choice Requires="wps">
                  <w:drawing>
                    <wp:anchor distT="0" distB="0" distL="114300" distR="114300" simplePos="0" relativeHeight="251730944" behindDoc="0" locked="0" layoutInCell="1" allowOverlap="1" wp14:anchorId="2E1D143B" wp14:editId="2C9DEDC8">
                      <wp:simplePos x="0" y="0"/>
                      <wp:positionH relativeFrom="column">
                        <wp:posOffset>1270</wp:posOffset>
                      </wp:positionH>
                      <wp:positionV relativeFrom="paragraph">
                        <wp:posOffset>99060</wp:posOffset>
                      </wp:positionV>
                      <wp:extent cx="478155" cy="424815"/>
                      <wp:effectExtent l="0" t="0" r="0" b="0"/>
                      <wp:wrapNone/>
                      <wp:docPr id="40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24815"/>
                              </a:xfrm>
                              <a:prstGeom prst="rect">
                                <a:avLst/>
                              </a:prstGeom>
                              <a:solidFill>
                                <a:srgbClr val="FFFFFF"/>
                              </a:solidFill>
                              <a:ln w="9525">
                                <a:noFill/>
                                <a:miter lim="800000"/>
                                <a:headEnd/>
                                <a:tailEnd/>
                              </a:ln>
                            </wps:spPr>
                            <wps:txbx>
                              <w:txbxContent>
                                <w:p w14:paraId="6755FA50" w14:textId="77777777" w:rsidR="00E24072" w:rsidRPr="009733F5" w:rsidRDefault="00E24072" w:rsidP="00E24072">
                                  <w:pPr>
                                    <w:rPr>
                                      <w:b/>
                                      <w:sz w:val="32"/>
                                    </w:rPr>
                                  </w:pPr>
                                  <w:r w:rsidRPr="009733F5">
                                    <w:rPr>
                                      <w:rFonts w:hint="eastAsia"/>
                                      <w:b/>
                                      <w:sz w:val="32"/>
                                    </w:rPr>
                                    <w:t>(</w:t>
                                  </w:r>
                                  <w:r>
                                    <w:rPr>
                                      <w:b/>
                                      <w:sz w:val="32"/>
                                    </w:rPr>
                                    <w:t>b</w:t>
                                  </w:r>
                                  <w:r w:rsidRPr="009733F5">
                                    <w:rPr>
                                      <w:rFonts w:hint="eastAsia"/>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D143B" id="_x0000_s1027" type="#_x0000_t202" style="position:absolute;left:0;text-align:left;margin-left:.1pt;margin-top:7.8pt;width:37.65pt;height:33.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" stroked="f">
                      <v:textbox>
                        <w:txbxContent>
                          <w:p w14:paraId="6755FA50" w14:textId="77777777" w:rsidR="00E24072" w:rsidRPr="009733F5" w:rsidRDefault="00E24072" w:rsidP="00E24072">
                            <w:pPr>
                              <w:rPr>
                                <w:b/>
                                <w:sz w:val="32"/>
                              </w:rPr>
                            </w:pPr>
                            <w:r w:rsidRPr="009733F5">
                              <w:rPr>
                                <w:rFonts w:hint="eastAsia"/>
                                <w:b/>
                                <w:sz w:val="32"/>
                              </w:rPr>
                              <w:t>(</w:t>
                            </w:r>
                            <w:r>
                              <w:rPr>
                                <w:b/>
                                <w:sz w:val="32"/>
                              </w:rPr>
                              <w:t>b</w:t>
                            </w:r>
                            <w:r w:rsidRPr="009733F5">
                              <w:rPr>
                                <w:rFonts w:hint="eastAsia"/>
                                <w:b/>
                                <w:sz w:val="32"/>
                              </w:rPr>
                              <w:t>)</w:t>
                            </w:r>
                          </w:p>
                        </w:txbxContent>
                      </v:textbox>
                    </v:shape>
                  </w:pict>
                </mc:Fallback>
              </mc:AlternateContent>
            </w:r>
            <w:r w:rsidRPr="003025FC">
              <w:rPr>
                <w:rFonts w:ascii="Times New Roman" w:hAnsi="Times New Roman" w:cs="Times New Roman"/>
                <w:noProof/>
              </w:rPr>
              <w:drawing>
                <wp:inline distT="0" distB="0" distL="0" distR="0" wp14:anchorId="41B7DD09" wp14:editId="45A771C5">
                  <wp:extent cx="5611799" cy="4244778"/>
                  <wp:effectExtent l="0" t="0" r="8255"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5872" cy="4255423"/>
                          </a:xfrm>
                          <a:prstGeom prst="rect">
                            <a:avLst/>
                          </a:prstGeom>
                          <a:noFill/>
                          <a:ln>
                            <a:noFill/>
                          </a:ln>
                        </pic:spPr>
                      </pic:pic>
                    </a:graphicData>
                  </a:graphic>
                </wp:inline>
              </w:drawing>
            </w:r>
          </w:p>
        </w:tc>
      </w:tr>
    </w:tbl>
    <w:p w14:paraId="4D33BBC4" w14:textId="77777777" w:rsidR="00E24072" w:rsidRPr="003025FC" w:rsidRDefault="00E24072" w:rsidP="00E24072">
      <w:pPr>
        <w:spacing w:after="0" w:line="480" w:lineRule="auto"/>
        <w:jc w:val="both"/>
        <w:rPr>
          <w:rFonts w:ascii="Times New Roman" w:hAnsi="Times New Roman" w:cs="Times New Roman"/>
          <w:color w:val="44546A" w:themeColor="text2"/>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24072" w:rsidRPr="003025FC" w14:paraId="11CA1CB2" w14:textId="77777777" w:rsidTr="0037789B">
        <w:trPr>
          <w:trHeight w:val="6622"/>
        </w:trPr>
        <w:tc>
          <w:tcPr>
            <w:tcW w:w="8601" w:type="dxa"/>
          </w:tcPr>
          <w:p w14:paraId="54B729C4" w14:textId="77777777" w:rsidR="00E24072" w:rsidRPr="003025FC" w:rsidRDefault="00E24072" w:rsidP="0037789B">
            <w:pPr>
              <w:keepNext/>
              <w:spacing w:after="0" w:line="480" w:lineRule="auto"/>
              <w:jc w:val="both"/>
              <w:rPr>
                <w:rFonts w:ascii="Times New Roman" w:hAnsi="Times New Roman" w:cs="Times New Roman"/>
                <w:szCs w:val="24"/>
              </w:rPr>
            </w:pPr>
            <w:r w:rsidRPr="003025FC">
              <w:rPr>
                <w:rFonts w:ascii="Times New Roman" w:hAnsi="Times New Roman" w:cs="Times New Roman"/>
                <w:noProof/>
              </w:rPr>
              <w:lastRenderedPageBreak/>
              <w:drawing>
                <wp:inline distT="0" distB="0" distL="0" distR="0" wp14:anchorId="43C461B1" wp14:editId="5FE495F2">
                  <wp:extent cx="5654497" cy="4344318"/>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0956" cy="4356964"/>
                          </a:xfrm>
                          <a:prstGeom prst="rect">
                            <a:avLst/>
                          </a:prstGeom>
                          <a:noFill/>
                          <a:ln>
                            <a:noFill/>
                          </a:ln>
                        </pic:spPr>
                      </pic:pic>
                    </a:graphicData>
                  </a:graphic>
                </wp:inline>
              </w:drawing>
            </w:r>
            <w:r w:rsidRPr="003025FC">
              <w:rPr>
                <w:rFonts w:ascii="Times New Roman" w:hAnsi="Times New Roman" w:cs="Times New Roman"/>
                <w:noProof/>
                <w:lang w:val="nl-NL"/>
              </w:rPr>
              <w:t xml:space="preserve"> </w:t>
            </w:r>
            <w:r w:rsidRPr="003025FC">
              <w:rPr>
                <w:rFonts w:ascii="Times New Roman" w:hAnsi="Times New Roman" w:cs="Times New Roman"/>
                <w:noProof/>
                <w:lang w:val="nl-NL"/>
              </w:rPr>
              <mc:AlternateContent>
                <mc:Choice Requires="wps">
                  <w:drawing>
                    <wp:anchor distT="0" distB="0" distL="114300" distR="114300" simplePos="0" relativeHeight="251732992" behindDoc="0" locked="0" layoutInCell="1" allowOverlap="1" wp14:anchorId="5F594C2A" wp14:editId="7FCBCCA2">
                      <wp:simplePos x="0" y="0"/>
                      <wp:positionH relativeFrom="column">
                        <wp:posOffset>-50165</wp:posOffset>
                      </wp:positionH>
                      <wp:positionV relativeFrom="paragraph">
                        <wp:posOffset>620826</wp:posOffset>
                      </wp:positionV>
                      <wp:extent cx="478155" cy="4248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24815"/>
                              </a:xfrm>
                              <a:prstGeom prst="rect">
                                <a:avLst/>
                              </a:prstGeom>
                              <a:solidFill>
                                <a:srgbClr val="FFFFFF"/>
                              </a:solidFill>
                              <a:ln w="9525">
                                <a:noFill/>
                                <a:miter lim="800000"/>
                                <a:headEnd/>
                                <a:tailEnd/>
                              </a:ln>
                            </wps:spPr>
                            <wps:txbx>
                              <w:txbxContent>
                                <w:p w14:paraId="6870B32A" w14:textId="77777777" w:rsidR="00E24072" w:rsidRPr="009733F5" w:rsidRDefault="00E24072" w:rsidP="00E24072">
                                  <w:pPr>
                                    <w:rPr>
                                      <w:b/>
                                      <w:sz w:val="32"/>
                                    </w:rPr>
                                  </w:pPr>
                                  <w:r w:rsidRPr="009733F5">
                                    <w:rPr>
                                      <w:rFonts w:hint="eastAsia"/>
                                      <w:b/>
                                      <w:sz w:val="32"/>
                                    </w:rPr>
                                    <w:t>(</w:t>
                                  </w:r>
                                  <w:r>
                                    <w:rPr>
                                      <w:b/>
                                      <w:sz w:val="32"/>
                                    </w:rPr>
                                    <w:t>c</w:t>
                                  </w:r>
                                  <w:r w:rsidRPr="009733F5">
                                    <w:rPr>
                                      <w:rFonts w:hint="eastAsia"/>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94C2A" id="_x0000_s1028" type="#_x0000_t202" style="position:absolute;left:0;text-align:left;margin-left:-3.95pt;margin-top:48.9pt;width:37.65pt;height:33.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" stroked="f">
                      <v:textbox>
                        <w:txbxContent>
                          <w:p w14:paraId="6870B32A" w14:textId="77777777" w:rsidR="00E24072" w:rsidRPr="009733F5" w:rsidRDefault="00E24072" w:rsidP="00E24072">
                            <w:pPr>
                              <w:rPr>
                                <w:b/>
                                <w:sz w:val="32"/>
                              </w:rPr>
                            </w:pPr>
                            <w:r w:rsidRPr="009733F5">
                              <w:rPr>
                                <w:rFonts w:hint="eastAsia"/>
                                <w:b/>
                                <w:sz w:val="32"/>
                              </w:rPr>
                              <w:t>(</w:t>
                            </w:r>
                            <w:r>
                              <w:rPr>
                                <w:b/>
                                <w:sz w:val="32"/>
                              </w:rPr>
                              <w:t>c</w:t>
                            </w:r>
                            <w:r w:rsidRPr="009733F5">
                              <w:rPr>
                                <w:rFonts w:hint="eastAsia"/>
                                <w:b/>
                                <w:sz w:val="32"/>
                              </w:rPr>
                              <w:t>)</w:t>
                            </w:r>
                          </w:p>
                        </w:txbxContent>
                      </v:textbox>
                    </v:shape>
                  </w:pict>
                </mc:Fallback>
              </mc:AlternateContent>
            </w:r>
          </w:p>
        </w:tc>
      </w:tr>
    </w:tbl>
    <w:p w14:paraId="11BBA000" w14:textId="77777777" w:rsidR="00E24072" w:rsidRPr="003025FC" w:rsidRDefault="00E24072" w:rsidP="00E24072">
      <w:pPr>
        <w:spacing w:after="0" w:line="480" w:lineRule="auto"/>
        <w:jc w:val="both"/>
        <w:rPr>
          <w:rFonts w:ascii="Times New Roman" w:hAnsi="Times New Roman" w:cs="Times New Roman"/>
          <w:color w:val="44546A" w:themeColor="text2"/>
          <w:sz w:val="21"/>
          <w:szCs w:val="21"/>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E24072" w:rsidRPr="003025FC" w14:paraId="224BC62B" w14:textId="77777777" w:rsidTr="0037789B">
        <w:trPr>
          <w:trHeight w:val="6694"/>
        </w:trPr>
        <w:tc>
          <w:tcPr>
            <w:tcW w:w="8931" w:type="dxa"/>
          </w:tcPr>
          <w:p w14:paraId="65F5D07A" w14:textId="77777777" w:rsidR="00E24072" w:rsidRPr="003025FC" w:rsidRDefault="00E24072" w:rsidP="0037789B">
            <w:pPr>
              <w:spacing w:after="0" w:line="480" w:lineRule="auto"/>
              <w:jc w:val="both"/>
              <w:rPr>
                <w:rFonts w:ascii="Times New Roman" w:hAnsi="Times New Roman" w:cs="Times New Roman"/>
                <w:szCs w:val="24"/>
              </w:rPr>
            </w:pPr>
            <w:r w:rsidRPr="003025FC">
              <w:rPr>
                <w:rFonts w:ascii="Times New Roman" w:hAnsi="Times New Roman" w:cs="Times New Roman"/>
                <w:noProof/>
                <w:lang w:val="nl-NL"/>
              </w:rPr>
              <w:lastRenderedPageBreak/>
              <mc:AlternateContent>
                <mc:Choice Requires="wps">
                  <w:drawing>
                    <wp:anchor distT="0" distB="0" distL="114300" distR="114300" simplePos="0" relativeHeight="251735040" behindDoc="0" locked="0" layoutInCell="1" allowOverlap="1" wp14:anchorId="487659D6" wp14:editId="7F6151A9">
                      <wp:simplePos x="0" y="0"/>
                      <wp:positionH relativeFrom="column">
                        <wp:posOffset>-39370</wp:posOffset>
                      </wp:positionH>
                      <wp:positionV relativeFrom="paragraph">
                        <wp:posOffset>131376</wp:posOffset>
                      </wp:positionV>
                      <wp:extent cx="478155" cy="42481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24815"/>
                              </a:xfrm>
                              <a:prstGeom prst="rect">
                                <a:avLst/>
                              </a:prstGeom>
                              <a:solidFill>
                                <a:srgbClr val="FFFFFF"/>
                              </a:solidFill>
                              <a:ln w="9525">
                                <a:noFill/>
                                <a:miter lim="800000"/>
                                <a:headEnd/>
                                <a:tailEnd/>
                              </a:ln>
                            </wps:spPr>
                            <wps:txbx>
                              <w:txbxContent>
                                <w:p w14:paraId="469645DF" w14:textId="77777777" w:rsidR="00E24072" w:rsidRPr="009733F5" w:rsidRDefault="00E24072" w:rsidP="00E24072">
                                  <w:pPr>
                                    <w:rPr>
                                      <w:b/>
                                      <w:sz w:val="32"/>
                                    </w:rPr>
                                  </w:pPr>
                                  <w:r w:rsidRPr="009733F5">
                                    <w:rPr>
                                      <w:rFonts w:hint="eastAsia"/>
                                      <w:b/>
                                      <w:sz w:val="32"/>
                                    </w:rPr>
                                    <w:t>(</w:t>
                                  </w:r>
                                  <w:r>
                                    <w:rPr>
                                      <w:b/>
                                      <w:sz w:val="32"/>
                                    </w:rPr>
                                    <w:t>d</w:t>
                                  </w:r>
                                  <w:r w:rsidRPr="009733F5">
                                    <w:rPr>
                                      <w:rFonts w:hint="eastAsia"/>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659D6" id="_x0000_s1029" type="#_x0000_t202" style="position:absolute;left:0;text-align:left;margin-left:-3.1pt;margin-top:10.35pt;width:37.65pt;height:33.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" stroked="f">
                      <v:textbox>
                        <w:txbxContent>
                          <w:p w14:paraId="469645DF" w14:textId="77777777" w:rsidR="00E24072" w:rsidRPr="009733F5" w:rsidRDefault="00E24072" w:rsidP="00E24072">
                            <w:pPr>
                              <w:rPr>
                                <w:b/>
                                <w:sz w:val="32"/>
                              </w:rPr>
                            </w:pPr>
                            <w:r w:rsidRPr="009733F5">
                              <w:rPr>
                                <w:rFonts w:hint="eastAsia"/>
                                <w:b/>
                                <w:sz w:val="32"/>
                              </w:rPr>
                              <w:t>(</w:t>
                            </w:r>
                            <w:r>
                              <w:rPr>
                                <w:b/>
                                <w:sz w:val="32"/>
                              </w:rPr>
                              <w:t>d</w:t>
                            </w:r>
                            <w:r w:rsidRPr="009733F5">
                              <w:rPr>
                                <w:rFonts w:hint="eastAsia"/>
                                <w:b/>
                                <w:sz w:val="32"/>
                              </w:rPr>
                              <w:t>)</w:t>
                            </w:r>
                          </w:p>
                        </w:txbxContent>
                      </v:textbox>
                    </v:shape>
                  </w:pict>
                </mc:Fallback>
              </mc:AlternateContent>
            </w:r>
            <w:r w:rsidRPr="003025FC">
              <w:rPr>
                <w:rFonts w:ascii="Times New Roman" w:hAnsi="Times New Roman" w:cs="Times New Roman"/>
                <w:noProof/>
              </w:rPr>
              <w:drawing>
                <wp:inline distT="0" distB="0" distL="0" distR="0" wp14:anchorId="5386C850" wp14:editId="74BF9215">
                  <wp:extent cx="5530469" cy="465576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397" cy="4659071"/>
                          </a:xfrm>
                          <a:prstGeom prst="rect">
                            <a:avLst/>
                          </a:prstGeom>
                          <a:noFill/>
                          <a:ln>
                            <a:noFill/>
                          </a:ln>
                        </pic:spPr>
                      </pic:pic>
                    </a:graphicData>
                  </a:graphic>
                </wp:inline>
              </w:drawing>
            </w:r>
          </w:p>
        </w:tc>
      </w:tr>
    </w:tbl>
    <w:tbl>
      <w:tblPr>
        <w:tblStyle w:val="TableGrid"/>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24072" w:rsidRPr="003025FC" w14:paraId="62D324DF" w14:textId="77777777" w:rsidTr="0037789B">
        <w:trPr>
          <w:trHeight w:val="6145"/>
        </w:trPr>
        <w:tc>
          <w:tcPr>
            <w:tcW w:w="9066" w:type="dxa"/>
          </w:tcPr>
          <w:p w14:paraId="4FFE1E09" w14:textId="77777777" w:rsidR="00E24072" w:rsidRPr="003025FC" w:rsidRDefault="00E24072" w:rsidP="0037789B">
            <w:pPr>
              <w:keepNext/>
              <w:spacing w:after="0" w:line="480" w:lineRule="auto"/>
              <w:jc w:val="both"/>
              <w:rPr>
                <w:rFonts w:ascii="Times New Roman" w:hAnsi="Times New Roman" w:cs="Times New Roman"/>
                <w:noProof/>
              </w:rPr>
            </w:pPr>
            <w:r w:rsidRPr="003025FC">
              <w:rPr>
                <w:rFonts w:ascii="Times New Roman" w:hAnsi="Times New Roman" w:cs="Times New Roman"/>
                <w:noProof/>
                <w:lang w:val="nl-NL"/>
              </w:rPr>
              <w:lastRenderedPageBreak/>
              <mc:AlternateContent>
                <mc:Choice Requires="wps">
                  <w:drawing>
                    <wp:anchor distT="0" distB="0" distL="114300" distR="114300" simplePos="0" relativeHeight="251734016" behindDoc="0" locked="0" layoutInCell="1" allowOverlap="1" wp14:anchorId="7454147B" wp14:editId="58A29F67">
                      <wp:simplePos x="0" y="0"/>
                      <wp:positionH relativeFrom="column">
                        <wp:posOffset>-5360</wp:posOffset>
                      </wp:positionH>
                      <wp:positionV relativeFrom="paragraph">
                        <wp:posOffset>132461</wp:posOffset>
                      </wp:positionV>
                      <wp:extent cx="478155" cy="42481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24815"/>
                              </a:xfrm>
                              <a:prstGeom prst="rect">
                                <a:avLst/>
                              </a:prstGeom>
                              <a:solidFill>
                                <a:srgbClr val="FFFFFF"/>
                              </a:solidFill>
                              <a:ln w="9525">
                                <a:noFill/>
                                <a:miter lim="800000"/>
                                <a:headEnd/>
                                <a:tailEnd/>
                              </a:ln>
                            </wps:spPr>
                            <wps:txbx>
                              <w:txbxContent>
                                <w:p w14:paraId="0E036045" w14:textId="77777777" w:rsidR="00E24072" w:rsidRPr="009733F5" w:rsidRDefault="00E24072" w:rsidP="00E24072">
                                  <w:pPr>
                                    <w:rPr>
                                      <w:b/>
                                      <w:sz w:val="32"/>
                                    </w:rPr>
                                  </w:pPr>
                                  <w:r w:rsidRPr="009733F5">
                                    <w:rPr>
                                      <w:rFonts w:hint="eastAsia"/>
                                      <w:b/>
                                      <w:sz w:val="32"/>
                                    </w:rPr>
                                    <w:t>(</w:t>
                                  </w:r>
                                  <w:r>
                                    <w:rPr>
                                      <w:b/>
                                      <w:sz w:val="32"/>
                                    </w:rPr>
                                    <w:t>e</w:t>
                                  </w:r>
                                  <w:r w:rsidRPr="009733F5">
                                    <w:rPr>
                                      <w:rFonts w:hint="eastAsia"/>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4147B" id="_x0000_s1030" type="#_x0000_t202" style="position:absolute;left:0;text-align:left;margin-left:-.4pt;margin-top:10.45pt;width:37.65pt;height:3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" stroked="f">
                      <v:textbox>
                        <w:txbxContent>
                          <w:p w14:paraId="0E036045" w14:textId="77777777" w:rsidR="00E24072" w:rsidRPr="009733F5" w:rsidRDefault="00E24072" w:rsidP="00E24072">
                            <w:pPr>
                              <w:rPr>
                                <w:b/>
                                <w:sz w:val="32"/>
                              </w:rPr>
                            </w:pPr>
                            <w:r w:rsidRPr="009733F5">
                              <w:rPr>
                                <w:rFonts w:hint="eastAsia"/>
                                <w:b/>
                                <w:sz w:val="32"/>
                              </w:rPr>
                              <w:t>(</w:t>
                            </w:r>
                            <w:r>
                              <w:rPr>
                                <w:b/>
                                <w:sz w:val="32"/>
                              </w:rPr>
                              <w:t>e</w:t>
                            </w:r>
                            <w:r w:rsidRPr="009733F5">
                              <w:rPr>
                                <w:rFonts w:hint="eastAsia"/>
                                <w:b/>
                                <w:sz w:val="32"/>
                              </w:rPr>
                              <w:t>)</w:t>
                            </w:r>
                          </w:p>
                        </w:txbxContent>
                      </v:textbox>
                    </v:shape>
                  </w:pict>
                </mc:Fallback>
              </mc:AlternateContent>
            </w:r>
            <w:r w:rsidRPr="003025FC">
              <w:rPr>
                <w:rFonts w:ascii="Times New Roman" w:hAnsi="Times New Roman" w:cs="Times New Roman"/>
                <w:noProof/>
              </w:rPr>
              <w:drawing>
                <wp:inline distT="0" distB="0" distL="0" distR="0" wp14:anchorId="71CA21D5" wp14:editId="7280EC66">
                  <wp:extent cx="5625541" cy="4281678"/>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8153" cy="4298888"/>
                          </a:xfrm>
                          <a:prstGeom prst="rect">
                            <a:avLst/>
                          </a:prstGeom>
                          <a:noFill/>
                          <a:ln>
                            <a:noFill/>
                          </a:ln>
                        </pic:spPr>
                      </pic:pic>
                    </a:graphicData>
                  </a:graphic>
                </wp:inline>
              </w:drawing>
            </w:r>
          </w:p>
        </w:tc>
      </w:tr>
    </w:tbl>
    <w:p w14:paraId="593A648A" w14:textId="5C066FF4" w:rsidR="00E24072" w:rsidRPr="003025FC" w:rsidRDefault="00E24072" w:rsidP="00E24072">
      <w:pPr>
        <w:spacing w:after="0" w:line="480" w:lineRule="auto"/>
        <w:jc w:val="both"/>
        <w:rPr>
          <w:rFonts w:ascii="Times New Roman" w:hAnsi="Times New Roman" w:cs="Times New Roman"/>
          <w:szCs w:val="24"/>
        </w:rPr>
      </w:pPr>
      <w:bookmarkStart w:id="4" w:name="_Ref15021491"/>
      <w:r w:rsidRPr="003025FC">
        <w:rPr>
          <w:rFonts w:ascii="Times New Roman" w:hAnsi="Times New Roman" w:cs="Times New Roman"/>
          <w:b/>
          <w:szCs w:val="24"/>
        </w:rPr>
        <w:t>Figure</w:t>
      </w:r>
      <w:bookmarkEnd w:id="4"/>
      <w:r w:rsidRPr="003025FC">
        <w:rPr>
          <w:rFonts w:ascii="Times New Roman" w:hAnsi="Times New Roman" w:cs="Times New Roman"/>
          <w:b/>
          <w:szCs w:val="24"/>
        </w:rPr>
        <w:t xml:space="preserve"> S</w:t>
      </w:r>
      <w:r w:rsidR="00CA0B93">
        <w:rPr>
          <w:rFonts w:ascii="Times New Roman" w:hAnsi="Times New Roman" w:cs="Times New Roman"/>
          <w:b/>
          <w:szCs w:val="24"/>
        </w:rPr>
        <w:t>1</w:t>
      </w:r>
      <w:r w:rsidRPr="003025FC">
        <w:rPr>
          <w:rFonts w:ascii="Times New Roman" w:hAnsi="Times New Roman" w:cs="Times New Roman"/>
          <w:b/>
          <w:szCs w:val="24"/>
        </w:rPr>
        <w:t>.</w:t>
      </w:r>
      <w:r w:rsidRPr="003025FC">
        <w:rPr>
          <w:rFonts w:ascii="Times New Roman" w:hAnsi="Times New Roman" w:cs="Times New Roman"/>
          <w:szCs w:val="24"/>
        </w:rPr>
        <w:t xml:space="preserve"> Equations for calculating the optimum outlet discharges at DRR and bypass in five operational models. The model selection is illustrated in Fig. 3. Check Table 1 for the abbreviations.</w:t>
      </w:r>
      <w:r w:rsidRPr="003025FC">
        <w:rPr>
          <w:rFonts w:ascii="Times New Roman" w:hAnsi="Times New Roman" w:cs="Times New Roman"/>
          <w:szCs w:val="24"/>
        </w:rPr>
        <w:br w:type="page"/>
      </w:r>
    </w:p>
    <w:p w14:paraId="587BDF92" w14:textId="131607F7" w:rsidR="00E70814" w:rsidRPr="003025FC" w:rsidRDefault="002C2998" w:rsidP="003025FC">
      <w:pPr>
        <w:spacing w:after="0" w:line="480" w:lineRule="auto"/>
        <w:rPr>
          <w:rFonts w:ascii="Times New Roman" w:hAnsi="Times New Roman" w:cs="Times New Roman"/>
          <w:sz w:val="20"/>
          <w:szCs w:val="24"/>
        </w:rPr>
      </w:pPr>
      <w:r w:rsidRPr="003025FC">
        <w:rPr>
          <w:rFonts w:ascii="Times New Roman" w:hAnsi="Times New Roman" w:cs="Times New Roman"/>
          <w:b/>
          <w:noProof/>
          <w:sz w:val="20"/>
          <w:szCs w:val="24"/>
          <w:lang w:val="de-DE" w:eastAsia="de-DE"/>
        </w:rPr>
        <w:lastRenderedPageBreak/>
        <mc:AlternateContent>
          <mc:Choice Requires="wps">
            <w:drawing>
              <wp:anchor distT="45720" distB="45720" distL="114300" distR="114300" simplePos="0" relativeHeight="251728896" behindDoc="0" locked="0" layoutInCell="1" allowOverlap="1" wp14:anchorId="750E59C6" wp14:editId="11611FD5">
                <wp:simplePos x="0" y="0"/>
                <wp:positionH relativeFrom="column">
                  <wp:posOffset>700456</wp:posOffset>
                </wp:positionH>
                <wp:positionV relativeFrom="paragraph">
                  <wp:posOffset>2573223</wp:posOffset>
                </wp:positionV>
                <wp:extent cx="405638" cy="324612"/>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 cy="324612"/>
                        </a:xfrm>
                        <a:prstGeom prst="rect">
                          <a:avLst/>
                        </a:prstGeom>
                        <a:noFill/>
                        <a:ln w="9525">
                          <a:noFill/>
                          <a:miter lim="800000"/>
                          <a:headEnd/>
                          <a:tailEnd/>
                        </a:ln>
                      </wps:spPr>
                      <wps:txbx>
                        <w:txbxContent>
                          <w:p w14:paraId="587FCF29" w14:textId="61DBCF76" w:rsidR="002C2998" w:rsidRPr="0065170C" w:rsidRDefault="002C2998" w:rsidP="002C2998">
                            <w:pPr>
                              <w:rPr>
                                <w:b/>
                                <w:sz w:val="20"/>
                                <w:szCs w:val="20"/>
                              </w:rPr>
                            </w:pPr>
                            <w:r w:rsidRPr="0065170C">
                              <w:rPr>
                                <w:b/>
                                <w:sz w:val="20"/>
                                <w:szCs w:val="20"/>
                              </w:rPr>
                              <w:t>(</w:t>
                            </w:r>
                            <w:r w:rsidR="00DC5ABE">
                              <w:rPr>
                                <w:b/>
                                <w:sz w:val="20"/>
                                <w:szCs w:val="20"/>
                              </w:rPr>
                              <w:t>d</w:t>
                            </w:r>
                            <w:r w:rsidRPr="0065170C">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E59C6" id="_x0000_s1031" type="#_x0000_t202" style="position:absolute;margin-left:55.15pt;margin-top:202.6pt;width:31.95pt;height:25.5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" filled="f" stroked="f">
                <v:textbox>
                  <w:txbxContent>
                    <w:p w14:paraId="587FCF29" w14:textId="61DBCF76" w:rsidR="002C2998" w:rsidRPr="0065170C" w:rsidRDefault="002C2998" w:rsidP="002C2998">
                      <w:pPr>
                        <w:rPr>
                          <w:b/>
                          <w:sz w:val="20"/>
                          <w:szCs w:val="20"/>
                        </w:rPr>
                      </w:pPr>
                      <w:r w:rsidRPr="0065170C">
                        <w:rPr>
                          <w:b/>
                          <w:sz w:val="20"/>
                          <w:szCs w:val="20"/>
                        </w:rPr>
                        <w:t>(</w:t>
                      </w:r>
                      <w:r w:rsidR="00DC5ABE">
                        <w:rPr>
                          <w:b/>
                          <w:sz w:val="20"/>
                          <w:szCs w:val="20"/>
                        </w:rPr>
                        <w:t>d</w:t>
                      </w:r>
                      <w:r w:rsidRPr="0065170C">
                        <w:rPr>
                          <w:b/>
                          <w:sz w:val="20"/>
                          <w:szCs w:val="20"/>
                        </w:rPr>
                        <w:t>)</w:t>
                      </w:r>
                    </w:p>
                  </w:txbxContent>
                </v:textbox>
              </v:shape>
            </w:pict>
          </mc:Fallback>
        </mc:AlternateContent>
      </w:r>
      <w:r w:rsidRPr="003025FC">
        <w:rPr>
          <w:rFonts w:ascii="Times New Roman" w:hAnsi="Times New Roman" w:cs="Times New Roman"/>
          <w:b/>
          <w:noProof/>
          <w:sz w:val="20"/>
          <w:szCs w:val="24"/>
          <w:lang w:val="de-DE" w:eastAsia="de-DE"/>
        </w:rPr>
        <mc:AlternateContent>
          <mc:Choice Requires="wps">
            <w:drawing>
              <wp:anchor distT="45720" distB="45720" distL="114300" distR="114300" simplePos="0" relativeHeight="251726848" behindDoc="0" locked="0" layoutInCell="1" allowOverlap="1" wp14:anchorId="395BAC1C" wp14:editId="27B900CC">
                <wp:simplePos x="0" y="0"/>
                <wp:positionH relativeFrom="column">
                  <wp:posOffset>700456</wp:posOffset>
                </wp:positionH>
                <wp:positionV relativeFrom="paragraph">
                  <wp:posOffset>1754073</wp:posOffset>
                </wp:positionV>
                <wp:extent cx="405638" cy="324612"/>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 cy="324612"/>
                        </a:xfrm>
                        <a:prstGeom prst="rect">
                          <a:avLst/>
                        </a:prstGeom>
                        <a:noFill/>
                        <a:ln w="9525">
                          <a:noFill/>
                          <a:miter lim="800000"/>
                          <a:headEnd/>
                          <a:tailEnd/>
                        </a:ln>
                      </wps:spPr>
                      <wps:txbx>
                        <w:txbxContent>
                          <w:p w14:paraId="5A6E3F8A" w14:textId="5D95977D" w:rsidR="002C2998" w:rsidRPr="0065170C" w:rsidRDefault="002C2998" w:rsidP="002C2998">
                            <w:pPr>
                              <w:rPr>
                                <w:b/>
                                <w:sz w:val="20"/>
                                <w:szCs w:val="20"/>
                              </w:rPr>
                            </w:pPr>
                            <w:r w:rsidRPr="0065170C">
                              <w:rPr>
                                <w:b/>
                                <w:sz w:val="20"/>
                                <w:szCs w:val="20"/>
                              </w:rPr>
                              <w:t>(</w:t>
                            </w:r>
                            <w:r w:rsidR="00C34543">
                              <w:rPr>
                                <w:b/>
                                <w:sz w:val="20"/>
                                <w:szCs w:val="20"/>
                              </w:rPr>
                              <w:t>c</w:t>
                            </w:r>
                            <w:r w:rsidRPr="0065170C">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BAC1C" id="_x0000_s1032" type="#_x0000_t202" style="position:absolute;margin-left:55.15pt;margin-top:138.1pt;width:31.95pt;height:25.5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" filled="f" stroked="f">
                <v:textbox>
                  <w:txbxContent>
                    <w:p w14:paraId="5A6E3F8A" w14:textId="5D95977D" w:rsidR="002C2998" w:rsidRPr="0065170C" w:rsidRDefault="002C2998" w:rsidP="002C2998">
                      <w:pPr>
                        <w:rPr>
                          <w:b/>
                          <w:sz w:val="20"/>
                          <w:szCs w:val="20"/>
                        </w:rPr>
                      </w:pPr>
                      <w:r w:rsidRPr="0065170C">
                        <w:rPr>
                          <w:b/>
                          <w:sz w:val="20"/>
                          <w:szCs w:val="20"/>
                        </w:rPr>
                        <w:t>(</w:t>
                      </w:r>
                      <w:r w:rsidR="00C34543">
                        <w:rPr>
                          <w:b/>
                          <w:sz w:val="20"/>
                          <w:szCs w:val="20"/>
                        </w:rPr>
                        <w:t>c</w:t>
                      </w:r>
                      <w:r w:rsidRPr="0065170C">
                        <w:rPr>
                          <w:b/>
                          <w:sz w:val="20"/>
                          <w:szCs w:val="20"/>
                        </w:rPr>
                        <w:t>)</w:t>
                      </w:r>
                    </w:p>
                  </w:txbxContent>
                </v:textbox>
              </v:shape>
            </w:pict>
          </mc:Fallback>
        </mc:AlternateContent>
      </w:r>
      <w:r w:rsidRPr="003025FC">
        <w:rPr>
          <w:rFonts w:ascii="Times New Roman" w:hAnsi="Times New Roman" w:cs="Times New Roman"/>
          <w:b/>
          <w:noProof/>
          <w:sz w:val="20"/>
          <w:szCs w:val="24"/>
          <w:lang w:val="de-DE" w:eastAsia="de-DE"/>
        </w:rPr>
        <mc:AlternateContent>
          <mc:Choice Requires="wps">
            <w:drawing>
              <wp:anchor distT="45720" distB="45720" distL="114300" distR="114300" simplePos="0" relativeHeight="251724800" behindDoc="0" locked="0" layoutInCell="1" allowOverlap="1" wp14:anchorId="0FD279A1" wp14:editId="5CBEF3E9">
                <wp:simplePos x="0" y="0"/>
                <wp:positionH relativeFrom="column">
                  <wp:posOffset>700405</wp:posOffset>
                </wp:positionH>
                <wp:positionV relativeFrom="paragraph">
                  <wp:posOffset>934390</wp:posOffset>
                </wp:positionV>
                <wp:extent cx="405638" cy="324612"/>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 cy="324612"/>
                        </a:xfrm>
                        <a:prstGeom prst="rect">
                          <a:avLst/>
                        </a:prstGeom>
                        <a:noFill/>
                        <a:ln w="9525">
                          <a:noFill/>
                          <a:miter lim="800000"/>
                          <a:headEnd/>
                          <a:tailEnd/>
                        </a:ln>
                      </wps:spPr>
                      <wps:txbx>
                        <w:txbxContent>
                          <w:p w14:paraId="6241F0AA" w14:textId="075CA470" w:rsidR="002C2998" w:rsidRPr="0065170C" w:rsidRDefault="002C2998" w:rsidP="002C2998">
                            <w:pPr>
                              <w:rPr>
                                <w:b/>
                                <w:sz w:val="20"/>
                                <w:szCs w:val="20"/>
                              </w:rPr>
                            </w:pPr>
                            <w:r w:rsidRPr="0065170C">
                              <w:rPr>
                                <w:b/>
                                <w:sz w:val="20"/>
                                <w:szCs w:val="20"/>
                              </w:rPr>
                              <w:t>(</w:t>
                            </w:r>
                            <w:r w:rsidR="008C7C53">
                              <w:rPr>
                                <w:b/>
                                <w:sz w:val="20"/>
                                <w:szCs w:val="20"/>
                              </w:rPr>
                              <w:t>b</w:t>
                            </w:r>
                            <w:r w:rsidRPr="0065170C">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279A1" id="_x0000_s1033" type="#_x0000_t202" style="position:absolute;margin-left:55.15pt;margin-top:73.55pt;width:31.95pt;height:25.5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" filled="f" stroked="f">
                <v:textbox>
                  <w:txbxContent>
                    <w:p w14:paraId="6241F0AA" w14:textId="075CA470" w:rsidR="002C2998" w:rsidRPr="0065170C" w:rsidRDefault="002C2998" w:rsidP="002C2998">
                      <w:pPr>
                        <w:rPr>
                          <w:b/>
                          <w:sz w:val="20"/>
                          <w:szCs w:val="20"/>
                        </w:rPr>
                      </w:pPr>
                      <w:r w:rsidRPr="0065170C">
                        <w:rPr>
                          <w:b/>
                          <w:sz w:val="20"/>
                          <w:szCs w:val="20"/>
                        </w:rPr>
                        <w:t>(</w:t>
                      </w:r>
                      <w:r w:rsidR="008C7C53">
                        <w:rPr>
                          <w:b/>
                          <w:sz w:val="20"/>
                          <w:szCs w:val="20"/>
                        </w:rPr>
                        <w:t>b</w:t>
                      </w:r>
                      <w:r w:rsidRPr="0065170C">
                        <w:rPr>
                          <w:b/>
                          <w:sz w:val="20"/>
                          <w:szCs w:val="20"/>
                        </w:rPr>
                        <w:t>)</w:t>
                      </w:r>
                    </w:p>
                  </w:txbxContent>
                </v:textbox>
              </v:shape>
            </w:pict>
          </mc:Fallback>
        </mc:AlternateContent>
      </w:r>
      <w:r w:rsidRPr="003025FC">
        <w:rPr>
          <w:rFonts w:ascii="Times New Roman" w:hAnsi="Times New Roman" w:cs="Times New Roman"/>
          <w:b/>
          <w:noProof/>
          <w:sz w:val="20"/>
          <w:szCs w:val="24"/>
          <w:lang w:val="de-DE" w:eastAsia="de-DE"/>
        </w:rPr>
        <mc:AlternateContent>
          <mc:Choice Requires="wps">
            <w:drawing>
              <wp:anchor distT="45720" distB="45720" distL="114300" distR="114300" simplePos="0" relativeHeight="251722752" behindDoc="0" locked="0" layoutInCell="1" allowOverlap="1" wp14:anchorId="5A9AD4C0" wp14:editId="07DE80B2">
                <wp:simplePos x="0" y="0"/>
                <wp:positionH relativeFrom="column">
                  <wp:posOffset>702259</wp:posOffset>
                </wp:positionH>
                <wp:positionV relativeFrom="paragraph">
                  <wp:posOffset>126188</wp:posOffset>
                </wp:positionV>
                <wp:extent cx="405638" cy="324612"/>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638" cy="324612"/>
                        </a:xfrm>
                        <a:prstGeom prst="rect">
                          <a:avLst/>
                        </a:prstGeom>
                        <a:noFill/>
                        <a:ln w="9525">
                          <a:noFill/>
                          <a:miter lim="800000"/>
                          <a:headEnd/>
                          <a:tailEnd/>
                        </a:ln>
                      </wps:spPr>
                      <wps:txbx>
                        <w:txbxContent>
                          <w:p w14:paraId="2CAB0F15" w14:textId="77777777" w:rsidR="002C2998" w:rsidRPr="0065170C" w:rsidRDefault="002C2998" w:rsidP="002C2998">
                            <w:pPr>
                              <w:rPr>
                                <w:b/>
                                <w:sz w:val="20"/>
                                <w:szCs w:val="20"/>
                              </w:rPr>
                            </w:pPr>
                            <w:r w:rsidRPr="0065170C">
                              <w:rPr>
                                <w:b/>
                                <w:sz w:val="20"/>
                                <w:szCs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AD4C0" id="_x0000_s1034" type="#_x0000_t202" style="position:absolute;margin-left:55.3pt;margin-top:9.95pt;width:31.95pt;height:25.5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" filled="f" stroked="f">
                <v:textbox>
                  <w:txbxContent>
                    <w:p w14:paraId="2CAB0F15" w14:textId="77777777" w:rsidR="002C2998" w:rsidRPr="0065170C" w:rsidRDefault="002C2998" w:rsidP="002C2998">
                      <w:pPr>
                        <w:rPr>
                          <w:b/>
                          <w:sz w:val="20"/>
                          <w:szCs w:val="20"/>
                        </w:rPr>
                      </w:pPr>
                      <w:r w:rsidRPr="0065170C">
                        <w:rPr>
                          <w:b/>
                          <w:sz w:val="20"/>
                          <w:szCs w:val="20"/>
                        </w:rPr>
                        <w:t>(a)</w:t>
                      </w:r>
                    </w:p>
                  </w:txbxContent>
                </v:textbox>
              </v:shape>
            </w:pict>
          </mc:Fallback>
        </mc:AlternateContent>
      </w:r>
      <w:r w:rsidR="009F1DB4" w:rsidRPr="003025FC">
        <w:rPr>
          <w:rFonts w:ascii="Times New Roman" w:hAnsi="Times New Roman" w:cs="Times New Roman"/>
          <w:noProof/>
        </w:rPr>
        <w:drawing>
          <wp:inline distT="0" distB="0" distL="0" distR="0" wp14:anchorId="2EC4F3CF" wp14:editId="0FF1D90D">
            <wp:extent cx="5760720" cy="36013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601351"/>
                    </a:xfrm>
                    <a:prstGeom prst="rect">
                      <a:avLst/>
                    </a:prstGeom>
                    <a:noFill/>
                    <a:ln>
                      <a:noFill/>
                    </a:ln>
                  </pic:spPr>
                </pic:pic>
              </a:graphicData>
            </a:graphic>
          </wp:inline>
        </w:drawing>
      </w:r>
      <w:bookmarkStart w:id="5" w:name="_Ref9430408"/>
      <w:r w:rsidR="002C7F94" w:rsidRPr="003025FC">
        <w:rPr>
          <w:rFonts w:ascii="Times New Roman" w:hAnsi="Times New Roman" w:cs="Times New Roman"/>
          <w:b/>
          <w:szCs w:val="24"/>
        </w:rPr>
        <w:t>Figure S</w:t>
      </w:r>
      <w:bookmarkEnd w:id="5"/>
      <w:r w:rsidR="00E2486C">
        <w:rPr>
          <w:rFonts w:ascii="Times New Roman" w:hAnsi="Times New Roman" w:cs="Times New Roman"/>
          <w:b/>
          <w:szCs w:val="24"/>
        </w:rPr>
        <w:t>2</w:t>
      </w:r>
      <w:r w:rsidR="002C7F94" w:rsidRPr="003025FC">
        <w:rPr>
          <w:rFonts w:ascii="Times New Roman" w:hAnsi="Times New Roman" w:cs="Times New Roman"/>
          <w:b/>
          <w:szCs w:val="24"/>
        </w:rPr>
        <w:t>.</w:t>
      </w:r>
      <w:r w:rsidR="002C7F94" w:rsidRPr="003025FC">
        <w:rPr>
          <w:rFonts w:ascii="Times New Roman" w:hAnsi="Times New Roman" w:cs="Times New Roman"/>
          <w:szCs w:val="24"/>
        </w:rPr>
        <w:t xml:space="preserve"> </w:t>
      </w:r>
      <w:r w:rsidR="00830915" w:rsidRPr="003025FC">
        <w:rPr>
          <w:rFonts w:ascii="Times New Roman" w:hAnsi="Times New Roman" w:cs="Times New Roman"/>
          <w:b/>
          <w:szCs w:val="24"/>
        </w:rPr>
        <w:t>H</w:t>
      </w:r>
      <w:r w:rsidR="002C7F94" w:rsidRPr="003025FC">
        <w:rPr>
          <w:rFonts w:ascii="Times New Roman" w:hAnsi="Times New Roman" w:cs="Times New Roman"/>
          <w:b/>
          <w:szCs w:val="24"/>
        </w:rPr>
        <w:t xml:space="preserve">igh frequency monitoring </w:t>
      </w:r>
      <w:r w:rsidR="00186F5A" w:rsidRPr="003025FC">
        <w:rPr>
          <w:rFonts w:ascii="Times New Roman" w:hAnsi="Times New Roman" w:cs="Times New Roman"/>
          <w:b/>
          <w:szCs w:val="24"/>
        </w:rPr>
        <w:t>of discharge</w:t>
      </w:r>
      <w:r w:rsidR="00E778CC" w:rsidRPr="003025FC">
        <w:rPr>
          <w:rFonts w:ascii="Times New Roman" w:hAnsi="Times New Roman" w:cs="Times New Roman"/>
          <w:b/>
          <w:szCs w:val="24"/>
        </w:rPr>
        <w:t xml:space="preserve"> at inflows and outflows of </w:t>
      </w:r>
      <w:r w:rsidR="00F07187" w:rsidRPr="003025FC">
        <w:rPr>
          <w:rFonts w:ascii="Times New Roman" w:hAnsi="Times New Roman" w:cs="Times New Roman"/>
          <w:b/>
          <w:szCs w:val="24"/>
        </w:rPr>
        <w:t>Königshütte Reservoir</w:t>
      </w:r>
      <w:r w:rsidR="002C7F94" w:rsidRPr="003025FC">
        <w:rPr>
          <w:rFonts w:ascii="Times New Roman" w:hAnsi="Times New Roman" w:cs="Times New Roman"/>
          <w:b/>
          <w:szCs w:val="24"/>
        </w:rPr>
        <w:t>.</w:t>
      </w:r>
      <w:r w:rsidR="00D32754" w:rsidRPr="003025FC">
        <w:rPr>
          <w:rFonts w:ascii="Times New Roman" w:hAnsi="Times New Roman" w:cs="Times New Roman"/>
          <w:szCs w:val="24"/>
        </w:rPr>
        <w:t xml:space="preserve"> In panel</w:t>
      </w:r>
      <w:r w:rsidR="002C4AAC" w:rsidRPr="003025FC">
        <w:rPr>
          <w:rFonts w:ascii="Times New Roman" w:hAnsi="Times New Roman" w:cs="Times New Roman"/>
          <w:szCs w:val="24"/>
        </w:rPr>
        <w:t>s a-d</w:t>
      </w:r>
      <w:r w:rsidR="00E778CC" w:rsidRPr="003025FC">
        <w:rPr>
          <w:rFonts w:ascii="Times New Roman" w:hAnsi="Times New Roman" w:cs="Times New Roman"/>
          <w:szCs w:val="24"/>
        </w:rPr>
        <w:t xml:space="preserve">, the measured </w:t>
      </w:r>
      <w:r w:rsidR="008243B9" w:rsidRPr="003025FC">
        <w:rPr>
          <w:rFonts w:ascii="Times New Roman" w:hAnsi="Times New Roman" w:cs="Times New Roman"/>
          <w:szCs w:val="24"/>
        </w:rPr>
        <w:t xml:space="preserve">discharge values at inflows </w:t>
      </w:r>
      <w:r w:rsidR="002E369D" w:rsidRPr="003025FC">
        <w:rPr>
          <w:rFonts w:ascii="Times New Roman" w:hAnsi="Times New Roman" w:cs="Times New Roman"/>
          <w:szCs w:val="24"/>
        </w:rPr>
        <w:t xml:space="preserve">Kalte </w:t>
      </w:r>
      <w:r w:rsidR="00EE61C5" w:rsidRPr="003025FC">
        <w:rPr>
          <w:rFonts w:ascii="Times New Roman" w:hAnsi="Times New Roman" w:cs="Times New Roman"/>
          <w:szCs w:val="24"/>
        </w:rPr>
        <w:t>Bode (</w:t>
      </w:r>
      <w:r w:rsidR="00BA23D0" w:rsidRPr="003025FC">
        <w:rPr>
          <w:rFonts w:ascii="Times New Roman" w:hAnsi="Times New Roman" w:cs="Times New Roman"/>
          <w:szCs w:val="24"/>
        </w:rPr>
        <w:t>IBK</w:t>
      </w:r>
      <w:r w:rsidR="00EE61C5" w:rsidRPr="003025FC">
        <w:rPr>
          <w:rFonts w:ascii="Times New Roman" w:hAnsi="Times New Roman" w:cs="Times New Roman"/>
          <w:szCs w:val="24"/>
        </w:rPr>
        <w:t>)</w:t>
      </w:r>
      <w:r w:rsidR="008243B9" w:rsidRPr="003025FC">
        <w:rPr>
          <w:rFonts w:ascii="Times New Roman" w:hAnsi="Times New Roman" w:cs="Times New Roman"/>
          <w:szCs w:val="24"/>
        </w:rPr>
        <w:t xml:space="preserve"> and </w:t>
      </w:r>
      <w:r w:rsidR="001A50BE" w:rsidRPr="003025FC">
        <w:rPr>
          <w:rFonts w:ascii="Times New Roman" w:hAnsi="Times New Roman" w:cs="Times New Roman"/>
          <w:szCs w:val="24"/>
        </w:rPr>
        <w:t>Warme Bode (</w:t>
      </w:r>
      <w:r w:rsidR="00BA23D0" w:rsidRPr="003025FC">
        <w:rPr>
          <w:rFonts w:ascii="Times New Roman" w:hAnsi="Times New Roman" w:cs="Times New Roman"/>
          <w:szCs w:val="24"/>
        </w:rPr>
        <w:t>IBW</w:t>
      </w:r>
      <w:r w:rsidR="003A3FFC" w:rsidRPr="003025FC">
        <w:rPr>
          <w:rFonts w:ascii="Times New Roman" w:hAnsi="Times New Roman" w:cs="Times New Roman"/>
          <w:szCs w:val="24"/>
        </w:rPr>
        <w:t>)</w:t>
      </w:r>
      <w:r w:rsidR="008243B9" w:rsidRPr="003025FC">
        <w:rPr>
          <w:rFonts w:ascii="Times New Roman" w:hAnsi="Times New Roman" w:cs="Times New Roman"/>
          <w:szCs w:val="24"/>
        </w:rPr>
        <w:t xml:space="preserve">, and at outflows towards bypass and </w:t>
      </w:r>
      <w:r w:rsidR="00C369DA" w:rsidRPr="003025FC">
        <w:rPr>
          <w:rFonts w:ascii="Times New Roman" w:hAnsi="Times New Roman" w:cs="Times New Roman"/>
          <w:szCs w:val="24"/>
        </w:rPr>
        <w:t xml:space="preserve">drinking water reservoir (Rappbode, </w:t>
      </w:r>
      <w:r w:rsidR="008243B9" w:rsidRPr="003025FC">
        <w:rPr>
          <w:rFonts w:ascii="Times New Roman" w:hAnsi="Times New Roman" w:cs="Times New Roman"/>
          <w:szCs w:val="24"/>
        </w:rPr>
        <w:t>DRR</w:t>
      </w:r>
      <w:r w:rsidR="00C369DA" w:rsidRPr="003025FC">
        <w:rPr>
          <w:rFonts w:ascii="Times New Roman" w:hAnsi="Times New Roman" w:cs="Times New Roman"/>
          <w:szCs w:val="24"/>
        </w:rPr>
        <w:t>)</w:t>
      </w:r>
      <w:r w:rsidR="008243B9" w:rsidRPr="003025FC">
        <w:rPr>
          <w:rFonts w:ascii="Times New Roman" w:hAnsi="Times New Roman" w:cs="Times New Roman"/>
          <w:szCs w:val="24"/>
        </w:rPr>
        <w:t>.</w:t>
      </w:r>
      <w:r w:rsidR="002C7F94" w:rsidRPr="003025FC">
        <w:rPr>
          <w:rFonts w:ascii="Times New Roman" w:hAnsi="Times New Roman" w:cs="Times New Roman"/>
          <w:szCs w:val="24"/>
        </w:rPr>
        <w:t xml:space="preserve"> </w:t>
      </w:r>
      <w:r w:rsidR="00E70814" w:rsidRPr="003025FC">
        <w:rPr>
          <w:rFonts w:ascii="Times New Roman" w:hAnsi="Times New Roman" w:cs="Times New Roman"/>
          <w:sz w:val="20"/>
          <w:szCs w:val="24"/>
        </w:rPr>
        <w:br w:type="page"/>
      </w:r>
    </w:p>
    <w:bookmarkEnd w:id="1"/>
    <w:p w14:paraId="6CF34C38" w14:textId="0FC0C1B2" w:rsidR="00087F24" w:rsidRPr="003025FC" w:rsidRDefault="00C44C0B" w:rsidP="003025FC">
      <w:pPr>
        <w:keepNext/>
        <w:spacing w:after="0" w:line="480" w:lineRule="auto"/>
        <w:jc w:val="both"/>
        <w:outlineLvl w:val="2"/>
        <w:rPr>
          <w:rFonts w:ascii="Times New Roman" w:hAnsi="Times New Roman" w:cs="Times New Roman"/>
          <w:lang w:val="nl-NL"/>
        </w:rPr>
      </w:pPr>
      <w:r w:rsidRPr="003025FC">
        <w:rPr>
          <w:rFonts w:ascii="Times New Roman" w:hAnsi="Times New Roman" w:cs="Times New Roman"/>
          <w:noProof/>
          <w:lang w:val="nl-NL"/>
        </w:rPr>
        <w:lastRenderedPageBreak/>
        <mc:AlternateContent>
          <mc:Choice Requires="wps">
            <w:drawing>
              <wp:anchor distT="0" distB="0" distL="114300" distR="114300" simplePos="0" relativeHeight="251709440" behindDoc="0" locked="0" layoutInCell="1" allowOverlap="1" wp14:anchorId="7BDF183E" wp14:editId="4E4A63AD">
                <wp:simplePos x="0" y="0"/>
                <wp:positionH relativeFrom="column">
                  <wp:posOffset>2658110</wp:posOffset>
                </wp:positionH>
                <wp:positionV relativeFrom="paragraph">
                  <wp:posOffset>69520</wp:posOffset>
                </wp:positionV>
                <wp:extent cx="526415" cy="3803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380365"/>
                        </a:xfrm>
                        <a:prstGeom prst="rect">
                          <a:avLst/>
                        </a:prstGeom>
                        <a:noFill/>
                        <a:ln w="9525">
                          <a:noFill/>
                          <a:miter lim="800000"/>
                          <a:headEnd/>
                          <a:tailEnd/>
                        </a:ln>
                      </wps:spPr>
                      <wps:txbx>
                        <w:txbxContent>
                          <w:p w14:paraId="153F6817" w14:textId="4E60DD68" w:rsidR="00463D71" w:rsidRPr="00C44C0B" w:rsidRDefault="00463D71" w:rsidP="00087F24">
                            <w:pPr>
                              <w:rPr>
                                <w:b/>
                                <w:sz w:val="28"/>
                              </w:rPr>
                            </w:pPr>
                            <w:r w:rsidRPr="00C44C0B">
                              <w:rPr>
                                <w:b/>
                                <w:sz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F183E" id="_x0000_s1035" type="#_x0000_t202" style="position:absolute;left:0;text-align:left;margin-left:209.3pt;margin-top:5.45pt;width:41.45pt;height:29.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" filled="f" stroked="f">
                <v:textbox>
                  <w:txbxContent>
                    <w:p w14:paraId="153F6817" w14:textId="4E60DD68" w:rsidR="00463D71" w:rsidRPr="00C44C0B" w:rsidRDefault="00463D71" w:rsidP="00087F24">
                      <w:pPr>
                        <w:rPr>
                          <w:b/>
                          <w:sz w:val="28"/>
                        </w:rPr>
                      </w:pPr>
                      <w:r w:rsidRPr="00C44C0B">
                        <w:rPr>
                          <w:b/>
                          <w:sz w:val="28"/>
                        </w:rPr>
                        <w:t>(b)</w:t>
                      </w:r>
                    </w:p>
                  </w:txbxContent>
                </v:textbox>
              </v:shape>
            </w:pict>
          </mc:Fallback>
        </mc:AlternateContent>
      </w:r>
      <w:r w:rsidRPr="003025FC">
        <w:rPr>
          <w:rFonts w:ascii="Times New Roman" w:hAnsi="Times New Roman" w:cs="Times New Roman"/>
          <w:noProof/>
          <w:lang w:val="nl-NL"/>
        </w:rPr>
        <mc:AlternateContent>
          <mc:Choice Requires="wps">
            <w:drawing>
              <wp:anchor distT="0" distB="0" distL="114300" distR="114300" simplePos="0" relativeHeight="251708416" behindDoc="0" locked="0" layoutInCell="1" allowOverlap="1" wp14:anchorId="1F30D5FB" wp14:editId="70D3921E">
                <wp:simplePos x="0" y="0"/>
                <wp:positionH relativeFrom="column">
                  <wp:posOffset>36525</wp:posOffset>
                </wp:positionH>
                <wp:positionV relativeFrom="paragraph">
                  <wp:posOffset>25400</wp:posOffset>
                </wp:positionV>
                <wp:extent cx="526415" cy="380365"/>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380365"/>
                        </a:xfrm>
                        <a:prstGeom prst="rect">
                          <a:avLst/>
                        </a:prstGeom>
                        <a:noFill/>
                        <a:ln w="9525">
                          <a:noFill/>
                          <a:miter lim="800000"/>
                          <a:headEnd/>
                          <a:tailEnd/>
                        </a:ln>
                      </wps:spPr>
                      <wps:txbx>
                        <w:txbxContent>
                          <w:p w14:paraId="3C88F387" w14:textId="253097F5" w:rsidR="00463D71" w:rsidRPr="00C44C0B" w:rsidRDefault="00463D71" w:rsidP="00087F24">
                            <w:pPr>
                              <w:rPr>
                                <w:b/>
                                <w:sz w:val="28"/>
                              </w:rPr>
                            </w:pPr>
                            <w:r w:rsidRPr="00C44C0B">
                              <w:rPr>
                                <w:b/>
                                <w:sz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0D5FB" id="_x0000_s1036" type="#_x0000_t202" style="position:absolute;left:0;text-align:left;margin-left:2.9pt;margin-top:2pt;width:41.45pt;height:29.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" filled="f" stroked="f">
                <v:textbox>
                  <w:txbxContent>
                    <w:p w14:paraId="3C88F387" w14:textId="253097F5" w:rsidR="00463D71" w:rsidRPr="00C44C0B" w:rsidRDefault="00463D71" w:rsidP="00087F24">
                      <w:pPr>
                        <w:rPr>
                          <w:b/>
                          <w:sz w:val="28"/>
                        </w:rPr>
                      </w:pPr>
                      <w:r w:rsidRPr="00C44C0B">
                        <w:rPr>
                          <w:b/>
                          <w:sz w:val="28"/>
                        </w:rPr>
                        <w:t>(a)</w:t>
                      </w:r>
                    </w:p>
                  </w:txbxContent>
                </v:textbox>
              </v:shape>
            </w:pict>
          </mc:Fallback>
        </mc:AlternateContent>
      </w:r>
      <w:r w:rsidR="00087F24" w:rsidRPr="003025FC">
        <w:rPr>
          <w:rFonts w:ascii="Times New Roman" w:hAnsi="Times New Roman" w:cs="Times New Roman"/>
          <w:noProof/>
        </w:rPr>
        <w:drawing>
          <wp:inline distT="0" distB="0" distL="0" distR="0" wp14:anchorId="69589867" wp14:editId="06DB8AED">
            <wp:extent cx="5762619" cy="2560016"/>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rotWithShape="1">
                    <a:blip r:embed="rId14"/>
                    <a:srcRect t="6092" b="5058"/>
                    <a:stretch/>
                  </pic:blipFill>
                  <pic:spPr bwMode="auto">
                    <a:xfrm>
                      <a:off x="0" y="0"/>
                      <a:ext cx="5769575" cy="2563106"/>
                    </a:xfrm>
                    <a:prstGeom prst="rect">
                      <a:avLst/>
                    </a:prstGeom>
                    <a:noFill/>
                    <a:ln>
                      <a:noFill/>
                    </a:ln>
                    <a:extLst>
                      <a:ext uri="{53640926-AAD7-44D8-BBD7-CCE9431645EC}">
                        <a14:shadowObscured xmlns:a14="http://schemas.microsoft.com/office/drawing/2010/main"/>
                      </a:ext>
                    </a:extLst>
                  </pic:spPr>
                </pic:pic>
              </a:graphicData>
            </a:graphic>
          </wp:inline>
        </w:drawing>
      </w:r>
    </w:p>
    <w:p w14:paraId="7BA56731" w14:textId="72A055FB" w:rsidR="00D11088" w:rsidRDefault="00087F24" w:rsidP="003025FC">
      <w:pPr>
        <w:spacing w:after="0" w:line="480" w:lineRule="auto"/>
        <w:jc w:val="both"/>
        <w:rPr>
          <w:rFonts w:ascii="Times New Roman" w:hAnsi="Times New Roman" w:cs="Times New Roman"/>
          <w:szCs w:val="24"/>
        </w:rPr>
      </w:pPr>
      <w:r w:rsidRPr="003025FC">
        <w:rPr>
          <w:rFonts w:ascii="Times New Roman" w:hAnsi="Times New Roman" w:cs="Times New Roman"/>
          <w:b/>
          <w:szCs w:val="24"/>
        </w:rPr>
        <w:t xml:space="preserve">Figure </w:t>
      </w:r>
      <w:r w:rsidR="00463D08" w:rsidRPr="003025FC">
        <w:rPr>
          <w:rFonts w:ascii="Times New Roman" w:hAnsi="Times New Roman" w:cs="Times New Roman"/>
          <w:b/>
          <w:szCs w:val="24"/>
        </w:rPr>
        <w:t>S</w:t>
      </w:r>
      <w:r w:rsidR="00055A3B" w:rsidRPr="003025FC">
        <w:rPr>
          <w:rFonts w:ascii="Times New Roman" w:hAnsi="Times New Roman" w:cs="Times New Roman"/>
          <w:b/>
          <w:szCs w:val="24"/>
        </w:rPr>
        <w:t>3</w:t>
      </w:r>
      <w:r w:rsidRPr="003025FC">
        <w:rPr>
          <w:rFonts w:ascii="Times New Roman" w:hAnsi="Times New Roman" w:cs="Times New Roman"/>
          <w:b/>
          <w:szCs w:val="24"/>
        </w:rPr>
        <w:t xml:space="preserve">. </w:t>
      </w:r>
      <w:r w:rsidR="00194465" w:rsidRPr="003025FC">
        <w:rPr>
          <w:rFonts w:ascii="Times New Roman" w:hAnsi="Times New Roman" w:cs="Times New Roman"/>
          <w:b/>
          <w:szCs w:val="24"/>
        </w:rPr>
        <w:t>Panel a:</w:t>
      </w:r>
      <w:r w:rsidRPr="003025FC">
        <w:rPr>
          <w:rFonts w:ascii="Times New Roman" w:hAnsi="Times New Roman" w:cs="Times New Roman"/>
          <w:b/>
          <w:szCs w:val="24"/>
        </w:rPr>
        <w:t xml:space="preserve"> Scatter points between DOC concentrations of the total inflows (y axis) and the discharge values of total inflow discharges (x axis).</w:t>
      </w:r>
      <w:r w:rsidRPr="003025FC">
        <w:rPr>
          <w:rFonts w:ascii="Times New Roman" w:hAnsi="Times New Roman" w:cs="Times New Roman"/>
          <w:szCs w:val="24"/>
        </w:rPr>
        <w:t xml:space="preserve"> </w:t>
      </w:r>
      <w:r w:rsidR="00194465" w:rsidRPr="003025FC">
        <w:rPr>
          <w:rFonts w:ascii="Times New Roman" w:hAnsi="Times New Roman" w:cs="Times New Roman"/>
          <w:szCs w:val="24"/>
        </w:rPr>
        <w:t>Panel b:</w:t>
      </w:r>
      <w:r w:rsidRPr="003025FC">
        <w:rPr>
          <w:rFonts w:ascii="Times New Roman" w:hAnsi="Times New Roman" w:cs="Times New Roman"/>
          <w:szCs w:val="24"/>
        </w:rPr>
        <w:t xml:space="preserve"> Average water volume for each month during 4 years denoted by different colors (2014 red, 2015 blue, 2016 green, 2017 purple). The continuous red line is the smoother line using ‘loess’ function in R, and the dotted red lines represent the 95% confidence interval. </w:t>
      </w:r>
      <w:r w:rsidR="00D11088" w:rsidRPr="003025FC">
        <w:rPr>
          <w:rFonts w:ascii="Times New Roman" w:hAnsi="Times New Roman" w:cs="Times New Roman"/>
          <w:szCs w:val="24"/>
        </w:rPr>
        <w:br w:type="page"/>
      </w:r>
    </w:p>
    <w:p w14:paraId="0C0F7480" w14:textId="15EA70FD" w:rsidR="000C5E63" w:rsidRPr="000C5E63" w:rsidRDefault="00145924" w:rsidP="003025FC">
      <w:pPr>
        <w:spacing w:after="0" w:line="480" w:lineRule="auto"/>
        <w:jc w:val="both"/>
        <w:rPr>
          <w:rFonts w:ascii="Times New Roman" w:eastAsiaTheme="minorEastAsia" w:hAnsi="Times New Roman" w:cs="Times New Roman"/>
          <w:szCs w:val="24"/>
        </w:rPr>
      </w:pPr>
      <w:r w:rsidRPr="003025FC">
        <w:rPr>
          <w:rFonts w:ascii="Times New Roman" w:hAnsi="Times New Roman" w:cs="Times New Roman"/>
          <w:noProof/>
        </w:rPr>
        <w:lastRenderedPageBreak/>
        <w:drawing>
          <wp:inline distT="0" distB="0" distL="0" distR="0" wp14:anchorId="5DFD49DD" wp14:editId="10948022">
            <wp:extent cx="5333575" cy="4626864"/>
            <wp:effectExtent l="0" t="0" r="635" b="2540"/>
            <wp:docPr id="21"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rotWithShape="1">
                    <a:blip r:embed="rId15"/>
                    <a:srcRect t="10457" b="2793"/>
                    <a:stretch/>
                  </pic:blipFill>
                  <pic:spPr bwMode="auto">
                    <a:xfrm>
                      <a:off x="0" y="0"/>
                      <a:ext cx="5334000" cy="4627233"/>
                    </a:xfrm>
                    <a:prstGeom prst="rect">
                      <a:avLst/>
                    </a:prstGeom>
                    <a:noFill/>
                    <a:ln>
                      <a:noFill/>
                    </a:ln>
                    <a:extLst>
                      <a:ext uri="{53640926-AAD7-44D8-BBD7-CCE9431645EC}">
                        <a14:shadowObscured xmlns:a14="http://schemas.microsoft.com/office/drawing/2010/main"/>
                      </a:ext>
                    </a:extLst>
                  </pic:spPr>
                </pic:pic>
              </a:graphicData>
            </a:graphic>
          </wp:inline>
        </w:drawing>
      </w:r>
    </w:p>
    <w:p w14:paraId="566BB0CF" w14:textId="5F01C003" w:rsidR="00D73D31" w:rsidRPr="003025FC" w:rsidRDefault="00D73D31" w:rsidP="003025FC">
      <w:pPr>
        <w:pStyle w:val="Caption"/>
        <w:spacing w:after="0" w:line="480" w:lineRule="auto"/>
        <w:jc w:val="both"/>
        <w:rPr>
          <w:rFonts w:ascii="Times New Roman" w:hAnsi="Times New Roman" w:cs="Times New Roman"/>
          <w:szCs w:val="24"/>
        </w:rPr>
      </w:pPr>
      <w:r w:rsidRPr="003025FC">
        <w:rPr>
          <w:rFonts w:ascii="Times New Roman" w:hAnsi="Times New Roman" w:cs="Times New Roman"/>
          <w:szCs w:val="24"/>
        </w:rPr>
        <w:t xml:space="preserve">Figure </w:t>
      </w:r>
      <w:r w:rsidR="00463D08" w:rsidRPr="003025FC">
        <w:rPr>
          <w:rFonts w:ascii="Times New Roman" w:hAnsi="Times New Roman" w:cs="Times New Roman"/>
          <w:szCs w:val="24"/>
        </w:rPr>
        <w:t>S</w:t>
      </w:r>
      <w:r w:rsidR="00085E3B" w:rsidRPr="003025FC">
        <w:rPr>
          <w:rFonts w:ascii="Times New Roman" w:hAnsi="Times New Roman" w:cs="Times New Roman"/>
          <w:szCs w:val="24"/>
        </w:rPr>
        <w:t>4</w:t>
      </w:r>
      <w:r w:rsidRPr="003025FC">
        <w:rPr>
          <w:rFonts w:ascii="Times New Roman" w:hAnsi="Times New Roman" w:cs="Times New Roman"/>
          <w:szCs w:val="24"/>
        </w:rPr>
        <w:t xml:space="preserve">. </w:t>
      </w:r>
      <w:r w:rsidR="00052E53" w:rsidRPr="0084521E">
        <w:rPr>
          <w:rFonts w:ascii="Times New Roman" w:hAnsi="Times New Roman" w:cs="Times New Roman"/>
          <w:b w:val="0"/>
          <w:szCs w:val="24"/>
        </w:rPr>
        <w:t>The c</w:t>
      </w:r>
      <w:r w:rsidRPr="0084521E">
        <w:rPr>
          <w:rFonts w:ascii="Times New Roman" w:hAnsi="Times New Roman" w:cs="Times New Roman"/>
          <w:b w:val="0"/>
          <w:szCs w:val="24"/>
        </w:rPr>
        <w:t>umulative inflow and outflow discharges (original and optimum outflows towards DRR, given in million m</w:t>
      </w:r>
      <w:r w:rsidRPr="0084521E">
        <w:rPr>
          <w:rFonts w:ascii="Times New Roman" w:hAnsi="Times New Roman" w:cs="Times New Roman"/>
          <w:b w:val="0"/>
          <w:szCs w:val="24"/>
          <w:vertAlign w:val="superscript"/>
        </w:rPr>
        <w:t>3</w:t>
      </w:r>
      <w:r w:rsidRPr="0084521E">
        <w:rPr>
          <w:rFonts w:ascii="Times New Roman" w:hAnsi="Times New Roman" w:cs="Times New Roman"/>
          <w:b w:val="0"/>
          <w:szCs w:val="24"/>
        </w:rPr>
        <w:t>) plotted against the DOC concentrations (g m</w:t>
      </w:r>
      <w:r w:rsidRPr="0084521E">
        <w:rPr>
          <w:rFonts w:ascii="Times New Roman" w:hAnsi="Times New Roman" w:cs="Times New Roman"/>
          <w:b w:val="0"/>
          <w:szCs w:val="24"/>
          <w:vertAlign w:val="superscript"/>
        </w:rPr>
        <w:t>-3</w:t>
      </w:r>
      <w:r w:rsidRPr="0084521E">
        <w:rPr>
          <w:rFonts w:ascii="Times New Roman" w:hAnsi="Times New Roman" w:cs="Times New Roman"/>
          <w:b w:val="0"/>
          <w:szCs w:val="24"/>
        </w:rPr>
        <w:t>) at the respective times of measurement</w:t>
      </w:r>
      <w:r w:rsidR="00127F1C" w:rsidRPr="0084521E">
        <w:rPr>
          <w:rFonts w:ascii="Times New Roman" w:hAnsi="Times New Roman" w:cs="Times New Roman"/>
          <w:b w:val="0"/>
          <w:szCs w:val="24"/>
        </w:rPr>
        <w:t xml:space="preserve"> (</w:t>
      </w:r>
      <w:r w:rsidR="009E738A" w:rsidRPr="0084521E">
        <w:rPr>
          <w:rFonts w:ascii="Times New Roman" w:hAnsi="Times New Roman" w:cs="Times New Roman"/>
          <w:b w:val="0"/>
          <w:szCs w:val="24"/>
        </w:rPr>
        <w:t>Total constraint scenario</w:t>
      </w:r>
      <w:r w:rsidR="00127F1C" w:rsidRPr="0084521E">
        <w:rPr>
          <w:rFonts w:ascii="Times New Roman" w:hAnsi="Times New Roman" w:cs="Times New Roman"/>
          <w:b w:val="0"/>
          <w:szCs w:val="24"/>
        </w:rPr>
        <w:t>)</w:t>
      </w:r>
      <w:r w:rsidRPr="0084521E">
        <w:rPr>
          <w:rFonts w:ascii="Times New Roman" w:hAnsi="Times New Roman" w:cs="Times New Roman"/>
          <w:b w:val="0"/>
          <w:szCs w:val="24"/>
        </w:rPr>
        <w:t xml:space="preserve">. The horizontal dotted line represents the total water transfer towards DRR </w:t>
      </w:r>
      <w:r w:rsidR="005F4576" w:rsidRPr="0084521E">
        <w:rPr>
          <w:rFonts w:ascii="Times New Roman" w:hAnsi="Times New Roman" w:cs="Times New Roman"/>
          <w:b w:val="0"/>
          <w:szCs w:val="24"/>
        </w:rPr>
        <w:t>in</w:t>
      </w:r>
      <w:r w:rsidRPr="0084521E">
        <w:rPr>
          <w:rFonts w:ascii="Times New Roman" w:hAnsi="Times New Roman" w:cs="Times New Roman"/>
          <w:b w:val="0"/>
          <w:szCs w:val="24"/>
        </w:rPr>
        <w:t xml:space="preserve"> the original management regime</w:t>
      </w:r>
      <w:r w:rsidR="005F4576" w:rsidRPr="0084521E">
        <w:rPr>
          <w:rFonts w:ascii="Times New Roman" w:hAnsi="Times New Roman" w:cs="Times New Roman"/>
          <w:b w:val="0"/>
          <w:szCs w:val="24"/>
        </w:rPr>
        <w:t xml:space="preserve"> (=</w:t>
      </w:r>
      <w:r w:rsidRPr="0084521E">
        <w:rPr>
          <w:rFonts w:ascii="Times New Roman" w:hAnsi="Times New Roman" w:cs="Times New Roman"/>
          <w:b w:val="0"/>
          <w:szCs w:val="24"/>
        </w:rPr>
        <w:t>149.6 mio. m</w:t>
      </w:r>
      <w:r w:rsidRPr="0084521E">
        <w:rPr>
          <w:rFonts w:ascii="Times New Roman" w:hAnsi="Times New Roman" w:cs="Times New Roman"/>
          <w:b w:val="0"/>
          <w:szCs w:val="24"/>
          <w:vertAlign w:val="superscript"/>
        </w:rPr>
        <w:t>3</w:t>
      </w:r>
      <w:r w:rsidRPr="0084521E">
        <w:rPr>
          <w:rFonts w:ascii="Times New Roman" w:hAnsi="Times New Roman" w:cs="Times New Roman"/>
          <w:b w:val="0"/>
          <w:szCs w:val="24"/>
        </w:rPr>
        <w:t xml:space="preserve"> in total). The vertical dotted line represents the threshold value for DOC concentration </w:t>
      </w:r>
      <w:r w:rsidR="00BF66BB" w:rsidRPr="0084521E">
        <w:rPr>
          <w:rFonts w:ascii="Times New Roman" w:hAnsi="Times New Roman" w:cs="Times New Roman"/>
          <w:b w:val="0"/>
          <w:szCs w:val="24"/>
        </w:rPr>
        <w:t>in this scenario</w:t>
      </w:r>
      <w:r w:rsidRPr="0084521E">
        <w:rPr>
          <w:rFonts w:ascii="Times New Roman" w:hAnsi="Times New Roman" w:cs="Times New Roman"/>
          <w:b w:val="0"/>
          <w:szCs w:val="24"/>
        </w:rPr>
        <w:t xml:space="preserve"> (= 4.82 g m</w:t>
      </w:r>
      <w:r w:rsidRPr="0084521E">
        <w:rPr>
          <w:rFonts w:ascii="Times New Roman" w:hAnsi="Times New Roman" w:cs="Times New Roman"/>
          <w:b w:val="0"/>
          <w:szCs w:val="24"/>
          <w:vertAlign w:val="superscript"/>
        </w:rPr>
        <w:t>-3</w:t>
      </w:r>
      <w:r w:rsidRPr="0084521E">
        <w:rPr>
          <w:rFonts w:ascii="Times New Roman" w:hAnsi="Times New Roman" w:cs="Times New Roman"/>
          <w:b w:val="0"/>
          <w:szCs w:val="24"/>
        </w:rPr>
        <w:t>).</w:t>
      </w:r>
      <w:r w:rsidRPr="003025FC">
        <w:rPr>
          <w:rFonts w:ascii="Times New Roman" w:hAnsi="Times New Roman" w:cs="Times New Roman"/>
          <w:b w:val="0"/>
          <w:szCs w:val="24"/>
        </w:rPr>
        <w:t xml:space="preserve"> </w:t>
      </w:r>
      <w:r w:rsidRPr="003025FC">
        <w:rPr>
          <w:rFonts w:ascii="Times New Roman" w:hAnsi="Times New Roman" w:cs="Times New Roman"/>
          <w:szCs w:val="24"/>
        </w:rPr>
        <w:br w:type="page"/>
      </w:r>
    </w:p>
    <w:p w14:paraId="3DA07DCD" w14:textId="77777777" w:rsidR="003B3958" w:rsidRPr="003025FC" w:rsidRDefault="00E14EDD" w:rsidP="003025FC">
      <w:pPr>
        <w:spacing w:after="0" w:line="480" w:lineRule="auto"/>
        <w:jc w:val="both"/>
        <w:rPr>
          <w:rFonts w:ascii="Times New Roman" w:hAnsi="Times New Roman" w:cs="Times New Roman"/>
          <w:szCs w:val="24"/>
        </w:rPr>
      </w:pPr>
      <w:r w:rsidRPr="003025FC">
        <w:rPr>
          <w:rFonts w:ascii="Times New Roman" w:hAnsi="Times New Roman" w:cs="Times New Roman"/>
          <w:noProof/>
        </w:rPr>
        <w:lastRenderedPageBreak/>
        <w:drawing>
          <wp:inline distT="0" distB="0" distL="0" distR="0" wp14:anchorId="00E6160B" wp14:editId="15E84C3C">
            <wp:extent cx="5113324" cy="5172620"/>
            <wp:effectExtent l="0" t="0" r="0" b="9525"/>
            <wp:docPr id="20" name="Picture"/>
            <wp:cNvGraphicFramePr/>
            <a:graphic xmlns:a="http://schemas.openxmlformats.org/drawingml/2006/main">
              <a:graphicData uri="http://schemas.openxmlformats.org/drawingml/2006/picture">
                <pic:pic xmlns:pic="http://schemas.openxmlformats.org/drawingml/2006/picture">
                  <pic:nvPicPr>
                    <pic:cNvPr id="8" name="Picture"/>
                    <pic:cNvPicPr/>
                  </pic:nvPicPr>
                  <pic:blipFill rotWithShape="1">
                    <a:blip r:embed="rId16"/>
                    <a:srcRect l="1921" t="3017" r="2208"/>
                    <a:stretch/>
                  </pic:blipFill>
                  <pic:spPr bwMode="auto">
                    <a:xfrm>
                      <a:off x="0" y="0"/>
                      <a:ext cx="5113765" cy="5173066"/>
                    </a:xfrm>
                    <a:prstGeom prst="rect">
                      <a:avLst/>
                    </a:prstGeom>
                    <a:noFill/>
                    <a:ln>
                      <a:noFill/>
                    </a:ln>
                    <a:extLst>
                      <a:ext uri="{53640926-AAD7-44D8-BBD7-CCE9431645EC}">
                        <a14:shadowObscured xmlns:a14="http://schemas.microsoft.com/office/drawing/2010/main"/>
                      </a:ext>
                    </a:extLst>
                  </pic:spPr>
                </pic:pic>
              </a:graphicData>
            </a:graphic>
          </wp:inline>
        </w:drawing>
      </w:r>
    </w:p>
    <w:p w14:paraId="3EBB742B" w14:textId="438D110E" w:rsidR="003561AD" w:rsidRPr="003025FC" w:rsidRDefault="00E14EDD" w:rsidP="003025FC">
      <w:pPr>
        <w:spacing w:after="0" w:line="480" w:lineRule="auto"/>
        <w:jc w:val="both"/>
        <w:rPr>
          <w:rFonts w:ascii="Times New Roman" w:hAnsi="Times New Roman" w:cs="Times New Roman"/>
          <w:szCs w:val="24"/>
        </w:rPr>
      </w:pPr>
      <w:r w:rsidRPr="003025FC">
        <w:rPr>
          <w:rFonts w:ascii="Times New Roman" w:hAnsi="Times New Roman" w:cs="Times New Roman"/>
          <w:b/>
          <w:szCs w:val="24"/>
        </w:rPr>
        <w:t xml:space="preserve">Figure </w:t>
      </w:r>
      <w:r w:rsidR="00463D08" w:rsidRPr="003025FC">
        <w:rPr>
          <w:rFonts w:ascii="Times New Roman" w:hAnsi="Times New Roman" w:cs="Times New Roman"/>
          <w:b/>
          <w:szCs w:val="24"/>
        </w:rPr>
        <w:t>S</w:t>
      </w:r>
      <w:r w:rsidR="00DB7651" w:rsidRPr="003025FC">
        <w:rPr>
          <w:rFonts w:ascii="Times New Roman" w:hAnsi="Times New Roman" w:cs="Times New Roman"/>
          <w:b/>
          <w:szCs w:val="24"/>
        </w:rPr>
        <w:t>5</w:t>
      </w:r>
      <w:r w:rsidRPr="003025FC">
        <w:rPr>
          <w:rFonts w:ascii="Times New Roman" w:hAnsi="Times New Roman" w:cs="Times New Roman"/>
          <w:b/>
          <w:szCs w:val="24"/>
        </w:rPr>
        <w:t xml:space="preserve">. </w:t>
      </w:r>
      <w:r w:rsidR="002F2893" w:rsidRPr="003025FC">
        <w:rPr>
          <w:rFonts w:ascii="Times New Roman" w:hAnsi="Times New Roman" w:cs="Times New Roman"/>
          <w:b/>
          <w:szCs w:val="24"/>
        </w:rPr>
        <w:t>S</w:t>
      </w:r>
      <w:r w:rsidRPr="003025FC">
        <w:rPr>
          <w:rFonts w:ascii="Times New Roman" w:hAnsi="Times New Roman" w:cs="Times New Roman"/>
          <w:b/>
          <w:szCs w:val="24"/>
        </w:rPr>
        <w:t>catterplot matrix of parameters subjected to optimization and DOC load reduction</w:t>
      </w:r>
      <w:r w:rsidR="00D352E9" w:rsidRPr="003025FC">
        <w:rPr>
          <w:rFonts w:ascii="Times New Roman" w:hAnsi="Times New Roman" w:cs="Times New Roman"/>
          <w:b/>
          <w:szCs w:val="24"/>
        </w:rPr>
        <w:t xml:space="preserve"> (dashed black line in Fig. 6). </w:t>
      </w:r>
      <w:r w:rsidR="00D352E9" w:rsidRPr="003025FC">
        <w:rPr>
          <w:rFonts w:ascii="Times New Roman" w:hAnsi="Times New Roman" w:cs="Times New Roman"/>
          <w:szCs w:val="24"/>
        </w:rPr>
        <w:t xml:space="preserve">These scenarios </w:t>
      </w:r>
      <w:r w:rsidR="005A138F" w:rsidRPr="003025FC">
        <w:rPr>
          <w:rFonts w:ascii="Times New Roman" w:hAnsi="Times New Roman" w:cs="Times New Roman"/>
          <w:szCs w:val="24"/>
        </w:rPr>
        <w:t>are</w:t>
      </w:r>
      <w:r w:rsidR="002F2893" w:rsidRPr="003025FC">
        <w:rPr>
          <w:rFonts w:ascii="Times New Roman" w:hAnsi="Times New Roman" w:cs="Times New Roman"/>
          <w:szCs w:val="24"/>
        </w:rPr>
        <w:t xml:space="preserve"> under total constraint </w:t>
      </w:r>
      <w:r w:rsidR="005A138F" w:rsidRPr="003025FC">
        <w:rPr>
          <w:rFonts w:ascii="Times New Roman" w:hAnsi="Times New Roman" w:cs="Times New Roman"/>
          <w:szCs w:val="24"/>
        </w:rPr>
        <w:t xml:space="preserve">that the total </w:t>
      </w:r>
      <w:r w:rsidR="002F2893" w:rsidRPr="003025FC">
        <w:rPr>
          <w:rFonts w:ascii="Times New Roman" w:hAnsi="Times New Roman" w:cs="Times New Roman"/>
          <w:szCs w:val="24"/>
        </w:rPr>
        <w:t xml:space="preserve">water transfer </w:t>
      </w:r>
      <w:r w:rsidR="005A138F" w:rsidRPr="003025FC">
        <w:rPr>
          <w:rFonts w:ascii="Times New Roman" w:hAnsi="Times New Roman" w:cs="Times New Roman"/>
          <w:szCs w:val="24"/>
        </w:rPr>
        <w:t xml:space="preserve">over four years remained identical as the </w:t>
      </w:r>
      <w:r w:rsidR="00C14B68" w:rsidRPr="003025FC">
        <w:rPr>
          <w:rFonts w:ascii="Times New Roman" w:hAnsi="Times New Roman" w:cs="Times New Roman"/>
          <w:szCs w:val="24"/>
        </w:rPr>
        <w:t>original one (</w:t>
      </w:r>
      <w:r w:rsidR="002F2893" w:rsidRPr="003025FC">
        <w:rPr>
          <w:rFonts w:ascii="Times New Roman" w:hAnsi="Times New Roman" w:cs="Times New Roman"/>
          <w:szCs w:val="24"/>
        </w:rPr>
        <w:t>= 149.6 Mio. m</w:t>
      </w:r>
      <w:r w:rsidR="002F2893" w:rsidRPr="003025FC">
        <w:rPr>
          <w:rFonts w:ascii="Times New Roman" w:hAnsi="Times New Roman" w:cs="Times New Roman"/>
          <w:szCs w:val="24"/>
          <w:vertAlign w:val="superscript"/>
        </w:rPr>
        <w:t>3</w:t>
      </w:r>
      <w:r w:rsidR="00592161" w:rsidRPr="003025FC">
        <w:rPr>
          <w:rFonts w:ascii="Times New Roman" w:hAnsi="Times New Roman" w:cs="Times New Roman"/>
          <w:szCs w:val="24"/>
        </w:rPr>
        <w:t>)</w:t>
      </w:r>
      <w:r w:rsidRPr="003025FC">
        <w:rPr>
          <w:rFonts w:ascii="Times New Roman" w:hAnsi="Times New Roman" w:cs="Times New Roman"/>
          <w:szCs w:val="24"/>
        </w:rPr>
        <w:t>.</w:t>
      </w:r>
      <w:r w:rsidR="003561AD" w:rsidRPr="003025FC">
        <w:rPr>
          <w:rFonts w:ascii="Times New Roman" w:hAnsi="Times New Roman" w:cs="Times New Roman"/>
          <w:szCs w:val="24"/>
        </w:rPr>
        <w:br w:type="page"/>
      </w:r>
    </w:p>
    <w:p w14:paraId="7415591C" w14:textId="64BCE72E" w:rsidR="003A01D9" w:rsidRPr="003025FC" w:rsidRDefault="001E51D0" w:rsidP="003025FC">
      <w:pPr>
        <w:keepNext/>
        <w:spacing w:after="0" w:line="480" w:lineRule="auto"/>
        <w:jc w:val="both"/>
        <w:rPr>
          <w:rFonts w:ascii="Times New Roman" w:hAnsi="Times New Roman" w:cs="Times New Roman"/>
        </w:rPr>
      </w:pPr>
      <w:r w:rsidRPr="003025FC">
        <w:rPr>
          <w:rFonts w:ascii="Times New Roman" w:hAnsi="Times New Roman" w:cs="Times New Roman"/>
          <w:noProof/>
        </w:rPr>
        <w:lastRenderedPageBreak/>
        <w:drawing>
          <wp:inline distT="0" distB="0" distL="0" distR="0" wp14:anchorId="3DFDC75F" wp14:editId="4BD6646C">
            <wp:extent cx="4619625" cy="4619625"/>
            <wp:effectExtent l="0" t="0" r="9525" b="9525"/>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ic:nvPicPr>
                  <pic:blipFill>
                    <a:blip r:embed="rId17"/>
                    <a:stretch>
                      <a:fillRect/>
                    </a:stretch>
                  </pic:blipFill>
                  <pic:spPr bwMode="auto">
                    <a:xfrm>
                      <a:off x="0" y="0"/>
                      <a:ext cx="4619625" cy="4619625"/>
                    </a:xfrm>
                    <a:prstGeom prst="rect">
                      <a:avLst/>
                    </a:prstGeom>
                    <a:noFill/>
                    <a:ln w="9525">
                      <a:noFill/>
                      <a:headEnd/>
                      <a:tailEnd/>
                    </a:ln>
                  </pic:spPr>
                </pic:pic>
              </a:graphicData>
            </a:graphic>
          </wp:inline>
        </w:drawing>
      </w:r>
    </w:p>
    <w:p w14:paraId="06BEE015" w14:textId="79C41371" w:rsidR="00247D46" w:rsidRDefault="003A01D9" w:rsidP="003025FC">
      <w:pPr>
        <w:pStyle w:val="Caption"/>
        <w:spacing w:after="0" w:line="480" w:lineRule="auto"/>
        <w:jc w:val="both"/>
        <w:rPr>
          <w:rFonts w:ascii="Times New Roman" w:hAnsi="Times New Roman" w:cs="Times New Roman"/>
          <w:b w:val="0"/>
        </w:rPr>
      </w:pPr>
      <w:r w:rsidRPr="003025FC">
        <w:rPr>
          <w:rFonts w:ascii="Times New Roman" w:hAnsi="Times New Roman" w:cs="Times New Roman"/>
        </w:rPr>
        <w:t xml:space="preserve">Figure </w:t>
      </w:r>
      <w:r w:rsidR="00463D08" w:rsidRPr="003025FC">
        <w:rPr>
          <w:rFonts w:ascii="Times New Roman" w:hAnsi="Times New Roman" w:cs="Times New Roman"/>
        </w:rPr>
        <w:t>S</w:t>
      </w:r>
      <w:r w:rsidR="008061F4" w:rsidRPr="003025FC">
        <w:rPr>
          <w:rFonts w:ascii="Times New Roman" w:hAnsi="Times New Roman" w:cs="Times New Roman"/>
        </w:rPr>
        <w:t>6</w:t>
      </w:r>
      <w:r w:rsidR="00404F24" w:rsidRPr="003025FC">
        <w:rPr>
          <w:rFonts w:ascii="Times New Roman" w:hAnsi="Times New Roman" w:cs="Times New Roman"/>
        </w:rPr>
        <w:t xml:space="preserve">. Scatter plot between DOC </w:t>
      </w:r>
      <w:r w:rsidR="00EC7C33" w:rsidRPr="003025FC">
        <w:rPr>
          <w:rFonts w:ascii="Times New Roman" w:hAnsi="Times New Roman" w:cs="Times New Roman"/>
        </w:rPr>
        <w:t>concentration</w:t>
      </w:r>
      <w:r w:rsidR="00404F24" w:rsidRPr="003025FC">
        <w:rPr>
          <w:rFonts w:ascii="Times New Roman" w:hAnsi="Times New Roman" w:cs="Times New Roman"/>
        </w:rPr>
        <w:t xml:space="preserve"> reduction (%) and event frequencies from our 4-year dataset.</w:t>
      </w:r>
      <w:r w:rsidR="00DE776C" w:rsidRPr="003025FC">
        <w:rPr>
          <w:rFonts w:ascii="Times New Roman" w:hAnsi="Times New Roman" w:cs="Times New Roman"/>
        </w:rPr>
        <w:t xml:space="preserve"> </w:t>
      </w:r>
      <w:r w:rsidR="00170888" w:rsidRPr="00372E1E">
        <w:rPr>
          <w:rFonts w:ascii="Times New Roman" w:hAnsi="Times New Roman" w:cs="Times New Roman"/>
          <w:b w:val="0"/>
        </w:rPr>
        <w:t>Spearman’s correlation coefficient = 0.63, p = 0.36, n = 4</w:t>
      </w:r>
      <w:r w:rsidR="00C47E4A" w:rsidRPr="003025FC">
        <w:rPr>
          <w:rFonts w:ascii="Times New Roman" w:hAnsi="Times New Roman" w:cs="Times New Roman"/>
          <w:b w:val="0"/>
        </w:rPr>
        <w:t>.</w:t>
      </w:r>
    </w:p>
    <w:p w14:paraId="722ACB29" w14:textId="616A01C0" w:rsidR="003D7A7B" w:rsidRDefault="003D7A7B" w:rsidP="003D7A7B">
      <w:pPr>
        <w:rPr>
          <w:rFonts w:eastAsiaTheme="minorEastAsia"/>
        </w:rPr>
      </w:pPr>
    </w:p>
    <w:p w14:paraId="3AD20894" w14:textId="6C0DD992" w:rsidR="003D7A7B" w:rsidRDefault="00CB3D28" w:rsidP="003D7A7B">
      <w:pPr>
        <w:rPr>
          <w:rFonts w:eastAsiaTheme="minorEastAsia"/>
        </w:rPr>
      </w:pPr>
      <w:r>
        <w:rPr>
          <w:noProof/>
        </w:rPr>
        <w:lastRenderedPageBreak/>
        <w:drawing>
          <wp:inline distT="0" distB="0" distL="0" distR="0" wp14:anchorId="5555D740" wp14:editId="19B66C77">
            <wp:extent cx="5486400" cy="49194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0333"/>
                    <a:stretch/>
                  </pic:blipFill>
                  <pic:spPr bwMode="auto">
                    <a:xfrm>
                      <a:off x="0" y="0"/>
                      <a:ext cx="5486400" cy="4919472"/>
                    </a:xfrm>
                    <a:prstGeom prst="rect">
                      <a:avLst/>
                    </a:prstGeom>
                    <a:noFill/>
                    <a:ln>
                      <a:noFill/>
                    </a:ln>
                    <a:extLst>
                      <a:ext uri="{53640926-AAD7-44D8-BBD7-CCE9431645EC}">
                        <a14:shadowObscured xmlns:a14="http://schemas.microsoft.com/office/drawing/2010/main"/>
                      </a:ext>
                    </a:extLst>
                  </pic:spPr>
                </pic:pic>
              </a:graphicData>
            </a:graphic>
          </wp:inline>
        </w:drawing>
      </w:r>
    </w:p>
    <w:p w14:paraId="54693CC4" w14:textId="74DD500E" w:rsidR="006D1204" w:rsidRDefault="006D1204" w:rsidP="006D1204">
      <w:pPr>
        <w:pStyle w:val="Caption"/>
        <w:spacing w:after="0" w:line="480" w:lineRule="auto"/>
        <w:jc w:val="both"/>
        <w:rPr>
          <w:rFonts w:ascii="Times New Roman" w:hAnsi="Times New Roman" w:cs="Times New Roman"/>
          <w:b w:val="0"/>
        </w:rPr>
      </w:pPr>
      <w:r w:rsidRPr="003025FC">
        <w:rPr>
          <w:rFonts w:ascii="Times New Roman" w:hAnsi="Times New Roman" w:cs="Times New Roman"/>
        </w:rPr>
        <w:t>Figure S</w:t>
      </w:r>
      <w:r w:rsidR="00210BCF" w:rsidRPr="00E51BA3">
        <w:rPr>
          <w:rFonts w:ascii="Times New Roman" w:hAnsi="Times New Roman" w:cs="Times New Roman" w:hint="eastAsia"/>
        </w:rPr>
        <w:t>7</w:t>
      </w:r>
      <w:r w:rsidRPr="003025FC">
        <w:rPr>
          <w:rFonts w:ascii="Times New Roman" w:hAnsi="Times New Roman" w:cs="Times New Roman"/>
        </w:rPr>
        <w:t xml:space="preserve">. </w:t>
      </w:r>
      <w:r w:rsidR="004E4A7A">
        <w:rPr>
          <w:rFonts w:ascii="Times New Roman" w:hAnsi="Times New Roman" w:cs="Times New Roman"/>
        </w:rPr>
        <w:t xml:space="preserve">Kernel density </w:t>
      </w:r>
      <w:r w:rsidR="004E4A7A" w:rsidRPr="00E51BA3">
        <w:rPr>
          <w:rFonts w:ascii="Times New Roman" w:hAnsi="Times New Roman" w:cs="Times New Roman"/>
        </w:rPr>
        <w:t>estimate of DOC reduction</w:t>
      </w:r>
      <w:r w:rsidRPr="00E51BA3">
        <w:rPr>
          <w:rFonts w:ascii="Times New Roman" w:hAnsi="Times New Roman" w:cs="Times New Roman"/>
        </w:rPr>
        <w:t>.</w:t>
      </w:r>
      <w:r w:rsidR="004E4A7A" w:rsidRPr="00E51BA3">
        <w:rPr>
          <w:rFonts w:ascii="Times New Roman" w:hAnsi="Times New Roman" w:cs="Times New Roman"/>
        </w:rPr>
        <w:t xml:space="preserve"> </w:t>
      </w:r>
      <w:r w:rsidR="004E4A7A">
        <w:rPr>
          <w:rFonts w:ascii="Times New Roman" w:hAnsi="Times New Roman" w:cs="Times New Roman"/>
          <w:b w:val="0"/>
        </w:rPr>
        <w:t>N = 1</w:t>
      </w:r>
      <w:r w:rsidR="00E24072">
        <w:rPr>
          <w:rFonts w:ascii="Times New Roman" w:hAnsi="Times New Roman" w:cs="Times New Roman"/>
          <w:b w:val="0"/>
        </w:rPr>
        <w:t>,</w:t>
      </w:r>
      <w:r w:rsidR="004E4A7A">
        <w:rPr>
          <w:rFonts w:ascii="Times New Roman" w:hAnsi="Times New Roman" w:cs="Times New Roman"/>
          <w:b w:val="0"/>
        </w:rPr>
        <w:t>000 times simulation by Monte Carlo simulation technique.</w:t>
      </w:r>
    </w:p>
    <w:p w14:paraId="6A60B591" w14:textId="77777777" w:rsidR="006D1204" w:rsidRPr="003D7A7B" w:rsidRDefault="006D1204" w:rsidP="003D7A7B">
      <w:pPr>
        <w:rPr>
          <w:rFonts w:eastAsiaTheme="minorEastAsia"/>
        </w:rPr>
      </w:pPr>
    </w:p>
    <w:sectPr w:rsidR="006D1204" w:rsidRPr="003D7A7B" w:rsidSect="00802EF6">
      <w:footerReference w:type="default" r:id="rId1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7154A" w14:textId="77777777" w:rsidR="00AC4341" w:rsidRDefault="00AC4341" w:rsidP="00441685">
      <w:pPr>
        <w:spacing w:after="0" w:line="240" w:lineRule="auto"/>
      </w:pPr>
      <w:r>
        <w:separator/>
      </w:r>
    </w:p>
  </w:endnote>
  <w:endnote w:type="continuationSeparator" w:id="0">
    <w:p w14:paraId="2086FDD5" w14:textId="77777777" w:rsidR="00AC4341" w:rsidRDefault="00AC4341" w:rsidP="0044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B111F" w14:textId="26904942" w:rsidR="005E4D3B" w:rsidRDefault="005E4D3B">
    <w:pPr>
      <w:pStyle w:val="Footer"/>
    </w:pPr>
    <w:r>
      <w:rPr>
        <w:noProof/>
      </w:rPr>
      <mc:AlternateContent>
        <mc:Choice Requires="wps">
          <w:drawing>
            <wp:anchor distT="0" distB="0" distL="114300" distR="114300" simplePos="0" relativeHeight="251659264" behindDoc="0" locked="0" layoutInCell="0" allowOverlap="1" wp14:anchorId="085738EE" wp14:editId="6B19F87E">
              <wp:simplePos x="0" y="0"/>
              <wp:positionH relativeFrom="page">
                <wp:posOffset>0</wp:posOffset>
              </wp:positionH>
              <wp:positionV relativeFrom="page">
                <wp:posOffset>10237470</wp:posOffset>
              </wp:positionV>
              <wp:extent cx="7560310" cy="263525"/>
              <wp:effectExtent l="0" t="0" r="0" b="3175"/>
              <wp:wrapNone/>
              <wp:docPr id="1" name="MSIPCM733c4bdc877051f9c278176f" descr="{&quot;HashCode&quot;:15615934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24E59E" w14:textId="06B9DF7E" w:rsidR="005E4D3B" w:rsidRPr="005E4D3B" w:rsidRDefault="005E4D3B" w:rsidP="005E4D3B">
                          <w:pPr>
                            <w:spacing w:after="0"/>
                            <w:rPr>
                              <w:rFonts w:ascii="Rockwell" w:hAnsi="Rockwell"/>
                              <w:color w:val="0078D7"/>
                              <w:sz w:val="18"/>
                            </w:rPr>
                          </w:pPr>
                          <w:r w:rsidRPr="005E4D3B">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5738EE" id="_x0000_t202" coordsize="21600,21600" o:spt="202" path="m,l,21600r21600,l21600,xe">
              <v:stroke joinstyle="miter"/>
              <v:path gradientshapeok="t" o:connecttype="rect"/>
            </v:shapetype>
            <v:shape id="MSIPCM733c4bdc877051f9c278176f" o:spid="_x0000_s1037" type="#_x0000_t202" alt="{&quot;HashCode&quot;:1561593418,&quot;Height&quot;:841.0,&quot;Width&quot;:595.0,&quot;Placement&quot;:&quot;Footer&quot;,&quot;Index&quot;:&quot;Primary&quot;,&quot;Section&quot;:1,&quot;Top&quot;:0.0,&quot;Left&quot;:0.0}" style="position:absolute;margin-left:0;margin-top:806.1pt;width:595.3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" o:allowincell="f" filled="f" stroked="f" strokeweight=".5pt">
              <v:fill o:detectmouseclick="t"/>
              <v:textbox inset="20pt,0,,0">
                <w:txbxContent>
                  <w:p w14:paraId="7B24E59E" w14:textId="06B9DF7E" w:rsidR="005E4D3B" w:rsidRPr="005E4D3B" w:rsidRDefault="005E4D3B" w:rsidP="005E4D3B">
                    <w:pPr>
                      <w:spacing w:after="0"/>
                      <w:rPr>
                        <w:rFonts w:ascii="Rockwell" w:hAnsi="Rockwell"/>
                        <w:color w:val="0078D7"/>
                        <w:sz w:val="18"/>
                      </w:rPr>
                    </w:pPr>
                    <w:r w:rsidRPr="005E4D3B">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93072" w14:textId="77777777" w:rsidR="00AC4341" w:rsidRDefault="00AC4341" w:rsidP="00441685">
      <w:pPr>
        <w:spacing w:after="0" w:line="240" w:lineRule="auto"/>
      </w:pPr>
      <w:r>
        <w:separator/>
      </w:r>
    </w:p>
  </w:footnote>
  <w:footnote w:type="continuationSeparator" w:id="0">
    <w:p w14:paraId="684B6D71" w14:textId="77777777" w:rsidR="00AC4341" w:rsidRDefault="00AC4341" w:rsidP="00441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902C8"/>
    <w:multiLevelType w:val="multilevel"/>
    <w:tmpl w:val="836077BE"/>
    <w:lvl w:ilvl="0">
      <w:start w:val="1"/>
      <w:numFmt w:val="decimal"/>
      <w:lvlText w:val="%1."/>
      <w:lvlJc w:val="left"/>
      <w:pPr>
        <w:ind w:left="425" w:hanging="425"/>
      </w:pPr>
      <w:rPr>
        <w:rFonts w:hint="default"/>
        <w:b/>
        <w:i w:val="0"/>
        <w:sz w:val="36"/>
      </w:rPr>
    </w:lvl>
    <w:lvl w:ilvl="1">
      <w:start w:val="1"/>
      <w:numFmt w:val="decimal"/>
      <w:lvlText w:val="%1.%2."/>
      <w:lvlJc w:val="left"/>
      <w:pPr>
        <w:ind w:left="567" w:hanging="567"/>
      </w:pPr>
      <w:rPr>
        <w:rFonts w:hint="default"/>
        <w:b/>
        <w:i w:val="0"/>
        <w:sz w:val="32"/>
      </w:rPr>
    </w:lvl>
    <w:lvl w:ilvl="2">
      <w:start w:val="1"/>
      <w:numFmt w:val="decimal"/>
      <w:lvlText w:val="%1.%2.%3."/>
      <w:lvlJc w:val="left"/>
      <w:pPr>
        <w:ind w:left="709" w:hanging="709"/>
      </w:pPr>
      <w:rPr>
        <w:rFonts w:hint="default"/>
        <w:b/>
        <w:i w:val="0"/>
        <w:sz w:val="30"/>
      </w:rPr>
    </w:lvl>
    <w:lvl w:ilvl="3">
      <w:start w:val="1"/>
      <w:numFmt w:val="decimal"/>
      <w:lvlText w:val="%1.%2.%3.%4."/>
      <w:lvlJc w:val="left"/>
      <w:pPr>
        <w:ind w:left="0" w:firstLine="0"/>
      </w:pPr>
      <w:rPr>
        <w:rFonts w:hint="default"/>
        <w:b/>
        <w:i w:val="0"/>
        <w:sz w:val="28"/>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38C76476"/>
    <w:multiLevelType w:val="multilevel"/>
    <w:tmpl w:val="8BCED9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AD5D31"/>
    <w:multiLevelType w:val="hybridMultilevel"/>
    <w:tmpl w:val="D64EEA68"/>
    <w:lvl w:ilvl="0" w:tplc="23AAA5F2">
      <w:start w:val="1"/>
      <w:numFmt w:val="decimal"/>
      <w:lvlText w:val="%1."/>
      <w:lvlJc w:val="left"/>
      <w:pPr>
        <w:ind w:left="720" w:hanging="360"/>
      </w:pPr>
      <w:rPr>
        <w:rFonts w:eastAsiaTheme="min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6A5C2C"/>
    <w:multiLevelType w:val="multilevel"/>
    <w:tmpl w:val="58729914"/>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6A57483D"/>
    <w:multiLevelType w:val="multilevel"/>
    <w:tmpl w:val="3970CC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0431683"/>
    <w:multiLevelType w:val="hybridMultilevel"/>
    <w:tmpl w:val="C48851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Hydrobiologi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3085D"/>
    <w:rsid w:val="000003A6"/>
    <w:rsid w:val="0000216E"/>
    <w:rsid w:val="000131BC"/>
    <w:rsid w:val="000144BD"/>
    <w:rsid w:val="0001574F"/>
    <w:rsid w:val="00015F6E"/>
    <w:rsid w:val="00022DF8"/>
    <w:rsid w:val="00023EFB"/>
    <w:rsid w:val="000275B5"/>
    <w:rsid w:val="000321BB"/>
    <w:rsid w:val="000333EF"/>
    <w:rsid w:val="000343BD"/>
    <w:rsid w:val="000358F4"/>
    <w:rsid w:val="00037F36"/>
    <w:rsid w:val="00045B31"/>
    <w:rsid w:val="00052E53"/>
    <w:rsid w:val="00053463"/>
    <w:rsid w:val="00055A3B"/>
    <w:rsid w:val="00060D75"/>
    <w:rsid w:val="000633EB"/>
    <w:rsid w:val="000748A0"/>
    <w:rsid w:val="00074D11"/>
    <w:rsid w:val="00075A46"/>
    <w:rsid w:val="00076134"/>
    <w:rsid w:val="00076422"/>
    <w:rsid w:val="00082C09"/>
    <w:rsid w:val="000839D2"/>
    <w:rsid w:val="00083E73"/>
    <w:rsid w:val="00085E3B"/>
    <w:rsid w:val="00087F24"/>
    <w:rsid w:val="000917BA"/>
    <w:rsid w:val="00093C86"/>
    <w:rsid w:val="000970C4"/>
    <w:rsid w:val="0009796B"/>
    <w:rsid w:val="000A0B69"/>
    <w:rsid w:val="000A0E63"/>
    <w:rsid w:val="000A137A"/>
    <w:rsid w:val="000A3668"/>
    <w:rsid w:val="000A40E5"/>
    <w:rsid w:val="000A4BAE"/>
    <w:rsid w:val="000A74FD"/>
    <w:rsid w:val="000B1F18"/>
    <w:rsid w:val="000B33E2"/>
    <w:rsid w:val="000B37DB"/>
    <w:rsid w:val="000B3B20"/>
    <w:rsid w:val="000B4ECD"/>
    <w:rsid w:val="000B6738"/>
    <w:rsid w:val="000B75FA"/>
    <w:rsid w:val="000C212C"/>
    <w:rsid w:val="000C5E63"/>
    <w:rsid w:val="000C764E"/>
    <w:rsid w:val="000E355D"/>
    <w:rsid w:val="000F1C86"/>
    <w:rsid w:val="000F28E9"/>
    <w:rsid w:val="000F6126"/>
    <w:rsid w:val="001000D1"/>
    <w:rsid w:val="00101A42"/>
    <w:rsid w:val="0010374E"/>
    <w:rsid w:val="00103BA0"/>
    <w:rsid w:val="0010436A"/>
    <w:rsid w:val="00105883"/>
    <w:rsid w:val="0011105B"/>
    <w:rsid w:val="00112F3A"/>
    <w:rsid w:val="00114F1F"/>
    <w:rsid w:val="00117559"/>
    <w:rsid w:val="001176DE"/>
    <w:rsid w:val="00117ECE"/>
    <w:rsid w:val="00126A38"/>
    <w:rsid w:val="00127F1C"/>
    <w:rsid w:val="00134832"/>
    <w:rsid w:val="00145924"/>
    <w:rsid w:val="00150440"/>
    <w:rsid w:val="00150CA9"/>
    <w:rsid w:val="00152519"/>
    <w:rsid w:val="00155705"/>
    <w:rsid w:val="00156515"/>
    <w:rsid w:val="001609EE"/>
    <w:rsid w:val="001675A4"/>
    <w:rsid w:val="00170888"/>
    <w:rsid w:val="001727F1"/>
    <w:rsid w:val="00173C69"/>
    <w:rsid w:val="00182EAF"/>
    <w:rsid w:val="00183827"/>
    <w:rsid w:val="00185494"/>
    <w:rsid w:val="00185CF5"/>
    <w:rsid w:val="00186F5A"/>
    <w:rsid w:val="00190655"/>
    <w:rsid w:val="001908C1"/>
    <w:rsid w:val="00190DD6"/>
    <w:rsid w:val="00191F46"/>
    <w:rsid w:val="00193EBA"/>
    <w:rsid w:val="00194465"/>
    <w:rsid w:val="00194DD9"/>
    <w:rsid w:val="0019613A"/>
    <w:rsid w:val="001A285E"/>
    <w:rsid w:val="001A50BE"/>
    <w:rsid w:val="001A5CC7"/>
    <w:rsid w:val="001B5CBE"/>
    <w:rsid w:val="001B6C65"/>
    <w:rsid w:val="001C2627"/>
    <w:rsid w:val="001C5204"/>
    <w:rsid w:val="001D08E9"/>
    <w:rsid w:val="001D0B14"/>
    <w:rsid w:val="001D1FA4"/>
    <w:rsid w:val="001D2EC1"/>
    <w:rsid w:val="001D3569"/>
    <w:rsid w:val="001D3ACA"/>
    <w:rsid w:val="001D70B0"/>
    <w:rsid w:val="001E1CDF"/>
    <w:rsid w:val="001E3999"/>
    <w:rsid w:val="001E419A"/>
    <w:rsid w:val="001E51D0"/>
    <w:rsid w:val="001E6F90"/>
    <w:rsid w:val="001F04E6"/>
    <w:rsid w:val="001F395E"/>
    <w:rsid w:val="001F5094"/>
    <w:rsid w:val="00202B6C"/>
    <w:rsid w:val="00203AE9"/>
    <w:rsid w:val="00203C75"/>
    <w:rsid w:val="00207460"/>
    <w:rsid w:val="00210BCF"/>
    <w:rsid w:val="00214304"/>
    <w:rsid w:val="002167A2"/>
    <w:rsid w:val="0021792B"/>
    <w:rsid w:val="0022034A"/>
    <w:rsid w:val="0022117A"/>
    <w:rsid w:val="0022629A"/>
    <w:rsid w:val="0022655E"/>
    <w:rsid w:val="00231FD1"/>
    <w:rsid w:val="00233BB8"/>
    <w:rsid w:val="0023615C"/>
    <w:rsid w:val="00236AB5"/>
    <w:rsid w:val="002374C5"/>
    <w:rsid w:val="00241508"/>
    <w:rsid w:val="0024191A"/>
    <w:rsid w:val="0024212D"/>
    <w:rsid w:val="00242BF3"/>
    <w:rsid w:val="00247AB0"/>
    <w:rsid w:val="00247B8C"/>
    <w:rsid w:val="00247D46"/>
    <w:rsid w:val="00253259"/>
    <w:rsid w:val="00253B84"/>
    <w:rsid w:val="0025628B"/>
    <w:rsid w:val="00260830"/>
    <w:rsid w:val="00261559"/>
    <w:rsid w:val="002622E4"/>
    <w:rsid w:val="00272EA1"/>
    <w:rsid w:val="00273CB5"/>
    <w:rsid w:val="002750AC"/>
    <w:rsid w:val="002817AC"/>
    <w:rsid w:val="00286DCC"/>
    <w:rsid w:val="0028798E"/>
    <w:rsid w:val="00291353"/>
    <w:rsid w:val="002A11BB"/>
    <w:rsid w:val="002B0993"/>
    <w:rsid w:val="002B0CB9"/>
    <w:rsid w:val="002B7158"/>
    <w:rsid w:val="002B7390"/>
    <w:rsid w:val="002C1F0C"/>
    <w:rsid w:val="002C2998"/>
    <w:rsid w:val="002C4AAC"/>
    <w:rsid w:val="002C7F94"/>
    <w:rsid w:val="002D0A12"/>
    <w:rsid w:val="002D1BA5"/>
    <w:rsid w:val="002E1019"/>
    <w:rsid w:val="002E369D"/>
    <w:rsid w:val="002E482E"/>
    <w:rsid w:val="002E5087"/>
    <w:rsid w:val="002E66AD"/>
    <w:rsid w:val="002E6C09"/>
    <w:rsid w:val="002E7328"/>
    <w:rsid w:val="002F25D4"/>
    <w:rsid w:val="002F2893"/>
    <w:rsid w:val="002F6C52"/>
    <w:rsid w:val="00301C3F"/>
    <w:rsid w:val="003025FC"/>
    <w:rsid w:val="00303B0F"/>
    <w:rsid w:val="00303ED1"/>
    <w:rsid w:val="00305C05"/>
    <w:rsid w:val="00307558"/>
    <w:rsid w:val="00307D12"/>
    <w:rsid w:val="00311443"/>
    <w:rsid w:val="003122E8"/>
    <w:rsid w:val="00312962"/>
    <w:rsid w:val="003130EF"/>
    <w:rsid w:val="00314C7F"/>
    <w:rsid w:val="003175F0"/>
    <w:rsid w:val="0032001F"/>
    <w:rsid w:val="003269FD"/>
    <w:rsid w:val="00336D7A"/>
    <w:rsid w:val="00336E00"/>
    <w:rsid w:val="003371AE"/>
    <w:rsid w:val="00340523"/>
    <w:rsid w:val="00340675"/>
    <w:rsid w:val="00341ED9"/>
    <w:rsid w:val="00344565"/>
    <w:rsid w:val="00350AB3"/>
    <w:rsid w:val="00351DAE"/>
    <w:rsid w:val="00351FF7"/>
    <w:rsid w:val="00353E5F"/>
    <w:rsid w:val="003547F7"/>
    <w:rsid w:val="003553AA"/>
    <w:rsid w:val="003561AD"/>
    <w:rsid w:val="00357D9A"/>
    <w:rsid w:val="003628D3"/>
    <w:rsid w:val="00370487"/>
    <w:rsid w:val="0037154F"/>
    <w:rsid w:val="003720D5"/>
    <w:rsid w:val="00372E1E"/>
    <w:rsid w:val="00373EF5"/>
    <w:rsid w:val="0037608B"/>
    <w:rsid w:val="00380E4B"/>
    <w:rsid w:val="0038142B"/>
    <w:rsid w:val="00385AF2"/>
    <w:rsid w:val="003866F8"/>
    <w:rsid w:val="00391AF5"/>
    <w:rsid w:val="00394BC3"/>
    <w:rsid w:val="003A01D9"/>
    <w:rsid w:val="003A3FFC"/>
    <w:rsid w:val="003A5D02"/>
    <w:rsid w:val="003A7514"/>
    <w:rsid w:val="003A7A89"/>
    <w:rsid w:val="003B3488"/>
    <w:rsid w:val="003B3958"/>
    <w:rsid w:val="003B3CFB"/>
    <w:rsid w:val="003B597D"/>
    <w:rsid w:val="003B70D1"/>
    <w:rsid w:val="003B7258"/>
    <w:rsid w:val="003C2250"/>
    <w:rsid w:val="003C6180"/>
    <w:rsid w:val="003C7A80"/>
    <w:rsid w:val="003D0BE8"/>
    <w:rsid w:val="003D4CBF"/>
    <w:rsid w:val="003D4E92"/>
    <w:rsid w:val="003D7A7B"/>
    <w:rsid w:val="003E240F"/>
    <w:rsid w:val="003E2FFB"/>
    <w:rsid w:val="003E35F7"/>
    <w:rsid w:val="003E4058"/>
    <w:rsid w:val="003E4ED0"/>
    <w:rsid w:val="003E5732"/>
    <w:rsid w:val="003E63A6"/>
    <w:rsid w:val="003F3A6B"/>
    <w:rsid w:val="003F4F22"/>
    <w:rsid w:val="0040218F"/>
    <w:rsid w:val="0040243D"/>
    <w:rsid w:val="00403A1B"/>
    <w:rsid w:val="00403DC9"/>
    <w:rsid w:val="00404F24"/>
    <w:rsid w:val="00406240"/>
    <w:rsid w:val="00407A1F"/>
    <w:rsid w:val="0041003E"/>
    <w:rsid w:val="004114F1"/>
    <w:rsid w:val="00417C55"/>
    <w:rsid w:val="00420145"/>
    <w:rsid w:val="0042297C"/>
    <w:rsid w:val="00427B0B"/>
    <w:rsid w:val="00431CEE"/>
    <w:rsid w:val="0043514C"/>
    <w:rsid w:val="004359C1"/>
    <w:rsid w:val="00441685"/>
    <w:rsid w:val="0044271F"/>
    <w:rsid w:val="00443E61"/>
    <w:rsid w:val="004467DB"/>
    <w:rsid w:val="00450498"/>
    <w:rsid w:val="004542E3"/>
    <w:rsid w:val="00455A4F"/>
    <w:rsid w:val="00457D7E"/>
    <w:rsid w:val="00463254"/>
    <w:rsid w:val="00463D08"/>
    <w:rsid w:val="00463D71"/>
    <w:rsid w:val="00463FC6"/>
    <w:rsid w:val="00464891"/>
    <w:rsid w:val="00473067"/>
    <w:rsid w:val="0047312B"/>
    <w:rsid w:val="004731ED"/>
    <w:rsid w:val="00474723"/>
    <w:rsid w:val="004759D2"/>
    <w:rsid w:val="00481E7D"/>
    <w:rsid w:val="004838AA"/>
    <w:rsid w:val="004917D3"/>
    <w:rsid w:val="00496A38"/>
    <w:rsid w:val="00496C3B"/>
    <w:rsid w:val="004A14E9"/>
    <w:rsid w:val="004A1DF8"/>
    <w:rsid w:val="004A2618"/>
    <w:rsid w:val="004A33A1"/>
    <w:rsid w:val="004A46C4"/>
    <w:rsid w:val="004A6C43"/>
    <w:rsid w:val="004B2099"/>
    <w:rsid w:val="004B2FCA"/>
    <w:rsid w:val="004C0895"/>
    <w:rsid w:val="004D1E3C"/>
    <w:rsid w:val="004D2513"/>
    <w:rsid w:val="004D4DFA"/>
    <w:rsid w:val="004D7B9F"/>
    <w:rsid w:val="004E4A7A"/>
    <w:rsid w:val="004E7E50"/>
    <w:rsid w:val="004F262A"/>
    <w:rsid w:val="004F3702"/>
    <w:rsid w:val="00500564"/>
    <w:rsid w:val="00500629"/>
    <w:rsid w:val="00502CCF"/>
    <w:rsid w:val="00503DBC"/>
    <w:rsid w:val="00504CB0"/>
    <w:rsid w:val="00507E47"/>
    <w:rsid w:val="005139A3"/>
    <w:rsid w:val="00514E01"/>
    <w:rsid w:val="00520C69"/>
    <w:rsid w:val="00521B14"/>
    <w:rsid w:val="005222CB"/>
    <w:rsid w:val="005253B9"/>
    <w:rsid w:val="0053085D"/>
    <w:rsid w:val="005316B4"/>
    <w:rsid w:val="0053505D"/>
    <w:rsid w:val="00535B4D"/>
    <w:rsid w:val="0053750C"/>
    <w:rsid w:val="0054039A"/>
    <w:rsid w:val="0054279B"/>
    <w:rsid w:val="0054309A"/>
    <w:rsid w:val="00543603"/>
    <w:rsid w:val="00543EF5"/>
    <w:rsid w:val="0055061D"/>
    <w:rsid w:val="00552E57"/>
    <w:rsid w:val="00556725"/>
    <w:rsid w:val="00556E39"/>
    <w:rsid w:val="00561C3A"/>
    <w:rsid w:val="00562B44"/>
    <w:rsid w:val="00570174"/>
    <w:rsid w:val="0057142C"/>
    <w:rsid w:val="00572021"/>
    <w:rsid w:val="00572580"/>
    <w:rsid w:val="0057503D"/>
    <w:rsid w:val="00576901"/>
    <w:rsid w:val="005909CD"/>
    <w:rsid w:val="00592161"/>
    <w:rsid w:val="0059285D"/>
    <w:rsid w:val="00596F11"/>
    <w:rsid w:val="005A0D4E"/>
    <w:rsid w:val="005A0DBA"/>
    <w:rsid w:val="005A138F"/>
    <w:rsid w:val="005A4F19"/>
    <w:rsid w:val="005A7AE7"/>
    <w:rsid w:val="005B66E5"/>
    <w:rsid w:val="005B68D9"/>
    <w:rsid w:val="005B6C0E"/>
    <w:rsid w:val="005B7FAB"/>
    <w:rsid w:val="005C0C88"/>
    <w:rsid w:val="005D2206"/>
    <w:rsid w:val="005D3664"/>
    <w:rsid w:val="005D71F4"/>
    <w:rsid w:val="005D7F97"/>
    <w:rsid w:val="005E260B"/>
    <w:rsid w:val="005E2B04"/>
    <w:rsid w:val="005E4D3B"/>
    <w:rsid w:val="005E4F14"/>
    <w:rsid w:val="005E5685"/>
    <w:rsid w:val="005F10B3"/>
    <w:rsid w:val="005F11F9"/>
    <w:rsid w:val="005F4576"/>
    <w:rsid w:val="0060037B"/>
    <w:rsid w:val="00602B20"/>
    <w:rsid w:val="00602ECF"/>
    <w:rsid w:val="00603409"/>
    <w:rsid w:val="00610083"/>
    <w:rsid w:val="0061228C"/>
    <w:rsid w:val="00616B69"/>
    <w:rsid w:val="00616D9C"/>
    <w:rsid w:val="00620034"/>
    <w:rsid w:val="00624E0F"/>
    <w:rsid w:val="00631F97"/>
    <w:rsid w:val="0063239D"/>
    <w:rsid w:val="006348C4"/>
    <w:rsid w:val="00635532"/>
    <w:rsid w:val="00636FD1"/>
    <w:rsid w:val="00641437"/>
    <w:rsid w:val="00642C23"/>
    <w:rsid w:val="00643B4A"/>
    <w:rsid w:val="00643EB6"/>
    <w:rsid w:val="00646805"/>
    <w:rsid w:val="006502BD"/>
    <w:rsid w:val="00654C17"/>
    <w:rsid w:val="006562FE"/>
    <w:rsid w:val="006611D1"/>
    <w:rsid w:val="00661B03"/>
    <w:rsid w:val="006715AB"/>
    <w:rsid w:val="0067308C"/>
    <w:rsid w:val="00674AB5"/>
    <w:rsid w:val="00680745"/>
    <w:rsid w:val="00681E7A"/>
    <w:rsid w:val="006A0AB2"/>
    <w:rsid w:val="006A15A6"/>
    <w:rsid w:val="006A36DC"/>
    <w:rsid w:val="006A3D64"/>
    <w:rsid w:val="006A4E0A"/>
    <w:rsid w:val="006A56B0"/>
    <w:rsid w:val="006A5934"/>
    <w:rsid w:val="006B0C59"/>
    <w:rsid w:val="006B765B"/>
    <w:rsid w:val="006C0FC6"/>
    <w:rsid w:val="006C580E"/>
    <w:rsid w:val="006D1204"/>
    <w:rsid w:val="006D281F"/>
    <w:rsid w:val="006D4C66"/>
    <w:rsid w:val="006D4D51"/>
    <w:rsid w:val="006E3B47"/>
    <w:rsid w:val="006E4BB6"/>
    <w:rsid w:val="006E4D25"/>
    <w:rsid w:val="006E7A25"/>
    <w:rsid w:val="006F05A3"/>
    <w:rsid w:val="006F0CF7"/>
    <w:rsid w:val="006F5BAD"/>
    <w:rsid w:val="006F5DFB"/>
    <w:rsid w:val="006F6CB9"/>
    <w:rsid w:val="006F6DA6"/>
    <w:rsid w:val="00702E3C"/>
    <w:rsid w:val="0070368A"/>
    <w:rsid w:val="0071184C"/>
    <w:rsid w:val="00712E17"/>
    <w:rsid w:val="00713EDF"/>
    <w:rsid w:val="00715F38"/>
    <w:rsid w:val="00720890"/>
    <w:rsid w:val="00724B93"/>
    <w:rsid w:val="00727ADE"/>
    <w:rsid w:val="007322C4"/>
    <w:rsid w:val="00732E8F"/>
    <w:rsid w:val="007362F0"/>
    <w:rsid w:val="007375C8"/>
    <w:rsid w:val="00737F8D"/>
    <w:rsid w:val="00740007"/>
    <w:rsid w:val="00741E53"/>
    <w:rsid w:val="007545A0"/>
    <w:rsid w:val="00757DB2"/>
    <w:rsid w:val="00766E1B"/>
    <w:rsid w:val="0077173C"/>
    <w:rsid w:val="00774AFD"/>
    <w:rsid w:val="007778E9"/>
    <w:rsid w:val="007807AC"/>
    <w:rsid w:val="00781182"/>
    <w:rsid w:val="007812E5"/>
    <w:rsid w:val="00782297"/>
    <w:rsid w:val="00784328"/>
    <w:rsid w:val="00786232"/>
    <w:rsid w:val="00786FED"/>
    <w:rsid w:val="00792FA9"/>
    <w:rsid w:val="00793B24"/>
    <w:rsid w:val="007A041D"/>
    <w:rsid w:val="007A3041"/>
    <w:rsid w:val="007A63F6"/>
    <w:rsid w:val="007A754B"/>
    <w:rsid w:val="007B235B"/>
    <w:rsid w:val="007B3E24"/>
    <w:rsid w:val="007C0593"/>
    <w:rsid w:val="007C0DA5"/>
    <w:rsid w:val="007C1E7A"/>
    <w:rsid w:val="007C2063"/>
    <w:rsid w:val="007C4E8B"/>
    <w:rsid w:val="007C65E7"/>
    <w:rsid w:val="007D0536"/>
    <w:rsid w:val="007D4A06"/>
    <w:rsid w:val="007D504F"/>
    <w:rsid w:val="007D6156"/>
    <w:rsid w:val="007E287A"/>
    <w:rsid w:val="007E3ABB"/>
    <w:rsid w:val="007E6525"/>
    <w:rsid w:val="007F0DD6"/>
    <w:rsid w:val="0080026A"/>
    <w:rsid w:val="00802EF6"/>
    <w:rsid w:val="00804CC4"/>
    <w:rsid w:val="0080510B"/>
    <w:rsid w:val="008057E5"/>
    <w:rsid w:val="0080583B"/>
    <w:rsid w:val="008061F4"/>
    <w:rsid w:val="00810C88"/>
    <w:rsid w:val="00813D7E"/>
    <w:rsid w:val="008140A3"/>
    <w:rsid w:val="00815B90"/>
    <w:rsid w:val="00817D9A"/>
    <w:rsid w:val="00820469"/>
    <w:rsid w:val="00820531"/>
    <w:rsid w:val="00820CBD"/>
    <w:rsid w:val="008231FD"/>
    <w:rsid w:val="008235E4"/>
    <w:rsid w:val="008243B9"/>
    <w:rsid w:val="00825DAD"/>
    <w:rsid w:val="00826341"/>
    <w:rsid w:val="00827204"/>
    <w:rsid w:val="008272E2"/>
    <w:rsid w:val="00830915"/>
    <w:rsid w:val="00833445"/>
    <w:rsid w:val="00833A04"/>
    <w:rsid w:val="00833E51"/>
    <w:rsid w:val="008359E1"/>
    <w:rsid w:val="008408B3"/>
    <w:rsid w:val="00842036"/>
    <w:rsid w:val="00843845"/>
    <w:rsid w:val="0084521E"/>
    <w:rsid w:val="008466DF"/>
    <w:rsid w:val="0085222C"/>
    <w:rsid w:val="00852F1D"/>
    <w:rsid w:val="00857820"/>
    <w:rsid w:val="00863254"/>
    <w:rsid w:val="00863A9D"/>
    <w:rsid w:val="008653A9"/>
    <w:rsid w:val="00867C11"/>
    <w:rsid w:val="00870905"/>
    <w:rsid w:val="00870B03"/>
    <w:rsid w:val="00870CE5"/>
    <w:rsid w:val="00870EBB"/>
    <w:rsid w:val="00871B88"/>
    <w:rsid w:val="008756E6"/>
    <w:rsid w:val="00880332"/>
    <w:rsid w:val="008821BE"/>
    <w:rsid w:val="00882880"/>
    <w:rsid w:val="00883D79"/>
    <w:rsid w:val="0088446C"/>
    <w:rsid w:val="008846CD"/>
    <w:rsid w:val="008932EF"/>
    <w:rsid w:val="00894287"/>
    <w:rsid w:val="008A2E6F"/>
    <w:rsid w:val="008A358E"/>
    <w:rsid w:val="008A3B3E"/>
    <w:rsid w:val="008A7AF2"/>
    <w:rsid w:val="008B0ABD"/>
    <w:rsid w:val="008B1819"/>
    <w:rsid w:val="008B218B"/>
    <w:rsid w:val="008B2660"/>
    <w:rsid w:val="008B38F6"/>
    <w:rsid w:val="008B4352"/>
    <w:rsid w:val="008B56B8"/>
    <w:rsid w:val="008C18B4"/>
    <w:rsid w:val="008C2BC6"/>
    <w:rsid w:val="008C37B8"/>
    <w:rsid w:val="008C6C1B"/>
    <w:rsid w:val="008C7C53"/>
    <w:rsid w:val="008D0A0D"/>
    <w:rsid w:val="008D0E74"/>
    <w:rsid w:val="008D34CA"/>
    <w:rsid w:val="008D459A"/>
    <w:rsid w:val="008D4FC2"/>
    <w:rsid w:val="008D5C47"/>
    <w:rsid w:val="008D6D4B"/>
    <w:rsid w:val="008D71FB"/>
    <w:rsid w:val="008D7CCD"/>
    <w:rsid w:val="008E2943"/>
    <w:rsid w:val="008E2D5E"/>
    <w:rsid w:val="008F00FC"/>
    <w:rsid w:val="008F04CB"/>
    <w:rsid w:val="008F1794"/>
    <w:rsid w:val="008F396B"/>
    <w:rsid w:val="008F4311"/>
    <w:rsid w:val="008F4508"/>
    <w:rsid w:val="009057CA"/>
    <w:rsid w:val="00905E52"/>
    <w:rsid w:val="0090607B"/>
    <w:rsid w:val="00912EB6"/>
    <w:rsid w:val="00913102"/>
    <w:rsid w:val="0091353F"/>
    <w:rsid w:val="00914979"/>
    <w:rsid w:val="009164C7"/>
    <w:rsid w:val="0092535E"/>
    <w:rsid w:val="009260E6"/>
    <w:rsid w:val="0092758D"/>
    <w:rsid w:val="0093161A"/>
    <w:rsid w:val="00933466"/>
    <w:rsid w:val="0093496B"/>
    <w:rsid w:val="0093542E"/>
    <w:rsid w:val="009444B2"/>
    <w:rsid w:val="0095732F"/>
    <w:rsid w:val="00967458"/>
    <w:rsid w:val="00970C3B"/>
    <w:rsid w:val="00976034"/>
    <w:rsid w:val="0097683C"/>
    <w:rsid w:val="00982DD5"/>
    <w:rsid w:val="00982E73"/>
    <w:rsid w:val="0099152B"/>
    <w:rsid w:val="00992070"/>
    <w:rsid w:val="00993E4B"/>
    <w:rsid w:val="00994FB2"/>
    <w:rsid w:val="00996DC6"/>
    <w:rsid w:val="009A030D"/>
    <w:rsid w:val="009A0B44"/>
    <w:rsid w:val="009A1B17"/>
    <w:rsid w:val="009A221C"/>
    <w:rsid w:val="009A2DFF"/>
    <w:rsid w:val="009A53BD"/>
    <w:rsid w:val="009A6298"/>
    <w:rsid w:val="009B0018"/>
    <w:rsid w:val="009B0408"/>
    <w:rsid w:val="009B088A"/>
    <w:rsid w:val="009B1091"/>
    <w:rsid w:val="009B3F2B"/>
    <w:rsid w:val="009B509B"/>
    <w:rsid w:val="009C07B2"/>
    <w:rsid w:val="009C3973"/>
    <w:rsid w:val="009C47A1"/>
    <w:rsid w:val="009C4AA8"/>
    <w:rsid w:val="009C4EC5"/>
    <w:rsid w:val="009D2977"/>
    <w:rsid w:val="009D2C27"/>
    <w:rsid w:val="009D4078"/>
    <w:rsid w:val="009D441D"/>
    <w:rsid w:val="009D4B6F"/>
    <w:rsid w:val="009D6CD5"/>
    <w:rsid w:val="009E6DE3"/>
    <w:rsid w:val="009E738A"/>
    <w:rsid w:val="009F0155"/>
    <w:rsid w:val="009F0AD7"/>
    <w:rsid w:val="009F1DB4"/>
    <w:rsid w:val="009F469F"/>
    <w:rsid w:val="009F75C2"/>
    <w:rsid w:val="00A00C4F"/>
    <w:rsid w:val="00A0117A"/>
    <w:rsid w:val="00A07643"/>
    <w:rsid w:val="00A1008B"/>
    <w:rsid w:val="00A1072B"/>
    <w:rsid w:val="00A17FA5"/>
    <w:rsid w:val="00A21577"/>
    <w:rsid w:val="00A26406"/>
    <w:rsid w:val="00A33E8B"/>
    <w:rsid w:val="00A35B69"/>
    <w:rsid w:val="00A36B16"/>
    <w:rsid w:val="00A37BE4"/>
    <w:rsid w:val="00A42A44"/>
    <w:rsid w:val="00A50F9A"/>
    <w:rsid w:val="00A55180"/>
    <w:rsid w:val="00A556F7"/>
    <w:rsid w:val="00A5636E"/>
    <w:rsid w:val="00A56E00"/>
    <w:rsid w:val="00A63F83"/>
    <w:rsid w:val="00A66A98"/>
    <w:rsid w:val="00A718D6"/>
    <w:rsid w:val="00A765FF"/>
    <w:rsid w:val="00A80449"/>
    <w:rsid w:val="00A824D2"/>
    <w:rsid w:val="00A84A9D"/>
    <w:rsid w:val="00A913B4"/>
    <w:rsid w:val="00A935E9"/>
    <w:rsid w:val="00A9423C"/>
    <w:rsid w:val="00A9480A"/>
    <w:rsid w:val="00AA28EA"/>
    <w:rsid w:val="00AA5DD4"/>
    <w:rsid w:val="00AB2D96"/>
    <w:rsid w:val="00AB2FDC"/>
    <w:rsid w:val="00AB3437"/>
    <w:rsid w:val="00AC02B8"/>
    <w:rsid w:val="00AC1E4B"/>
    <w:rsid w:val="00AC2B0A"/>
    <w:rsid w:val="00AC3E43"/>
    <w:rsid w:val="00AC4341"/>
    <w:rsid w:val="00AC4D54"/>
    <w:rsid w:val="00AC5284"/>
    <w:rsid w:val="00AD12F6"/>
    <w:rsid w:val="00AD7C1B"/>
    <w:rsid w:val="00AE3101"/>
    <w:rsid w:val="00AE3408"/>
    <w:rsid w:val="00AE58F7"/>
    <w:rsid w:val="00AE647B"/>
    <w:rsid w:val="00AF4B6B"/>
    <w:rsid w:val="00B013AE"/>
    <w:rsid w:val="00B02081"/>
    <w:rsid w:val="00B07D01"/>
    <w:rsid w:val="00B12445"/>
    <w:rsid w:val="00B13B25"/>
    <w:rsid w:val="00B214A7"/>
    <w:rsid w:val="00B21B14"/>
    <w:rsid w:val="00B22FD5"/>
    <w:rsid w:val="00B32444"/>
    <w:rsid w:val="00B32AA2"/>
    <w:rsid w:val="00B3491D"/>
    <w:rsid w:val="00B37023"/>
    <w:rsid w:val="00B41B2C"/>
    <w:rsid w:val="00B42B41"/>
    <w:rsid w:val="00B432AB"/>
    <w:rsid w:val="00B44F0E"/>
    <w:rsid w:val="00B4517F"/>
    <w:rsid w:val="00B45D5A"/>
    <w:rsid w:val="00B5189B"/>
    <w:rsid w:val="00B60BB1"/>
    <w:rsid w:val="00B63CCF"/>
    <w:rsid w:val="00B65CE5"/>
    <w:rsid w:val="00B66711"/>
    <w:rsid w:val="00B66B17"/>
    <w:rsid w:val="00B716A5"/>
    <w:rsid w:val="00B7341B"/>
    <w:rsid w:val="00B735AD"/>
    <w:rsid w:val="00B743C4"/>
    <w:rsid w:val="00B74B09"/>
    <w:rsid w:val="00B767F9"/>
    <w:rsid w:val="00B85210"/>
    <w:rsid w:val="00B90BF1"/>
    <w:rsid w:val="00B9262A"/>
    <w:rsid w:val="00B93F18"/>
    <w:rsid w:val="00B945EF"/>
    <w:rsid w:val="00B94B2F"/>
    <w:rsid w:val="00BA0514"/>
    <w:rsid w:val="00BA23D0"/>
    <w:rsid w:val="00BA3E5E"/>
    <w:rsid w:val="00BA3F4B"/>
    <w:rsid w:val="00BA482D"/>
    <w:rsid w:val="00BB0470"/>
    <w:rsid w:val="00BB27EE"/>
    <w:rsid w:val="00BB4B43"/>
    <w:rsid w:val="00BB50DE"/>
    <w:rsid w:val="00BB63D6"/>
    <w:rsid w:val="00BC05EF"/>
    <w:rsid w:val="00BC3D60"/>
    <w:rsid w:val="00BC40BA"/>
    <w:rsid w:val="00BC4816"/>
    <w:rsid w:val="00BD02FC"/>
    <w:rsid w:val="00BD221D"/>
    <w:rsid w:val="00BD277D"/>
    <w:rsid w:val="00BD7F5B"/>
    <w:rsid w:val="00BE5FAE"/>
    <w:rsid w:val="00BF1A30"/>
    <w:rsid w:val="00BF1C5E"/>
    <w:rsid w:val="00BF2BCE"/>
    <w:rsid w:val="00BF318C"/>
    <w:rsid w:val="00BF5946"/>
    <w:rsid w:val="00BF66BB"/>
    <w:rsid w:val="00C03D25"/>
    <w:rsid w:val="00C0481E"/>
    <w:rsid w:val="00C057D0"/>
    <w:rsid w:val="00C06B07"/>
    <w:rsid w:val="00C07EDD"/>
    <w:rsid w:val="00C112A0"/>
    <w:rsid w:val="00C117B1"/>
    <w:rsid w:val="00C14B68"/>
    <w:rsid w:val="00C16E3D"/>
    <w:rsid w:val="00C21AB6"/>
    <w:rsid w:val="00C2246F"/>
    <w:rsid w:val="00C254E5"/>
    <w:rsid w:val="00C259AE"/>
    <w:rsid w:val="00C25DC8"/>
    <w:rsid w:val="00C27156"/>
    <w:rsid w:val="00C31EA0"/>
    <w:rsid w:val="00C339A3"/>
    <w:rsid w:val="00C33D5B"/>
    <w:rsid w:val="00C33D6E"/>
    <w:rsid w:val="00C34543"/>
    <w:rsid w:val="00C369DA"/>
    <w:rsid w:val="00C442CF"/>
    <w:rsid w:val="00C4482F"/>
    <w:rsid w:val="00C44C0B"/>
    <w:rsid w:val="00C45B70"/>
    <w:rsid w:val="00C47E4A"/>
    <w:rsid w:val="00C54899"/>
    <w:rsid w:val="00C6253C"/>
    <w:rsid w:val="00C631D4"/>
    <w:rsid w:val="00C64CD0"/>
    <w:rsid w:val="00C65674"/>
    <w:rsid w:val="00C66B0B"/>
    <w:rsid w:val="00C66C3A"/>
    <w:rsid w:val="00C67873"/>
    <w:rsid w:val="00C70F5E"/>
    <w:rsid w:val="00C72EA0"/>
    <w:rsid w:val="00C73119"/>
    <w:rsid w:val="00C7330E"/>
    <w:rsid w:val="00C74801"/>
    <w:rsid w:val="00C8184C"/>
    <w:rsid w:val="00C81C2F"/>
    <w:rsid w:val="00C83348"/>
    <w:rsid w:val="00C84702"/>
    <w:rsid w:val="00C90A9B"/>
    <w:rsid w:val="00C910CB"/>
    <w:rsid w:val="00C93261"/>
    <w:rsid w:val="00C96747"/>
    <w:rsid w:val="00C97560"/>
    <w:rsid w:val="00CA0B93"/>
    <w:rsid w:val="00CA0C1A"/>
    <w:rsid w:val="00CA11F6"/>
    <w:rsid w:val="00CA2915"/>
    <w:rsid w:val="00CA47A0"/>
    <w:rsid w:val="00CA48BF"/>
    <w:rsid w:val="00CA6716"/>
    <w:rsid w:val="00CA73E8"/>
    <w:rsid w:val="00CA7FCF"/>
    <w:rsid w:val="00CB06F7"/>
    <w:rsid w:val="00CB0F8D"/>
    <w:rsid w:val="00CB3D28"/>
    <w:rsid w:val="00CB5845"/>
    <w:rsid w:val="00CB6485"/>
    <w:rsid w:val="00CC2E27"/>
    <w:rsid w:val="00CD011F"/>
    <w:rsid w:val="00CD2855"/>
    <w:rsid w:val="00CD2AB1"/>
    <w:rsid w:val="00CD4027"/>
    <w:rsid w:val="00CD43D7"/>
    <w:rsid w:val="00CD46DE"/>
    <w:rsid w:val="00CD6552"/>
    <w:rsid w:val="00CD6DE9"/>
    <w:rsid w:val="00CE01FD"/>
    <w:rsid w:val="00CE0906"/>
    <w:rsid w:val="00CE14AC"/>
    <w:rsid w:val="00CE17E6"/>
    <w:rsid w:val="00CE2B47"/>
    <w:rsid w:val="00CF5D11"/>
    <w:rsid w:val="00CF6201"/>
    <w:rsid w:val="00D05897"/>
    <w:rsid w:val="00D05BE0"/>
    <w:rsid w:val="00D11088"/>
    <w:rsid w:val="00D16F68"/>
    <w:rsid w:val="00D233EA"/>
    <w:rsid w:val="00D23DDC"/>
    <w:rsid w:val="00D31249"/>
    <w:rsid w:val="00D32754"/>
    <w:rsid w:val="00D348B2"/>
    <w:rsid w:val="00D352E9"/>
    <w:rsid w:val="00D3673D"/>
    <w:rsid w:val="00D37206"/>
    <w:rsid w:val="00D430C1"/>
    <w:rsid w:val="00D46D78"/>
    <w:rsid w:val="00D5000B"/>
    <w:rsid w:val="00D52DDD"/>
    <w:rsid w:val="00D53FE7"/>
    <w:rsid w:val="00D56D49"/>
    <w:rsid w:val="00D573CA"/>
    <w:rsid w:val="00D57871"/>
    <w:rsid w:val="00D62432"/>
    <w:rsid w:val="00D64051"/>
    <w:rsid w:val="00D679F0"/>
    <w:rsid w:val="00D73D31"/>
    <w:rsid w:val="00D75B40"/>
    <w:rsid w:val="00D80046"/>
    <w:rsid w:val="00D81631"/>
    <w:rsid w:val="00D84141"/>
    <w:rsid w:val="00D91E6C"/>
    <w:rsid w:val="00DA1CBD"/>
    <w:rsid w:val="00DA4BD6"/>
    <w:rsid w:val="00DA7A87"/>
    <w:rsid w:val="00DB178B"/>
    <w:rsid w:val="00DB60C4"/>
    <w:rsid w:val="00DB6A26"/>
    <w:rsid w:val="00DB7651"/>
    <w:rsid w:val="00DC01E7"/>
    <w:rsid w:val="00DC07C9"/>
    <w:rsid w:val="00DC0DBA"/>
    <w:rsid w:val="00DC1A37"/>
    <w:rsid w:val="00DC5ABE"/>
    <w:rsid w:val="00DC5EAC"/>
    <w:rsid w:val="00DC6A19"/>
    <w:rsid w:val="00DD3036"/>
    <w:rsid w:val="00DD5668"/>
    <w:rsid w:val="00DD6C52"/>
    <w:rsid w:val="00DD7366"/>
    <w:rsid w:val="00DE0133"/>
    <w:rsid w:val="00DE28CF"/>
    <w:rsid w:val="00DE4BA5"/>
    <w:rsid w:val="00DE61D3"/>
    <w:rsid w:val="00DE776C"/>
    <w:rsid w:val="00DF0EE9"/>
    <w:rsid w:val="00DF44A3"/>
    <w:rsid w:val="00E00E9B"/>
    <w:rsid w:val="00E02FC7"/>
    <w:rsid w:val="00E1253A"/>
    <w:rsid w:val="00E12DA2"/>
    <w:rsid w:val="00E14C53"/>
    <w:rsid w:val="00E14EDD"/>
    <w:rsid w:val="00E200BA"/>
    <w:rsid w:val="00E22585"/>
    <w:rsid w:val="00E22BD3"/>
    <w:rsid w:val="00E23B20"/>
    <w:rsid w:val="00E24072"/>
    <w:rsid w:val="00E2486C"/>
    <w:rsid w:val="00E24B40"/>
    <w:rsid w:val="00E274FF"/>
    <w:rsid w:val="00E30380"/>
    <w:rsid w:val="00E309FA"/>
    <w:rsid w:val="00E3246F"/>
    <w:rsid w:val="00E341E8"/>
    <w:rsid w:val="00E34305"/>
    <w:rsid w:val="00E349F3"/>
    <w:rsid w:val="00E3548C"/>
    <w:rsid w:val="00E367F9"/>
    <w:rsid w:val="00E3787B"/>
    <w:rsid w:val="00E422C7"/>
    <w:rsid w:val="00E42976"/>
    <w:rsid w:val="00E431EE"/>
    <w:rsid w:val="00E43CC1"/>
    <w:rsid w:val="00E44AA7"/>
    <w:rsid w:val="00E51A64"/>
    <w:rsid w:val="00E51BA3"/>
    <w:rsid w:val="00E53CD9"/>
    <w:rsid w:val="00E53DD3"/>
    <w:rsid w:val="00E5641B"/>
    <w:rsid w:val="00E57ACF"/>
    <w:rsid w:val="00E6158D"/>
    <w:rsid w:val="00E615A3"/>
    <w:rsid w:val="00E62E79"/>
    <w:rsid w:val="00E67D02"/>
    <w:rsid w:val="00E70814"/>
    <w:rsid w:val="00E718DE"/>
    <w:rsid w:val="00E778CC"/>
    <w:rsid w:val="00E80053"/>
    <w:rsid w:val="00E832A3"/>
    <w:rsid w:val="00E83A5F"/>
    <w:rsid w:val="00E87390"/>
    <w:rsid w:val="00E92051"/>
    <w:rsid w:val="00EA7C54"/>
    <w:rsid w:val="00EB20ED"/>
    <w:rsid w:val="00EB2730"/>
    <w:rsid w:val="00EC0F95"/>
    <w:rsid w:val="00EC1E8E"/>
    <w:rsid w:val="00EC28B3"/>
    <w:rsid w:val="00EC7C33"/>
    <w:rsid w:val="00ED1EB0"/>
    <w:rsid w:val="00ED5C54"/>
    <w:rsid w:val="00EE61C5"/>
    <w:rsid w:val="00EE7F2B"/>
    <w:rsid w:val="00EF326F"/>
    <w:rsid w:val="00EF4573"/>
    <w:rsid w:val="00EF48F4"/>
    <w:rsid w:val="00F0094D"/>
    <w:rsid w:val="00F07187"/>
    <w:rsid w:val="00F103E7"/>
    <w:rsid w:val="00F14A0A"/>
    <w:rsid w:val="00F14EDB"/>
    <w:rsid w:val="00F14FCA"/>
    <w:rsid w:val="00F22B0C"/>
    <w:rsid w:val="00F25701"/>
    <w:rsid w:val="00F32D4E"/>
    <w:rsid w:val="00F33AF0"/>
    <w:rsid w:val="00F34433"/>
    <w:rsid w:val="00F37A26"/>
    <w:rsid w:val="00F42427"/>
    <w:rsid w:val="00F46E92"/>
    <w:rsid w:val="00F5159D"/>
    <w:rsid w:val="00F52D9A"/>
    <w:rsid w:val="00F57E95"/>
    <w:rsid w:val="00F60EFB"/>
    <w:rsid w:val="00F67F33"/>
    <w:rsid w:val="00F720EB"/>
    <w:rsid w:val="00F754C4"/>
    <w:rsid w:val="00F8134E"/>
    <w:rsid w:val="00F829E6"/>
    <w:rsid w:val="00F855D6"/>
    <w:rsid w:val="00F86653"/>
    <w:rsid w:val="00F9661A"/>
    <w:rsid w:val="00FA1B91"/>
    <w:rsid w:val="00FA2511"/>
    <w:rsid w:val="00FA2669"/>
    <w:rsid w:val="00FA548E"/>
    <w:rsid w:val="00FB061F"/>
    <w:rsid w:val="00FB1FF5"/>
    <w:rsid w:val="00FB3385"/>
    <w:rsid w:val="00FB37EB"/>
    <w:rsid w:val="00FC36D7"/>
    <w:rsid w:val="00FC37C5"/>
    <w:rsid w:val="00FD313E"/>
    <w:rsid w:val="00FD351E"/>
    <w:rsid w:val="00FD6B9F"/>
    <w:rsid w:val="00FD7FD7"/>
    <w:rsid w:val="00FE2601"/>
    <w:rsid w:val="00FE35D9"/>
    <w:rsid w:val="00FE5419"/>
    <w:rsid w:val="00FE5737"/>
    <w:rsid w:val="00FE74DD"/>
    <w:rsid w:val="00FF5D2D"/>
    <w:rsid w:val="00FF60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4885F"/>
  <w15:chartTrackingRefBased/>
  <w15:docId w15:val="{A853CE18-61C6-4B60-ABB0-52CE96AC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2D"/>
    <w:pPr>
      <w:spacing w:after="200" w:line="276" w:lineRule="auto"/>
    </w:pPr>
    <w:rPr>
      <w:rFonts w:ascii="Calibri" w:eastAsia="Calibri" w:hAnsi="Calibri"/>
      <w:sz w:val="24"/>
      <w:lang w:val="en-US" w:eastAsia="zh-CN"/>
    </w:rPr>
  </w:style>
  <w:style w:type="paragraph" w:styleId="Heading1">
    <w:name w:val="heading 1"/>
    <w:basedOn w:val="Normal"/>
    <w:next w:val="Normal"/>
    <w:link w:val="Heading1Char"/>
    <w:uiPriority w:val="9"/>
    <w:qFormat/>
    <w:rsid w:val="004A1DF8"/>
    <w:pPr>
      <w:keepNext/>
      <w:keepLines/>
      <w:spacing w:before="240" w:after="0"/>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DE4BA5"/>
    <w:pPr>
      <w:keepNext/>
      <w:keepLines/>
      <w:spacing w:before="40" w:after="0"/>
      <w:outlineLvl w:val="1"/>
    </w:pPr>
    <w:rPr>
      <w:rFonts w:ascii="Arial" w:eastAsiaTheme="majorEastAsia" w:hAnsi="Arial" w:cstheme="majorBidi"/>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D2D"/>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D2D"/>
    <w:rPr>
      <w:sz w:val="16"/>
      <w:szCs w:val="16"/>
    </w:rPr>
  </w:style>
  <w:style w:type="paragraph" w:styleId="CommentText">
    <w:name w:val="annotation text"/>
    <w:basedOn w:val="Normal"/>
    <w:link w:val="CommentTextChar"/>
    <w:uiPriority w:val="99"/>
    <w:semiHidden/>
    <w:unhideWhenUsed/>
    <w:rsid w:val="00FF5D2D"/>
    <w:pPr>
      <w:spacing w:line="240" w:lineRule="auto"/>
    </w:pPr>
    <w:rPr>
      <w:sz w:val="20"/>
      <w:szCs w:val="20"/>
    </w:rPr>
  </w:style>
  <w:style w:type="character" w:customStyle="1" w:styleId="CommentTextChar">
    <w:name w:val="Comment Text Char"/>
    <w:basedOn w:val="DefaultParagraphFont"/>
    <w:link w:val="CommentText"/>
    <w:uiPriority w:val="99"/>
    <w:semiHidden/>
    <w:rsid w:val="00FF5D2D"/>
    <w:rPr>
      <w:rFonts w:ascii="Calibri" w:eastAsia="Calibri" w:hAnsi="Calibri"/>
      <w:sz w:val="20"/>
      <w:szCs w:val="20"/>
      <w:lang w:val="en-US" w:eastAsia="zh-CN"/>
    </w:rPr>
  </w:style>
  <w:style w:type="paragraph" w:styleId="ListParagraph">
    <w:name w:val="List Paragraph"/>
    <w:basedOn w:val="Normal"/>
    <w:uiPriority w:val="34"/>
    <w:qFormat/>
    <w:rsid w:val="00FF5D2D"/>
    <w:pPr>
      <w:ind w:left="720"/>
      <w:contextualSpacing/>
    </w:pPr>
  </w:style>
  <w:style w:type="paragraph" w:styleId="BalloonText">
    <w:name w:val="Balloon Text"/>
    <w:basedOn w:val="Normal"/>
    <w:link w:val="BalloonTextChar"/>
    <w:uiPriority w:val="99"/>
    <w:semiHidden/>
    <w:unhideWhenUsed/>
    <w:rsid w:val="00FF5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D2D"/>
    <w:rPr>
      <w:rFonts w:ascii="Segoe UI" w:eastAsia="Calibri" w:hAnsi="Segoe UI" w:cs="Segoe UI"/>
      <w:sz w:val="18"/>
      <w:szCs w:val="18"/>
      <w:lang w:val="en-US" w:eastAsia="zh-CN"/>
    </w:rPr>
  </w:style>
  <w:style w:type="paragraph" w:styleId="CommentSubject">
    <w:name w:val="annotation subject"/>
    <w:basedOn w:val="CommentText"/>
    <w:next w:val="CommentText"/>
    <w:link w:val="CommentSubjectChar"/>
    <w:uiPriority w:val="99"/>
    <w:semiHidden/>
    <w:unhideWhenUsed/>
    <w:rsid w:val="00253259"/>
    <w:rPr>
      <w:b/>
      <w:bCs/>
    </w:rPr>
  </w:style>
  <w:style w:type="character" w:customStyle="1" w:styleId="CommentSubjectChar">
    <w:name w:val="Comment Subject Char"/>
    <w:basedOn w:val="CommentTextChar"/>
    <w:link w:val="CommentSubject"/>
    <w:uiPriority w:val="99"/>
    <w:semiHidden/>
    <w:rsid w:val="00253259"/>
    <w:rPr>
      <w:rFonts w:ascii="Calibri" w:eastAsia="Calibri" w:hAnsi="Calibri"/>
      <w:b/>
      <w:bCs/>
      <w:sz w:val="20"/>
      <w:szCs w:val="20"/>
      <w:lang w:val="en-US" w:eastAsia="zh-CN"/>
    </w:rPr>
  </w:style>
  <w:style w:type="table" w:styleId="LightShading">
    <w:name w:val="Light Shading"/>
    <w:basedOn w:val="TableNormal"/>
    <w:uiPriority w:val="60"/>
    <w:rsid w:val="00391AF5"/>
    <w:pPr>
      <w:spacing w:after="0" w:line="240" w:lineRule="auto"/>
    </w:pPr>
    <w:rPr>
      <w:rFonts w:eastAsiaTheme="minorEastAsia"/>
      <w:color w:val="000000" w:themeColor="text1" w:themeShade="BF"/>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4A1DF8"/>
    <w:rPr>
      <w:rFonts w:ascii="Arial" w:eastAsiaTheme="majorEastAsia" w:hAnsi="Arial" w:cstheme="majorBidi"/>
      <w:b/>
      <w:color w:val="000000" w:themeColor="text1"/>
      <w:sz w:val="28"/>
      <w:szCs w:val="32"/>
      <w:lang w:val="en-US" w:eastAsia="zh-CN"/>
    </w:rPr>
  </w:style>
  <w:style w:type="paragraph" w:styleId="Caption">
    <w:name w:val="caption"/>
    <w:basedOn w:val="Normal"/>
    <w:next w:val="Normal"/>
    <w:uiPriority w:val="35"/>
    <w:unhideWhenUsed/>
    <w:qFormat/>
    <w:rsid w:val="00BD277D"/>
    <w:pPr>
      <w:spacing w:line="240" w:lineRule="auto"/>
    </w:pPr>
    <w:rPr>
      <w:b/>
      <w:bCs/>
      <w:szCs w:val="18"/>
    </w:rPr>
  </w:style>
  <w:style w:type="paragraph" w:styleId="NoSpacing">
    <w:name w:val="No Spacing"/>
    <w:uiPriority w:val="1"/>
    <w:qFormat/>
    <w:rsid w:val="006D281F"/>
    <w:pPr>
      <w:spacing w:after="0" w:line="240" w:lineRule="auto"/>
    </w:pPr>
    <w:rPr>
      <w:rFonts w:ascii="Calibri" w:eastAsia="Calibri" w:hAnsi="Calibri"/>
      <w:sz w:val="24"/>
      <w:lang w:val="en-US" w:eastAsia="zh-CN"/>
    </w:rPr>
  </w:style>
  <w:style w:type="paragraph" w:customStyle="1" w:styleId="EndNoteBibliographyTitle">
    <w:name w:val="EndNote Bibliography Title"/>
    <w:basedOn w:val="Normal"/>
    <w:link w:val="EndNoteBibliographyTitleChar"/>
    <w:rsid w:val="008B0ABD"/>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8B0ABD"/>
    <w:rPr>
      <w:rFonts w:ascii="Calibri" w:eastAsia="Calibri" w:hAnsi="Calibri" w:cs="Calibri"/>
      <w:noProof/>
      <w:sz w:val="24"/>
      <w:lang w:val="en-US" w:eastAsia="zh-CN"/>
    </w:rPr>
  </w:style>
  <w:style w:type="paragraph" w:customStyle="1" w:styleId="EndNoteBibliography">
    <w:name w:val="EndNote Bibliography"/>
    <w:basedOn w:val="Normal"/>
    <w:link w:val="EndNoteBibliographyChar"/>
    <w:rsid w:val="008B0ABD"/>
    <w:pPr>
      <w:spacing w:line="240" w:lineRule="auto"/>
    </w:pPr>
    <w:rPr>
      <w:rFonts w:cs="Calibri"/>
      <w:noProof/>
    </w:rPr>
  </w:style>
  <w:style w:type="character" w:customStyle="1" w:styleId="EndNoteBibliographyChar">
    <w:name w:val="EndNote Bibliography Char"/>
    <w:basedOn w:val="DefaultParagraphFont"/>
    <w:link w:val="EndNoteBibliography"/>
    <w:rsid w:val="008B0ABD"/>
    <w:rPr>
      <w:rFonts w:ascii="Calibri" w:eastAsia="Calibri" w:hAnsi="Calibri" w:cs="Calibri"/>
      <w:noProof/>
      <w:sz w:val="24"/>
      <w:lang w:val="en-US" w:eastAsia="zh-CN"/>
    </w:rPr>
  </w:style>
  <w:style w:type="character" w:styleId="LineNumber">
    <w:name w:val="line number"/>
    <w:basedOn w:val="DefaultParagraphFont"/>
    <w:uiPriority w:val="99"/>
    <w:semiHidden/>
    <w:unhideWhenUsed/>
    <w:rsid w:val="00802EF6"/>
  </w:style>
  <w:style w:type="character" w:styleId="Hyperlink">
    <w:name w:val="Hyperlink"/>
    <w:basedOn w:val="DefaultParagraphFont"/>
    <w:uiPriority w:val="99"/>
    <w:unhideWhenUsed/>
    <w:rsid w:val="001D08E9"/>
    <w:rPr>
      <w:color w:val="0563C1" w:themeColor="hyperlink"/>
      <w:u w:val="single"/>
    </w:rPr>
  </w:style>
  <w:style w:type="character" w:styleId="UnresolvedMention">
    <w:name w:val="Unresolved Mention"/>
    <w:basedOn w:val="DefaultParagraphFont"/>
    <w:uiPriority w:val="99"/>
    <w:semiHidden/>
    <w:unhideWhenUsed/>
    <w:rsid w:val="001D08E9"/>
    <w:rPr>
      <w:color w:val="605E5C"/>
      <w:shd w:val="clear" w:color="auto" w:fill="E1DFDD"/>
    </w:rPr>
  </w:style>
  <w:style w:type="paragraph" w:styleId="HTMLPreformatted">
    <w:name w:val="HTML Preformatted"/>
    <w:basedOn w:val="Normal"/>
    <w:link w:val="HTMLPreformattedChar"/>
    <w:uiPriority w:val="99"/>
    <w:unhideWhenUsed/>
    <w:rsid w:val="00BA3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3F4B"/>
    <w:rPr>
      <w:rFonts w:ascii="Courier New" w:eastAsia="Times New Roman" w:hAnsi="Courier New" w:cs="Courier New"/>
      <w:sz w:val="20"/>
      <w:szCs w:val="20"/>
      <w:lang w:val="en-US" w:eastAsia="zh-CN"/>
    </w:rPr>
  </w:style>
  <w:style w:type="character" w:customStyle="1" w:styleId="Heading2Char">
    <w:name w:val="Heading 2 Char"/>
    <w:basedOn w:val="DefaultParagraphFont"/>
    <w:link w:val="Heading2"/>
    <w:uiPriority w:val="9"/>
    <w:rsid w:val="00DE4BA5"/>
    <w:rPr>
      <w:rFonts w:ascii="Arial" w:eastAsiaTheme="majorEastAsia" w:hAnsi="Arial" w:cstheme="majorBidi"/>
      <w:b/>
      <w:i/>
      <w:color w:val="000000" w:themeColor="text1"/>
      <w:sz w:val="26"/>
      <w:szCs w:val="26"/>
      <w:lang w:val="en-US" w:eastAsia="zh-CN"/>
    </w:rPr>
  </w:style>
  <w:style w:type="table" w:styleId="TableTheme">
    <w:name w:val="Table Theme"/>
    <w:basedOn w:val="TableNormal"/>
    <w:uiPriority w:val="99"/>
    <w:rsid w:val="009A0B4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68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41685"/>
    <w:rPr>
      <w:rFonts w:ascii="Calibri" w:eastAsia="Calibri" w:hAnsi="Calibri"/>
      <w:sz w:val="18"/>
      <w:szCs w:val="18"/>
      <w:lang w:val="en-US" w:eastAsia="zh-CN"/>
    </w:rPr>
  </w:style>
  <w:style w:type="paragraph" w:styleId="Footer">
    <w:name w:val="footer"/>
    <w:basedOn w:val="Normal"/>
    <w:link w:val="FooterChar"/>
    <w:uiPriority w:val="99"/>
    <w:unhideWhenUsed/>
    <w:rsid w:val="0044168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441685"/>
    <w:rPr>
      <w:rFonts w:ascii="Calibri" w:eastAsia="Calibri" w:hAnsi="Calibr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E335-0771-4DA6-B576-61F4F13A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2855</TotalTime>
  <Pages>13</Pages>
  <Words>1041</Words>
  <Characters>5936</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Nederlands Instituut voor Ecologie</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 Qing</dc:creator>
  <cp:keywords/>
  <dc:description/>
  <cp:lastModifiedBy>Meier, Alistair</cp:lastModifiedBy>
  <cp:revision>903</cp:revision>
  <dcterms:created xsi:type="dcterms:W3CDTF">2019-10-15T08:38:00Z</dcterms:created>
  <dcterms:modified xsi:type="dcterms:W3CDTF">2021-11-12T12:35:00Z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id="APzU5gdN"/&gt;&lt;style id="" hasBibliography="0" bibliographyStyleHasBeenSet="0"/&gt;&lt;prefs/&gt;&lt;/data&gt;</vt:lpwstr>
  </property>
  <property fmtid="{D5CDD505-2E9C-101B-9397-08002B2CF9AE}" pid="3" name="MSIP_Label_2bbab825-a111-45e4-86a1-18cee0005896_Enabled">
    <vt:lpwstr>true</vt:lpwstr>
  </property>
  <property fmtid="{D5CDD505-2E9C-101B-9397-08002B2CF9AE}" pid="4" name="MSIP_Label_2bbab825-a111-45e4-86a1-18cee0005896_SetDate">
    <vt:lpwstr>2021-11-12T12:35:18Z</vt:lpwstr>
  </property>
  <property fmtid="{D5CDD505-2E9C-101B-9397-08002B2CF9AE}" pid="5" name="MSIP_Label_2bbab825-a111-45e4-86a1-18cee0005896_Method">
    <vt:lpwstr>Standard</vt:lpwstr>
  </property>
  <property fmtid="{D5CDD505-2E9C-101B-9397-08002B2CF9AE}" pid="6" name="MSIP_Label_2bbab825-a111-45e4-86a1-18cee0005896_Name">
    <vt:lpwstr>2bbab825-a111-45e4-86a1-18cee0005896</vt:lpwstr>
  </property>
  <property fmtid="{D5CDD505-2E9C-101B-9397-08002B2CF9AE}" pid="7" name="MSIP_Label_2bbab825-a111-45e4-86a1-18cee0005896_SiteId">
    <vt:lpwstr>2567d566-604c-408a-8a60-55d0dc9d9d6b</vt:lpwstr>
  </property>
  <property fmtid="{D5CDD505-2E9C-101B-9397-08002B2CF9AE}" pid="8" name="MSIP_Label_2bbab825-a111-45e4-86a1-18cee0005896_ActionId">
    <vt:lpwstr>2b62f17f-d447-446d-80e0-c07e714a9fce</vt:lpwstr>
  </property>
  <property fmtid="{D5CDD505-2E9C-101B-9397-08002B2CF9AE}" pid="9" name="MSIP_Label_2bbab825-a111-45e4-86a1-18cee0005896_ContentBits">
    <vt:lpwstr>2</vt:lpwstr>
  </property>
</Properties>
</file>