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4DA9BE" w14:textId="77777777" w:rsidR="00B871F1" w:rsidRPr="00501C7E" w:rsidRDefault="00B871F1" w:rsidP="00B871F1">
      <w:pPr>
        <w:spacing w:line="480" w:lineRule="auto"/>
        <w:rPr>
          <w:rFonts w:cstheme="minorHAnsi"/>
          <w:color w:val="000000" w:themeColor="text1"/>
          <w:sz w:val="28"/>
          <w:szCs w:val="28"/>
        </w:rPr>
      </w:pPr>
      <w:bookmarkStart w:id="0" w:name="_GoBack"/>
      <w:bookmarkEnd w:id="0"/>
      <w:r w:rsidRPr="00501C7E">
        <w:rPr>
          <w:rFonts w:cstheme="minorHAnsi"/>
          <w:color w:val="000000" w:themeColor="text1"/>
          <w:sz w:val="28"/>
          <w:szCs w:val="28"/>
        </w:rPr>
        <w:t>Additional information for:</w:t>
      </w:r>
    </w:p>
    <w:p w14:paraId="0575DF21" w14:textId="77777777" w:rsidR="00B871F1" w:rsidRPr="00501C7E" w:rsidRDefault="00B871F1" w:rsidP="00B871F1">
      <w:pPr>
        <w:spacing w:line="480" w:lineRule="auto"/>
        <w:rPr>
          <w:b/>
          <w:bCs/>
          <w:color w:val="000000" w:themeColor="text1"/>
          <w:sz w:val="28"/>
          <w:szCs w:val="28"/>
        </w:rPr>
      </w:pPr>
    </w:p>
    <w:p w14:paraId="15FDA745" w14:textId="77777777" w:rsidR="00B871F1" w:rsidRPr="00501C7E" w:rsidRDefault="00B871F1" w:rsidP="00B871F1">
      <w:pPr>
        <w:spacing w:line="480" w:lineRule="auto"/>
        <w:rPr>
          <w:color w:val="000000" w:themeColor="text1"/>
          <w:sz w:val="28"/>
          <w:szCs w:val="28"/>
        </w:rPr>
      </w:pPr>
      <w:r w:rsidRPr="00501C7E">
        <w:rPr>
          <w:b/>
          <w:bCs/>
          <w:color w:val="000000" w:themeColor="text1"/>
          <w:sz w:val="28"/>
          <w:szCs w:val="28"/>
        </w:rPr>
        <w:t>Revisiting Theron’s hypothesis on the origin of fairy circles after four decades: Euphorbias are not the cause</w:t>
      </w:r>
    </w:p>
    <w:p w14:paraId="3F06B0F9" w14:textId="77777777" w:rsidR="00B871F1" w:rsidRPr="00501C7E" w:rsidRDefault="00B871F1" w:rsidP="00B871F1">
      <w:pPr>
        <w:spacing w:line="480" w:lineRule="auto"/>
        <w:rPr>
          <w:rFonts w:cstheme="minorHAnsi"/>
          <w:color w:val="000000" w:themeColor="text1"/>
          <w:sz w:val="36"/>
          <w:szCs w:val="36"/>
        </w:rPr>
      </w:pPr>
    </w:p>
    <w:p w14:paraId="7EC00F0E" w14:textId="77777777" w:rsidR="00B871F1" w:rsidRPr="00501C7E" w:rsidRDefault="00B871F1" w:rsidP="00B871F1">
      <w:pPr>
        <w:spacing w:after="0" w:line="480" w:lineRule="auto"/>
        <w:rPr>
          <w:rFonts w:cstheme="minorHAnsi"/>
          <w:color w:val="000000" w:themeColor="text1"/>
          <w:vertAlign w:val="superscript"/>
        </w:rPr>
      </w:pPr>
      <w:r w:rsidRPr="00501C7E">
        <w:rPr>
          <w:rFonts w:cstheme="minorHAnsi"/>
          <w:color w:val="000000" w:themeColor="text1"/>
        </w:rPr>
        <w:t>Stephan Getzin</w:t>
      </w:r>
      <w:r w:rsidRPr="00501C7E">
        <w:rPr>
          <w:rFonts w:cstheme="minorHAnsi"/>
          <w:color w:val="000000" w:themeColor="text1"/>
          <w:vertAlign w:val="superscript"/>
        </w:rPr>
        <w:t>1,2,</w:t>
      </w:r>
      <w:r w:rsidRPr="00501C7E">
        <w:rPr>
          <w:rFonts w:eastAsia="Times New Roman" w:cstheme="minorHAnsi"/>
          <w:color w:val="000000" w:themeColor="text1"/>
          <w:vertAlign w:val="superscript"/>
          <w:lang w:eastAsia="en-GB"/>
        </w:rPr>
        <w:t>*</w:t>
      </w:r>
      <w:r w:rsidRPr="00501C7E">
        <w:rPr>
          <w:rFonts w:cstheme="minorHAnsi"/>
          <w:color w:val="000000" w:themeColor="text1"/>
        </w:rPr>
        <w:t xml:space="preserve">, </w:t>
      </w:r>
      <w:r w:rsidRPr="00501C7E">
        <w:rPr>
          <w:rFonts w:cstheme="minorHAnsi"/>
          <w:color w:val="000000" w:themeColor="text1"/>
          <w:shd w:val="clear" w:color="auto" w:fill="FFFFFF"/>
        </w:rPr>
        <w:t>Ailly Nambwandja</w:t>
      </w:r>
      <w:r w:rsidRPr="00501C7E">
        <w:rPr>
          <w:rFonts w:cstheme="minorHAnsi"/>
          <w:color w:val="000000" w:themeColor="text1"/>
          <w:shd w:val="clear" w:color="auto" w:fill="FFFFFF"/>
          <w:vertAlign w:val="superscript"/>
        </w:rPr>
        <w:t>3</w:t>
      </w:r>
      <w:r w:rsidRPr="00501C7E">
        <w:rPr>
          <w:rFonts w:cstheme="minorHAnsi"/>
          <w:color w:val="000000" w:themeColor="text1"/>
          <w:sz w:val="24"/>
          <w:szCs w:val="24"/>
          <w:shd w:val="clear" w:color="auto" w:fill="FFFFFF"/>
        </w:rPr>
        <w:t>, Sönke Holch</w:t>
      </w:r>
      <w:r w:rsidRPr="00501C7E">
        <w:rPr>
          <w:rFonts w:cstheme="minorHAnsi"/>
          <w:color w:val="000000" w:themeColor="text1"/>
          <w:sz w:val="24"/>
          <w:szCs w:val="24"/>
          <w:shd w:val="clear" w:color="auto" w:fill="FFFFFF"/>
          <w:vertAlign w:val="superscript"/>
        </w:rPr>
        <w:t>1</w:t>
      </w:r>
      <w:r w:rsidRPr="00501C7E">
        <w:rPr>
          <w:rFonts w:cstheme="minorHAnsi"/>
          <w:color w:val="000000" w:themeColor="text1"/>
          <w:shd w:val="clear" w:color="auto" w:fill="FFFFFF"/>
        </w:rPr>
        <w:t xml:space="preserve"> </w:t>
      </w:r>
      <w:r w:rsidRPr="00501C7E">
        <w:rPr>
          <w:rFonts w:cstheme="minorHAnsi"/>
          <w:color w:val="000000" w:themeColor="text1"/>
        </w:rPr>
        <w:t>and Kerstin Wiegand</w:t>
      </w:r>
      <w:r w:rsidRPr="00501C7E">
        <w:rPr>
          <w:rFonts w:cstheme="minorHAnsi"/>
          <w:color w:val="000000" w:themeColor="text1"/>
          <w:vertAlign w:val="superscript"/>
        </w:rPr>
        <w:t>1</w:t>
      </w:r>
    </w:p>
    <w:p w14:paraId="290E7AAF" w14:textId="77777777" w:rsidR="00B871F1" w:rsidRPr="00501C7E" w:rsidRDefault="00B871F1" w:rsidP="00B871F1">
      <w:pPr>
        <w:spacing w:after="0" w:line="480" w:lineRule="auto"/>
        <w:rPr>
          <w:rFonts w:cstheme="minorHAnsi"/>
          <w:color w:val="000000" w:themeColor="text1"/>
        </w:rPr>
      </w:pPr>
      <w:r w:rsidRPr="00501C7E">
        <w:rPr>
          <w:rFonts w:cstheme="minorHAnsi"/>
          <w:color w:val="000000" w:themeColor="text1"/>
          <w:vertAlign w:val="superscript"/>
        </w:rPr>
        <w:t>1</w:t>
      </w:r>
      <w:r w:rsidRPr="00501C7E">
        <w:rPr>
          <w:rFonts w:cstheme="minorHAnsi"/>
          <w:color w:val="000000" w:themeColor="text1"/>
        </w:rPr>
        <w:t>Department of Ecosystem Modelling, University of Goettingen, Goettingen, Germany</w:t>
      </w:r>
    </w:p>
    <w:p w14:paraId="2B8542F3" w14:textId="77777777" w:rsidR="00B871F1" w:rsidRPr="00501C7E" w:rsidRDefault="00B871F1" w:rsidP="00B871F1">
      <w:pPr>
        <w:spacing w:after="0" w:line="480" w:lineRule="auto"/>
        <w:rPr>
          <w:rFonts w:cstheme="minorHAnsi"/>
          <w:color w:val="000000" w:themeColor="text1"/>
        </w:rPr>
      </w:pPr>
      <w:r w:rsidRPr="00501C7E">
        <w:rPr>
          <w:rFonts w:cstheme="minorHAnsi"/>
          <w:color w:val="000000" w:themeColor="text1"/>
          <w:vertAlign w:val="superscript"/>
        </w:rPr>
        <w:t>2</w:t>
      </w:r>
      <w:r w:rsidRPr="00501C7E">
        <w:rPr>
          <w:rFonts w:cstheme="minorHAnsi"/>
          <w:color w:val="000000" w:themeColor="text1"/>
        </w:rPr>
        <w:t>Department of Ecological Modelling, Helmholtz Centre for Environmental Research – UFZ, Leipzig, Germany</w:t>
      </w:r>
    </w:p>
    <w:p w14:paraId="326620AC" w14:textId="77777777" w:rsidR="00B871F1" w:rsidRPr="00501C7E" w:rsidRDefault="00B871F1" w:rsidP="00B871F1">
      <w:pPr>
        <w:spacing w:after="0" w:line="480" w:lineRule="auto"/>
        <w:rPr>
          <w:rFonts w:cstheme="minorHAnsi"/>
          <w:color w:val="000000" w:themeColor="text1"/>
          <w:shd w:val="clear" w:color="auto" w:fill="FFFFFF"/>
        </w:rPr>
      </w:pPr>
      <w:r w:rsidRPr="00501C7E">
        <w:rPr>
          <w:rFonts w:cstheme="minorHAnsi"/>
          <w:color w:val="000000" w:themeColor="text1"/>
          <w:vertAlign w:val="superscript"/>
        </w:rPr>
        <w:t>3</w:t>
      </w:r>
      <w:r w:rsidRPr="00501C7E">
        <w:rPr>
          <w:rFonts w:cstheme="minorHAnsi"/>
          <w:color w:val="000000" w:themeColor="text1"/>
          <w:shd w:val="clear" w:color="auto" w:fill="FFFFFF"/>
        </w:rPr>
        <w:t>Gobabeb - Namib Research Institute, Namib Naukluft Park, Namibia</w:t>
      </w:r>
    </w:p>
    <w:p w14:paraId="13002966" w14:textId="77777777" w:rsidR="00B871F1" w:rsidRPr="00501C7E" w:rsidRDefault="00B871F1" w:rsidP="00B871F1">
      <w:pPr>
        <w:spacing w:after="0" w:line="480" w:lineRule="auto"/>
        <w:rPr>
          <w:rFonts w:cstheme="minorHAnsi"/>
          <w:color w:val="000000" w:themeColor="text1"/>
        </w:rPr>
      </w:pPr>
      <w:r w:rsidRPr="00501C7E">
        <w:rPr>
          <w:rFonts w:cstheme="minorHAnsi"/>
          <w:color w:val="000000" w:themeColor="text1"/>
        </w:rPr>
        <w:t>*Corresponding author: stephan.getzin@uni-goettingen.de</w:t>
      </w:r>
    </w:p>
    <w:p w14:paraId="0840E967" w14:textId="77777777" w:rsidR="00B871F1" w:rsidRPr="00501C7E" w:rsidRDefault="00B871F1" w:rsidP="00B871F1">
      <w:pPr>
        <w:spacing w:line="480" w:lineRule="auto"/>
        <w:rPr>
          <w:rFonts w:cstheme="minorHAnsi"/>
          <w:color w:val="000000" w:themeColor="text1"/>
        </w:rPr>
      </w:pPr>
    </w:p>
    <w:p w14:paraId="3D46C280" w14:textId="77777777" w:rsidR="00B871F1" w:rsidRPr="00501C7E" w:rsidRDefault="00B871F1" w:rsidP="00B871F1">
      <w:pPr>
        <w:spacing w:line="480" w:lineRule="auto"/>
        <w:rPr>
          <w:rFonts w:cstheme="minorHAnsi"/>
          <w:color w:val="000000" w:themeColor="text1"/>
        </w:rPr>
      </w:pPr>
    </w:p>
    <w:p w14:paraId="5EA0772C" w14:textId="77777777" w:rsidR="00B871F1" w:rsidRPr="00501C7E" w:rsidRDefault="00B871F1" w:rsidP="00B871F1">
      <w:pPr>
        <w:rPr>
          <w:rFonts w:cstheme="minorHAnsi"/>
          <w:color w:val="000000" w:themeColor="text1"/>
        </w:rPr>
      </w:pPr>
      <w:r w:rsidRPr="00501C7E">
        <w:rPr>
          <w:rFonts w:cstheme="minorHAnsi"/>
          <w:noProof/>
          <w:color w:val="000000" w:themeColor="text1"/>
        </w:rPr>
        <w:lastRenderedPageBreak/>
        <w:drawing>
          <wp:inline distT="0" distB="0" distL="0" distR="0" wp14:anchorId="007ED0B8" wp14:editId="1C19D9FE">
            <wp:extent cx="5738400" cy="564602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8">
                      <a:extLst>
                        <a:ext uri="{28A0092B-C50C-407E-A947-70E740481C1C}">
                          <a14:useLocalDpi xmlns:a14="http://schemas.microsoft.com/office/drawing/2010/main" val="0"/>
                        </a:ext>
                      </a:extLst>
                    </a:blip>
                    <a:stretch>
                      <a:fillRect/>
                    </a:stretch>
                  </pic:blipFill>
                  <pic:spPr>
                    <a:xfrm>
                      <a:off x="0" y="0"/>
                      <a:ext cx="5738400" cy="5646029"/>
                    </a:xfrm>
                    <a:prstGeom prst="rect">
                      <a:avLst/>
                    </a:prstGeom>
                  </pic:spPr>
                </pic:pic>
              </a:graphicData>
            </a:graphic>
          </wp:inline>
        </w:drawing>
      </w:r>
    </w:p>
    <w:p w14:paraId="4D08C88C" w14:textId="77777777" w:rsidR="00B871F1" w:rsidRPr="00501C7E" w:rsidRDefault="00B871F1" w:rsidP="00B871F1">
      <w:pPr>
        <w:rPr>
          <w:rFonts w:cstheme="minorHAnsi"/>
          <w:color w:val="000000" w:themeColor="text1"/>
        </w:rPr>
      </w:pPr>
      <w:r w:rsidRPr="00501C7E">
        <w:rPr>
          <w:rFonts w:cstheme="minorHAnsi"/>
          <w:b/>
          <w:bCs/>
          <w:color w:val="000000" w:themeColor="text1"/>
        </w:rPr>
        <w:t xml:space="preserve">Fig. S1 </w:t>
      </w:r>
      <w:r w:rsidRPr="00501C7E">
        <w:rPr>
          <w:rFonts w:cstheme="minorHAnsi"/>
          <w:color w:val="000000" w:themeColor="text1"/>
        </w:rPr>
        <w:t xml:space="preserve">Google satellite image showing the three study regions Giribes and Brandberg (with </w:t>
      </w:r>
      <w:r w:rsidRPr="00501C7E">
        <w:rPr>
          <w:rFonts w:cstheme="minorHAnsi"/>
          <w:i/>
          <w:iCs/>
          <w:color w:val="000000" w:themeColor="text1"/>
        </w:rPr>
        <w:t>Euphorbia damarana</w:t>
      </w:r>
      <w:r w:rsidRPr="00501C7E">
        <w:rPr>
          <w:rFonts w:cstheme="minorHAnsi"/>
          <w:color w:val="000000" w:themeColor="text1"/>
        </w:rPr>
        <w:t xml:space="preserve">) and Garub (with </w:t>
      </w:r>
      <w:r w:rsidRPr="00501C7E">
        <w:rPr>
          <w:rFonts w:cstheme="minorHAnsi"/>
          <w:i/>
          <w:iCs/>
          <w:color w:val="000000" w:themeColor="text1"/>
        </w:rPr>
        <w:t>E. gummifera</w:t>
      </w:r>
      <w:r w:rsidRPr="00501C7E">
        <w:rPr>
          <w:rFonts w:cstheme="minorHAnsi"/>
          <w:color w:val="000000" w:themeColor="text1"/>
        </w:rPr>
        <w:t xml:space="preserve">). </w:t>
      </w:r>
    </w:p>
    <w:p w14:paraId="65027C79" w14:textId="77777777" w:rsidR="00B871F1" w:rsidRPr="00501C7E" w:rsidRDefault="00B871F1" w:rsidP="00B871F1">
      <w:pPr>
        <w:rPr>
          <w:rFonts w:cstheme="minorHAnsi"/>
          <w:color w:val="000000" w:themeColor="text1"/>
        </w:rPr>
      </w:pPr>
    </w:p>
    <w:p w14:paraId="2B6E1117" w14:textId="77777777" w:rsidR="00B871F1" w:rsidRPr="00501C7E" w:rsidRDefault="00B871F1" w:rsidP="00B871F1">
      <w:pPr>
        <w:rPr>
          <w:rFonts w:cstheme="minorHAnsi"/>
          <w:color w:val="000000" w:themeColor="text1"/>
        </w:rPr>
      </w:pPr>
    </w:p>
    <w:p w14:paraId="38925EBF" w14:textId="77777777" w:rsidR="00B871F1" w:rsidRPr="00501C7E" w:rsidRDefault="00B871F1" w:rsidP="00B871F1">
      <w:pPr>
        <w:rPr>
          <w:rFonts w:cstheme="minorHAnsi"/>
          <w:color w:val="000000" w:themeColor="text1"/>
        </w:rPr>
      </w:pPr>
    </w:p>
    <w:p w14:paraId="6249927C" w14:textId="77777777" w:rsidR="00B871F1" w:rsidRPr="00501C7E" w:rsidRDefault="00B871F1" w:rsidP="00B871F1">
      <w:pPr>
        <w:rPr>
          <w:rFonts w:cstheme="minorHAnsi"/>
          <w:color w:val="000000" w:themeColor="text1"/>
        </w:rPr>
      </w:pPr>
    </w:p>
    <w:p w14:paraId="3B859BBA" w14:textId="77777777" w:rsidR="00B871F1" w:rsidRPr="00501C7E" w:rsidRDefault="00B871F1" w:rsidP="00B871F1">
      <w:pPr>
        <w:rPr>
          <w:rFonts w:cstheme="minorHAnsi"/>
          <w:color w:val="000000" w:themeColor="text1"/>
        </w:rPr>
      </w:pPr>
    </w:p>
    <w:p w14:paraId="0FB41201" w14:textId="77777777" w:rsidR="00B871F1" w:rsidRPr="00501C7E" w:rsidRDefault="00B871F1" w:rsidP="00B871F1">
      <w:pPr>
        <w:rPr>
          <w:rFonts w:cstheme="minorHAnsi"/>
          <w:color w:val="000000" w:themeColor="text1"/>
        </w:rPr>
      </w:pPr>
    </w:p>
    <w:p w14:paraId="0A236544" w14:textId="77777777" w:rsidR="00B871F1" w:rsidRPr="00501C7E" w:rsidRDefault="00B871F1" w:rsidP="00B871F1">
      <w:pPr>
        <w:rPr>
          <w:rFonts w:cstheme="minorHAnsi"/>
          <w:color w:val="000000" w:themeColor="text1"/>
        </w:rPr>
      </w:pPr>
    </w:p>
    <w:p w14:paraId="0AF09E53" w14:textId="77777777" w:rsidR="00B871F1" w:rsidRPr="00501C7E" w:rsidRDefault="00B871F1" w:rsidP="00B871F1">
      <w:pPr>
        <w:rPr>
          <w:rFonts w:cstheme="minorHAnsi"/>
          <w:color w:val="000000" w:themeColor="text1"/>
        </w:rPr>
      </w:pPr>
    </w:p>
    <w:p w14:paraId="4BF6879B" w14:textId="77777777" w:rsidR="00B871F1" w:rsidRPr="00501C7E" w:rsidRDefault="00B871F1" w:rsidP="00B871F1">
      <w:pPr>
        <w:rPr>
          <w:rFonts w:cstheme="minorHAnsi"/>
          <w:color w:val="000000" w:themeColor="text1"/>
        </w:rPr>
      </w:pPr>
    </w:p>
    <w:p w14:paraId="4BBD1AA7" w14:textId="77777777" w:rsidR="00B871F1" w:rsidRPr="00501C7E" w:rsidRDefault="00B871F1" w:rsidP="00B871F1">
      <w:pPr>
        <w:rPr>
          <w:rFonts w:cstheme="minorHAnsi"/>
          <w:color w:val="000000" w:themeColor="text1"/>
        </w:rPr>
      </w:pPr>
      <w:r w:rsidRPr="00501C7E">
        <w:rPr>
          <w:rFonts w:cstheme="minorHAnsi"/>
          <w:noProof/>
          <w:color w:val="000000" w:themeColor="text1"/>
        </w:rPr>
        <w:lastRenderedPageBreak/>
        <w:drawing>
          <wp:inline distT="0" distB="0" distL="0" distR="0" wp14:anchorId="26CCB321" wp14:editId="1600AD67">
            <wp:extent cx="5738400" cy="349302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8400" cy="3493021"/>
                    </a:xfrm>
                    <a:prstGeom prst="rect">
                      <a:avLst/>
                    </a:prstGeom>
                  </pic:spPr>
                </pic:pic>
              </a:graphicData>
            </a:graphic>
          </wp:inline>
        </w:drawing>
      </w:r>
    </w:p>
    <w:p w14:paraId="30B44E3D" w14:textId="77777777" w:rsidR="00B871F1" w:rsidRPr="00501C7E" w:rsidRDefault="00B871F1" w:rsidP="00B871F1">
      <w:pPr>
        <w:rPr>
          <w:rFonts w:cstheme="minorHAnsi"/>
          <w:color w:val="000000" w:themeColor="text1"/>
        </w:rPr>
      </w:pPr>
      <w:r w:rsidRPr="00501C7E">
        <w:rPr>
          <w:rFonts w:cstheme="minorHAnsi"/>
          <w:b/>
          <w:bCs/>
          <w:color w:val="000000" w:themeColor="text1"/>
        </w:rPr>
        <w:t xml:space="preserve">Fig. S2 </w:t>
      </w:r>
      <w:r w:rsidRPr="00501C7E">
        <w:rPr>
          <w:rFonts w:cstheme="minorHAnsi"/>
          <w:color w:val="000000" w:themeColor="text1"/>
        </w:rPr>
        <w:t xml:space="preserve">Google satellite image from 2016 of the plot Gir-1, where Theron [6] marked the Euphorbias, fairy circles and control locations in the matrix. The white square shows the 500 m × 500 m extent of the drone-mapped plot. As the image shows, there are numerous FCs and </w:t>
      </w:r>
      <w:r w:rsidRPr="00501C7E">
        <w:rPr>
          <w:rFonts w:cstheme="minorHAnsi"/>
          <w:i/>
          <w:iCs/>
          <w:color w:val="000000" w:themeColor="text1"/>
        </w:rPr>
        <w:t>Euphorbia damarana</w:t>
      </w:r>
      <w:r w:rsidRPr="00501C7E">
        <w:rPr>
          <w:rFonts w:cstheme="minorHAnsi"/>
          <w:color w:val="000000" w:themeColor="text1"/>
        </w:rPr>
        <w:t xml:space="preserve"> to enable statistical comparisons between the two types of objects, including spatially-explicit analysis of the patterns with the </w:t>
      </w:r>
      <w:r w:rsidRPr="00501C7E">
        <w:rPr>
          <w:rFonts w:cstheme="minorHAnsi"/>
          <w:i/>
          <w:iCs/>
          <w:color w:val="000000" w:themeColor="text1"/>
        </w:rPr>
        <w:t>g</w:t>
      </w:r>
      <w:r w:rsidRPr="00501C7E">
        <w:rPr>
          <w:rFonts w:cstheme="minorHAnsi"/>
          <w:color w:val="000000" w:themeColor="text1"/>
        </w:rPr>
        <w:t xml:space="preserve">- and </w:t>
      </w:r>
      <w:r w:rsidRPr="00501C7E">
        <w:rPr>
          <w:rFonts w:cstheme="minorHAnsi"/>
          <w:i/>
          <w:iCs/>
          <w:color w:val="000000" w:themeColor="text1"/>
        </w:rPr>
        <w:t>L</w:t>
      </w:r>
      <w:r w:rsidRPr="00501C7E">
        <w:rPr>
          <w:rFonts w:cstheme="minorHAnsi"/>
          <w:color w:val="000000" w:themeColor="text1"/>
        </w:rPr>
        <w:t xml:space="preserve">-functions. Note the large sizes of the FCs while Euphorbias are comparatively small. </w:t>
      </w:r>
    </w:p>
    <w:p w14:paraId="102A3E46" w14:textId="77777777" w:rsidR="00B871F1" w:rsidRPr="00501C7E" w:rsidRDefault="00B871F1" w:rsidP="00B871F1">
      <w:pPr>
        <w:rPr>
          <w:rFonts w:cstheme="minorHAnsi"/>
          <w:color w:val="000000" w:themeColor="text1"/>
        </w:rPr>
      </w:pPr>
    </w:p>
    <w:p w14:paraId="3FA3BB2D" w14:textId="77777777" w:rsidR="00B871F1" w:rsidRPr="00501C7E" w:rsidRDefault="00B871F1" w:rsidP="00B871F1">
      <w:pPr>
        <w:rPr>
          <w:rFonts w:cstheme="minorHAnsi"/>
          <w:color w:val="000000" w:themeColor="text1"/>
        </w:rPr>
      </w:pPr>
    </w:p>
    <w:p w14:paraId="07508C96" w14:textId="77777777" w:rsidR="00B871F1" w:rsidRPr="00501C7E" w:rsidRDefault="00B871F1" w:rsidP="00B871F1">
      <w:pPr>
        <w:rPr>
          <w:rFonts w:cstheme="minorHAnsi"/>
          <w:color w:val="000000" w:themeColor="text1"/>
        </w:rPr>
      </w:pPr>
    </w:p>
    <w:p w14:paraId="382E04CC" w14:textId="77777777" w:rsidR="00B871F1" w:rsidRPr="00501C7E" w:rsidRDefault="00B871F1" w:rsidP="00B871F1">
      <w:pPr>
        <w:rPr>
          <w:rFonts w:cstheme="minorHAnsi"/>
          <w:color w:val="000000" w:themeColor="text1"/>
        </w:rPr>
      </w:pPr>
    </w:p>
    <w:p w14:paraId="587AE9B0" w14:textId="77777777" w:rsidR="00B871F1" w:rsidRPr="00501C7E" w:rsidRDefault="00B871F1" w:rsidP="00B871F1">
      <w:pPr>
        <w:rPr>
          <w:rFonts w:cstheme="minorHAnsi"/>
          <w:color w:val="000000" w:themeColor="text1"/>
        </w:rPr>
      </w:pPr>
    </w:p>
    <w:p w14:paraId="7E63EE22" w14:textId="77777777" w:rsidR="00B871F1" w:rsidRPr="00501C7E" w:rsidRDefault="00B871F1" w:rsidP="00B871F1">
      <w:pPr>
        <w:rPr>
          <w:rFonts w:cstheme="minorHAnsi"/>
          <w:color w:val="000000" w:themeColor="text1"/>
        </w:rPr>
      </w:pPr>
    </w:p>
    <w:p w14:paraId="5AB38F74" w14:textId="77777777" w:rsidR="00B871F1" w:rsidRPr="00501C7E" w:rsidRDefault="00B871F1" w:rsidP="00B871F1">
      <w:pPr>
        <w:rPr>
          <w:rFonts w:cstheme="minorHAnsi"/>
          <w:color w:val="000000" w:themeColor="text1"/>
        </w:rPr>
      </w:pPr>
    </w:p>
    <w:p w14:paraId="35932DC8" w14:textId="77777777" w:rsidR="00B871F1" w:rsidRPr="00501C7E" w:rsidRDefault="00B871F1" w:rsidP="00B871F1">
      <w:pPr>
        <w:rPr>
          <w:rFonts w:cstheme="minorHAnsi"/>
          <w:color w:val="000000" w:themeColor="text1"/>
        </w:rPr>
      </w:pPr>
    </w:p>
    <w:p w14:paraId="6A5026EC" w14:textId="77777777" w:rsidR="00B871F1" w:rsidRPr="00501C7E" w:rsidRDefault="00B871F1" w:rsidP="00B871F1">
      <w:pPr>
        <w:rPr>
          <w:rFonts w:cstheme="minorHAnsi"/>
          <w:color w:val="000000" w:themeColor="text1"/>
        </w:rPr>
      </w:pPr>
    </w:p>
    <w:p w14:paraId="1FF220B3" w14:textId="77777777" w:rsidR="00B871F1" w:rsidRPr="00501C7E" w:rsidRDefault="00B871F1" w:rsidP="00B871F1">
      <w:pPr>
        <w:rPr>
          <w:rFonts w:cstheme="minorHAnsi"/>
          <w:color w:val="000000" w:themeColor="text1"/>
        </w:rPr>
      </w:pPr>
    </w:p>
    <w:p w14:paraId="26DD3B43" w14:textId="77777777" w:rsidR="00B871F1" w:rsidRPr="00501C7E" w:rsidRDefault="00B871F1" w:rsidP="00B871F1">
      <w:pPr>
        <w:rPr>
          <w:rFonts w:cstheme="minorHAnsi"/>
          <w:color w:val="000000" w:themeColor="text1"/>
        </w:rPr>
      </w:pPr>
    </w:p>
    <w:p w14:paraId="103730B7" w14:textId="77777777" w:rsidR="00B871F1" w:rsidRPr="00501C7E" w:rsidRDefault="00B871F1" w:rsidP="00B871F1">
      <w:pPr>
        <w:rPr>
          <w:rFonts w:cstheme="minorHAnsi"/>
          <w:color w:val="000000" w:themeColor="text1"/>
        </w:rPr>
      </w:pPr>
    </w:p>
    <w:p w14:paraId="305498E0" w14:textId="77777777" w:rsidR="00B871F1" w:rsidRPr="00501C7E" w:rsidRDefault="00B871F1" w:rsidP="00B871F1">
      <w:pPr>
        <w:rPr>
          <w:rFonts w:cstheme="minorHAnsi"/>
          <w:color w:val="000000" w:themeColor="text1"/>
        </w:rPr>
      </w:pPr>
    </w:p>
    <w:p w14:paraId="38798C49" w14:textId="77777777" w:rsidR="00B871F1" w:rsidRPr="00501C7E" w:rsidRDefault="00B871F1" w:rsidP="00B871F1">
      <w:pPr>
        <w:rPr>
          <w:rFonts w:cstheme="minorHAnsi"/>
          <w:color w:val="000000" w:themeColor="text1"/>
        </w:rPr>
      </w:pPr>
    </w:p>
    <w:p w14:paraId="2A07AE3A" w14:textId="77777777" w:rsidR="00B871F1" w:rsidRPr="00501C7E" w:rsidRDefault="00B871F1" w:rsidP="00B871F1">
      <w:pPr>
        <w:rPr>
          <w:rFonts w:cstheme="minorHAnsi"/>
          <w:color w:val="000000" w:themeColor="text1"/>
        </w:rPr>
      </w:pPr>
    </w:p>
    <w:p w14:paraId="03B3BB85" w14:textId="77777777" w:rsidR="00B871F1" w:rsidRPr="00501C7E" w:rsidRDefault="00B871F1" w:rsidP="00B871F1">
      <w:pPr>
        <w:rPr>
          <w:rFonts w:cstheme="minorHAnsi"/>
          <w:color w:val="000000" w:themeColor="text1"/>
          <w:sz w:val="20"/>
          <w:szCs w:val="20"/>
        </w:rPr>
      </w:pPr>
      <w:r w:rsidRPr="00501C7E">
        <w:rPr>
          <w:rFonts w:cstheme="minorHAnsi"/>
          <w:noProof/>
          <w:color w:val="000000" w:themeColor="text1"/>
          <w:sz w:val="20"/>
          <w:szCs w:val="20"/>
        </w:rPr>
        <w:lastRenderedPageBreak/>
        <w:drawing>
          <wp:inline distT="0" distB="0" distL="0" distR="0" wp14:anchorId="33091149" wp14:editId="7DE8FCF0">
            <wp:extent cx="5112585" cy="770382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2585" cy="7703820"/>
                    </a:xfrm>
                    <a:prstGeom prst="rect">
                      <a:avLst/>
                    </a:prstGeom>
                  </pic:spPr>
                </pic:pic>
              </a:graphicData>
            </a:graphic>
          </wp:inline>
        </w:drawing>
      </w:r>
    </w:p>
    <w:p w14:paraId="212D85A1" w14:textId="77777777" w:rsidR="00B871F1" w:rsidRPr="00501C7E" w:rsidRDefault="00B871F1" w:rsidP="00B871F1">
      <w:pPr>
        <w:spacing w:after="0" w:line="240" w:lineRule="auto"/>
        <w:rPr>
          <w:rFonts w:cstheme="minorHAnsi"/>
          <w:b/>
          <w:bCs/>
          <w:color w:val="000000" w:themeColor="text1"/>
          <w:sz w:val="20"/>
          <w:szCs w:val="20"/>
        </w:rPr>
      </w:pPr>
    </w:p>
    <w:p w14:paraId="6A6C40AF" w14:textId="77777777" w:rsidR="00B871F1" w:rsidRPr="00501C7E" w:rsidRDefault="00B871F1" w:rsidP="00B871F1">
      <w:pPr>
        <w:spacing w:after="0" w:line="240" w:lineRule="auto"/>
        <w:rPr>
          <w:rFonts w:cstheme="minorHAnsi"/>
          <w:color w:val="000000" w:themeColor="text1"/>
          <w:sz w:val="20"/>
          <w:szCs w:val="20"/>
        </w:rPr>
      </w:pPr>
      <w:bookmarkStart w:id="1" w:name="_Hlk58857484"/>
      <w:r w:rsidRPr="00501C7E">
        <w:rPr>
          <w:rFonts w:cstheme="minorHAnsi"/>
          <w:b/>
          <w:bCs/>
          <w:color w:val="000000" w:themeColor="text1"/>
          <w:sz w:val="20"/>
          <w:szCs w:val="20"/>
        </w:rPr>
        <w:t>Fig. S3</w:t>
      </w:r>
      <w:r w:rsidRPr="00501C7E">
        <w:rPr>
          <w:rFonts w:cstheme="minorHAnsi"/>
          <w:color w:val="000000" w:themeColor="text1"/>
          <w:sz w:val="20"/>
          <w:szCs w:val="20"/>
        </w:rPr>
        <w:t xml:space="preserve"> The large-scale spatial distributions of fairy circles and Euphorbias, assessed with the </w:t>
      </w:r>
      <w:r w:rsidRPr="00501C7E">
        <w:rPr>
          <w:rFonts w:cstheme="minorHAnsi"/>
          <w:i/>
          <w:iCs/>
          <w:color w:val="000000" w:themeColor="text1"/>
          <w:sz w:val="20"/>
          <w:szCs w:val="20"/>
        </w:rPr>
        <w:t>L</w:t>
      </w:r>
      <w:r w:rsidRPr="00501C7E">
        <w:rPr>
          <w:rFonts w:cstheme="minorHAnsi"/>
          <w:color w:val="000000" w:themeColor="text1"/>
          <w:sz w:val="20"/>
          <w:szCs w:val="20"/>
        </w:rPr>
        <w:noBreakHyphen/>
        <w:t xml:space="preserve">function. The pattern is regular or aggregated at circular neighborhood distances if the red line of the </w:t>
      </w:r>
      <w:r w:rsidRPr="00501C7E">
        <w:rPr>
          <w:rFonts w:cstheme="minorHAnsi"/>
          <w:i/>
          <w:iCs/>
          <w:color w:val="000000" w:themeColor="text1"/>
          <w:sz w:val="20"/>
          <w:szCs w:val="20"/>
        </w:rPr>
        <w:t>L</w:t>
      </w:r>
      <w:r w:rsidRPr="00501C7E">
        <w:rPr>
          <w:rFonts w:cstheme="minorHAnsi"/>
          <w:color w:val="000000" w:themeColor="text1"/>
          <w:sz w:val="20"/>
          <w:szCs w:val="20"/>
        </w:rPr>
        <w:t xml:space="preserve">-function is below the lower or above the upper grey lines of the simulation envelopes, respectively. Null model envelopes were constructed using the 5th‐lowest and 5th‐highest value of 199 Monte Carlo simulations of the randomly distributed Poisson point process (CSR). The mapped point patterns of the FCs and Euphorbias are shown above the </w:t>
      </w:r>
      <w:r w:rsidRPr="00501C7E">
        <w:rPr>
          <w:rFonts w:cstheme="minorHAnsi"/>
          <w:i/>
          <w:iCs/>
          <w:color w:val="000000" w:themeColor="text1"/>
          <w:sz w:val="20"/>
          <w:szCs w:val="20"/>
        </w:rPr>
        <w:t>L</w:t>
      </w:r>
      <w:r w:rsidRPr="00501C7E">
        <w:rPr>
          <w:rFonts w:cstheme="minorHAnsi"/>
          <w:color w:val="000000" w:themeColor="text1"/>
          <w:sz w:val="20"/>
          <w:szCs w:val="20"/>
        </w:rPr>
        <w:t>-functions for the Giribes (Gir-1, Gir-3), the Brandberg (Bra-1, Bra-2, Bra-3) and Garub (Gar-1, Gar</w:t>
      </w:r>
      <w:r w:rsidRPr="00501C7E">
        <w:rPr>
          <w:rFonts w:cstheme="minorHAnsi"/>
          <w:color w:val="000000" w:themeColor="text1"/>
          <w:sz w:val="20"/>
          <w:szCs w:val="20"/>
        </w:rPr>
        <w:noBreakHyphen/>
        <w:t>2).</w:t>
      </w:r>
    </w:p>
    <w:bookmarkEnd w:id="1"/>
    <w:p w14:paraId="55FA798D" w14:textId="77777777" w:rsidR="00B871F1" w:rsidRPr="00501C7E" w:rsidRDefault="00B871F1" w:rsidP="00B871F1">
      <w:pPr>
        <w:rPr>
          <w:rFonts w:cstheme="minorHAnsi"/>
          <w:color w:val="000000" w:themeColor="text1"/>
          <w:sz w:val="20"/>
          <w:szCs w:val="20"/>
        </w:rPr>
      </w:pPr>
      <w:r w:rsidRPr="00501C7E">
        <w:rPr>
          <w:rFonts w:cstheme="minorHAnsi"/>
          <w:noProof/>
          <w:color w:val="000000" w:themeColor="text1"/>
          <w:sz w:val="20"/>
          <w:szCs w:val="20"/>
        </w:rPr>
        <w:lastRenderedPageBreak/>
        <w:drawing>
          <wp:inline distT="0" distB="0" distL="0" distR="0" wp14:anchorId="6E3C7C75" wp14:editId="217F8114">
            <wp:extent cx="5738400" cy="3900241"/>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8400" cy="3900241"/>
                    </a:xfrm>
                    <a:prstGeom prst="rect">
                      <a:avLst/>
                    </a:prstGeom>
                  </pic:spPr>
                </pic:pic>
              </a:graphicData>
            </a:graphic>
          </wp:inline>
        </w:drawing>
      </w:r>
    </w:p>
    <w:p w14:paraId="0515F95B" w14:textId="77777777" w:rsidR="00B871F1" w:rsidRPr="00501C7E" w:rsidRDefault="00B871F1" w:rsidP="00B871F1">
      <w:pPr>
        <w:spacing w:after="0" w:line="240" w:lineRule="auto"/>
        <w:rPr>
          <w:rFonts w:cstheme="minorHAnsi"/>
          <w:color w:val="000000" w:themeColor="text1"/>
          <w:sz w:val="20"/>
          <w:szCs w:val="20"/>
        </w:rPr>
      </w:pPr>
      <w:bookmarkStart w:id="2" w:name="_Hlk58857492"/>
      <w:r w:rsidRPr="00501C7E">
        <w:rPr>
          <w:rFonts w:cstheme="minorHAnsi"/>
          <w:b/>
          <w:bCs/>
          <w:color w:val="000000" w:themeColor="text1"/>
          <w:sz w:val="20"/>
          <w:szCs w:val="20"/>
        </w:rPr>
        <w:t>Fig. S4</w:t>
      </w:r>
      <w:r w:rsidRPr="00501C7E">
        <w:rPr>
          <w:rFonts w:cstheme="minorHAnsi"/>
          <w:color w:val="000000" w:themeColor="text1"/>
          <w:sz w:val="20"/>
          <w:szCs w:val="20"/>
        </w:rPr>
        <w:t xml:space="preserve"> Formation of new FCs in the Theron-Plot Gir-1. The four Google-Earth satellite images from 2004 to 2016 show how FCs emerge at places where there was no Euphorbia before (a-d). The arrows in the image from 2009 point to two examples of new FCs (b), while there was no Euphorbia at that location in 2004 (a). Large, established FCs are long-lived structures with lifespans reaching at least half a century. However, new born FCs may disappear again (d), which is mainly attributed to cycles of rainfall variation.</w:t>
      </w:r>
    </w:p>
    <w:bookmarkEnd w:id="2"/>
    <w:p w14:paraId="370BD773" w14:textId="77777777" w:rsidR="00B871F1" w:rsidRPr="00501C7E" w:rsidRDefault="00B871F1" w:rsidP="00B871F1">
      <w:pPr>
        <w:rPr>
          <w:rFonts w:cstheme="minorHAnsi"/>
          <w:color w:val="000000" w:themeColor="text1"/>
        </w:rPr>
      </w:pPr>
    </w:p>
    <w:p w14:paraId="5C5523E1" w14:textId="77777777" w:rsidR="00B871F1" w:rsidRPr="00501C7E" w:rsidRDefault="00B871F1" w:rsidP="00B871F1">
      <w:pPr>
        <w:rPr>
          <w:rFonts w:cstheme="minorHAnsi"/>
          <w:color w:val="000000" w:themeColor="text1"/>
        </w:rPr>
      </w:pPr>
    </w:p>
    <w:p w14:paraId="494E450E" w14:textId="77777777" w:rsidR="00B871F1" w:rsidRPr="00501C7E" w:rsidRDefault="00B871F1" w:rsidP="00B871F1">
      <w:pPr>
        <w:rPr>
          <w:rFonts w:cstheme="minorHAnsi"/>
          <w:color w:val="000000" w:themeColor="text1"/>
        </w:rPr>
      </w:pPr>
    </w:p>
    <w:p w14:paraId="5ABC0D84" w14:textId="77777777" w:rsidR="00B871F1" w:rsidRPr="00501C7E" w:rsidRDefault="00B871F1" w:rsidP="00B871F1">
      <w:pPr>
        <w:rPr>
          <w:rFonts w:cstheme="minorHAnsi"/>
          <w:color w:val="000000" w:themeColor="text1"/>
        </w:rPr>
      </w:pPr>
    </w:p>
    <w:p w14:paraId="7B5F5C36" w14:textId="77777777" w:rsidR="00B871F1" w:rsidRPr="00501C7E" w:rsidRDefault="00B871F1" w:rsidP="00B871F1">
      <w:pPr>
        <w:rPr>
          <w:rFonts w:cstheme="minorHAnsi"/>
          <w:color w:val="000000" w:themeColor="text1"/>
        </w:rPr>
      </w:pPr>
    </w:p>
    <w:p w14:paraId="14618CF7" w14:textId="77777777" w:rsidR="00B871F1" w:rsidRPr="00501C7E" w:rsidRDefault="00B871F1" w:rsidP="00B871F1">
      <w:pPr>
        <w:rPr>
          <w:rFonts w:cstheme="minorHAnsi"/>
          <w:color w:val="000000" w:themeColor="text1"/>
        </w:rPr>
      </w:pPr>
    </w:p>
    <w:p w14:paraId="7D699141" w14:textId="77777777" w:rsidR="00B871F1" w:rsidRPr="00501C7E" w:rsidRDefault="00B871F1" w:rsidP="00B871F1">
      <w:pPr>
        <w:rPr>
          <w:rFonts w:cstheme="minorHAnsi"/>
          <w:color w:val="000000" w:themeColor="text1"/>
        </w:rPr>
      </w:pPr>
    </w:p>
    <w:p w14:paraId="55F66D4A" w14:textId="77777777" w:rsidR="00B871F1" w:rsidRPr="00501C7E" w:rsidRDefault="00B871F1" w:rsidP="00B871F1">
      <w:pPr>
        <w:rPr>
          <w:rFonts w:cstheme="minorHAnsi"/>
          <w:color w:val="000000" w:themeColor="text1"/>
        </w:rPr>
      </w:pPr>
    </w:p>
    <w:p w14:paraId="69CB8154" w14:textId="77777777" w:rsidR="00B871F1" w:rsidRPr="00501C7E" w:rsidRDefault="00B871F1" w:rsidP="00B871F1">
      <w:pPr>
        <w:rPr>
          <w:rFonts w:cstheme="minorHAnsi"/>
          <w:color w:val="000000" w:themeColor="text1"/>
        </w:rPr>
      </w:pPr>
    </w:p>
    <w:p w14:paraId="3F2D5E5D" w14:textId="77777777" w:rsidR="00B871F1" w:rsidRPr="00501C7E" w:rsidRDefault="00B871F1" w:rsidP="00B871F1">
      <w:pPr>
        <w:rPr>
          <w:rFonts w:cstheme="minorHAnsi"/>
          <w:color w:val="000000" w:themeColor="text1"/>
        </w:rPr>
      </w:pPr>
    </w:p>
    <w:p w14:paraId="4A89F060" w14:textId="77777777" w:rsidR="00B871F1" w:rsidRPr="00501C7E" w:rsidRDefault="00B871F1" w:rsidP="00B871F1">
      <w:pPr>
        <w:rPr>
          <w:rFonts w:cstheme="minorHAnsi"/>
          <w:color w:val="000000" w:themeColor="text1"/>
        </w:rPr>
      </w:pPr>
    </w:p>
    <w:p w14:paraId="28D75D81" w14:textId="77777777" w:rsidR="00B871F1" w:rsidRPr="00501C7E" w:rsidRDefault="00B871F1" w:rsidP="00B871F1">
      <w:pPr>
        <w:rPr>
          <w:rFonts w:cstheme="minorHAnsi"/>
          <w:color w:val="000000" w:themeColor="text1"/>
        </w:rPr>
      </w:pPr>
    </w:p>
    <w:p w14:paraId="692AF467" w14:textId="77777777" w:rsidR="00B871F1" w:rsidRPr="00501C7E" w:rsidRDefault="00B871F1" w:rsidP="00B871F1">
      <w:pPr>
        <w:rPr>
          <w:rFonts w:cstheme="minorHAnsi"/>
          <w:color w:val="000000" w:themeColor="text1"/>
        </w:rPr>
      </w:pPr>
    </w:p>
    <w:p w14:paraId="2FEF0BC1" w14:textId="77777777" w:rsidR="00B871F1" w:rsidRPr="00501C7E" w:rsidRDefault="00B871F1" w:rsidP="00B871F1">
      <w:pPr>
        <w:rPr>
          <w:rFonts w:cstheme="minorHAnsi"/>
          <w:color w:val="000000" w:themeColor="text1"/>
        </w:rPr>
      </w:pPr>
    </w:p>
    <w:p w14:paraId="00A2BA04" w14:textId="77777777" w:rsidR="00B871F1" w:rsidRPr="00501C7E" w:rsidRDefault="00B871F1" w:rsidP="00B871F1">
      <w:pPr>
        <w:rPr>
          <w:rFonts w:cstheme="minorHAnsi"/>
          <w:color w:val="000000" w:themeColor="text1"/>
          <w:sz w:val="20"/>
          <w:szCs w:val="20"/>
        </w:rPr>
      </w:pPr>
      <w:r w:rsidRPr="00501C7E">
        <w:rPr>
          <w:rFonts w:cstheme="minorHAnsi"/>
          <w:noProof/>
          <w:color w:val="000000" w:themeColor="text1"/>
          <w:sz w:val="20"/>
          <w:szCs w:val="20"/>
        </w:rPr>
        <w:lastRenderedPageBreak/>
        <w:drawing>
          <wp:inline distT="0" distB="0" distL="0" distR="0" wp14:anchorId="33879763" wp14:editId="73C77080">
            <wp:extent cx="5738400" cy="3824335"/>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8400" cy="3824335"/>
                    </a:xfrm>
                    <a:prstGeom prst="rect">
                      <a:avLst/>
                    </a:prstGeom>
                  </pic:spPr>
                </pic:pic>
              </a:graphicData>
            </a:graphic>
          </wp:inline>
        </w:drawing>
      </w:r>
    </w:p>
    <w:p w14:paraId="7DC6E931" w14:textId="77777777" w:rsidR="00B871F1" w:rsidRPr="00501C7E" w:rsidRDefault="00B871F1" w:rsidP="00B871F1">
      <w:pPr>
        <w:spacing w:after="0" w:line="240" w:lineRule="auto"/>
        <w:rPr>
          <w:rFonts w:cstheme="minorHAnsi"/>
          <w:color w:val="000000" w:themeColor="text1"/>
          <w:sz w:val="20"/>
          <w:szCs w:val="20"/>
        </w:rPr>
      </w:pPr>
      <w:bookmarkStart w:id="3" w:name="_Hlk58857500"/>
      <w:r w:rsidRPr="00501C7E">
        <w:rPr>
          <w:rFonts w:cstheme="minorHAnsi"/>
          <w:b/>
          <w:bCs/>
          <w:color w:val="000000" w:themeColor="text1"/>
          <w:sz w:val="20"/>
          <w:szCs w:val="20"/>
        </w:rPr>
        <w:t>Fig. S5</w:t>
      </w:r>
      <w:r w:rsidRPr="00501C7E">
        <w:rPr>
          <w:rFonts w:cstheme="minorHAnsi"/>
          <w:color w:val="000000" w:themeColor="text1"/>
          <w:sz w:val="20"/>
          <w:szCs w:val="20"/>
        </w:rPr>
        <w:t xml:space="preserve"> This drone image shows the “C1-plot”, as used for spatial analysis of FCs, by Meyer et al. [14]. This plot, however, is not representative for the spatially periodic ordering of FCs that can be seen in vast parts of the Giribes Plains further north under more homogeneous habitat conditions. The C1-plot shown here is directly affected by the drainage line in the background because this drainage line will channel away the run-off water that flows down from the mountain towards the C1-plot. The same applies to the drainage channel on the right side. All this habitat heterogeneity leads to a non-homogeneous distribution of rain water in this C1-plot, which lowers the spatial ordering of the FCs inside the plot. Water is the main driver in such arid systems and any disruption in topographic homogeneity leads to less ordering.</w:t>
      </w:r>
    </w:p>
    <w:bookmarkEnd w:id="3"/>
    <w:p w14:paraId="52ECF06A" w14:textId="77777777" w:rsidR="00B871F1" w:rsidRPr="00501C7E" w:rsidRDefault="00B871F1" w:rsidP="00B871F1">
      <w:pPr>
        <w:rPr>
          <w:rFonts w:cstheme="minorHAnsi"/>
          <w:color w:val="000000" w:themeColor="text1"/>
        </w:rPr>
      </w:pPr>
    </w:p>
    <w:p w14:paraId="66D00260" w14:textId="77777777" w:rsidR="00B871F1" w:rsidRPr="00501C7E" w:rsidRDefault="00B871F1" w:rsidP="00B871F1">
      <w:pPr>
        <w:rPr>
          <w:rFonts w:cstheme="minorHAnsi"/>
          <w:color w:val="000000" w:themeColor="text1"/>
        </w:rPr>
      </w:pPr>
    </w:p>
    <w:p w14:paraId="54F7FDFB" w14:textId="77777777" w:rsidR="00B871F1" w:rsidRPr="00501C7E" w:rsidRDefault="00B871F1" w:rsidP="00B871F1">
      <w:pPr>
        <w:rPr>
          <w:rFonts w:cstheme="minorHAnsi"/>
          <w:color w:val="000000" w:themeColor="text1"/>
        </w:rPr>
      </w:pPr>
    </w:p>
    <w:p w14:paraId="48D76F9C" w14:textId="77777777" w:rsidR="00B871F1" w:rsidRPr="00501C7E" w:rsidRDefault="00B871F1" w:rsidP="00B871F1">
      <w:pPr>
        <w:rPr>
          <w:rFonts w:cstheme="minorHAnsi"/>
          <w:color w:val="000000" w:themeColor="text1"/>
        </w:rPr>
      </w:pPr>
    </w:p>
    <w:p w14:paraId="0BE17CF5" w14:textId="77777777" w:rsidR="00B871F1" w:rsidRPr="00501C7E" w:rsidRDefault="00B871F1" w:rsidP="00B871F1">
      <w:pPr>
        <w:rPr>
          <w:rFonts w:cstheme="minorHAnsi"/>
          <w:color w:val="000000" w:themeColor="text1"/>
        </w:rPr>
      </w:pPr>
    </w:p>
    <w:p w14:paraId="648368D7" w14:textId="77777777" w:rsidR="00B871F1" w:rsidRPr="00501C7E" w:rsidRDefault="00B871F1" w:rsidP="00B871F1">
      <w:pPr>
        <w:rPr>
          <w:rFonts w:cstheme="minorHAnsi"/>
          <w:color w:val="000000" w:themeColor="text1"/>
        </w:rPr>
      </w:pPr>
    </w:p>
    <w:p w14:paraId="2059F5E5" w14:textId="77777777" w:rsidR="00B871F1" w:rsidRPr="00501C7E" w:rsidRDefault="00B871F1" w:rsidP="00B871F1">
      <w:pPr>
        <w:rPr>
          <w:rFonts w:cstheme="minorHAnsi"/>
          <w:color w:val="000000" w:themeColor="text1"/>
        </w:rPr>
      </w:pPr>
    </w:p>
    <w:p w14:paraId="363B1A59" w14:textId="77777777" w:rsidR="00B871F1" w:rsidRPr="00501C7E" w:rsidRDefault="00B871F1" w:rsidP="00B871F1">
      <w:pPr>
        <w:rPr>
          <w:rFonts w:cstheme="minorHAnsi"/>
          <w:color w:val="000000" w:themeColor="text1"/>
        </w:rPr>
      </w:pPr>
    </w:p>
    <w:p w14:paraId="146E9F1A" w14:textId="77777777" w:rsidR="00B871F1" w:rsidRPr="00501C7E" w:rsidRDefault="00B871F1" w:rsidP="00B871F1">
      <w:pPr>
        <w:rPr>
          <w:rFonts w:cstheme="minorHAnsi"/>
          <w:color w:val="000000" w:themeColor="text1"/>
        </w:rPr>
      </w:pPr>
    </w:p>
    <w:p w14:paraId="72DA68F5" w14:textId="77777777" w:rsidR="00B871F1" w:rsidRPr="00501C7E" w:rsidRDefault="00B871F1" w:rsidP="00B871F1">
      <w:pPr>
        <w:rPr>
          <w:rFonts w:cstheme="minorHAnsi"/>
          <w:color w:val="000000" w:themeColor="text1"/>
        </w:rPr>
      </w:pPr>
    </w:p>
    <w:p w14:paraId="3FF967E7" w14:textId="77777777" w:rsidR="00B871F1" w:rsidRPr="00501C7E" w:rsidRDefault="00B871F1" w:rsidP="00B871F1">
      <w:pPr>
        <w:rPr>
          <w:rFonts w:cstheme="minorHAnsi"/>
          <w:color w:val="000000" w:themeColor="text1"/>
        </w:rPr>
      </w:pPr>
    </w:p>
    <w:p w14:paraId="5E13EE25" w14:textId="77777777" w:rsidR="00B871F1" w:rsidRPr="00501C7E" w:rsidRDefault="00B871F1" w:rsidP="00B871F1">
      <w:pPr>
        <w:rPr>
          <w:rFonts w:cstheme="minorHAnsi"/>
          <w:color w:val="000000" w:themeColor="text1"/>
        </w:rPr>
      </w:pPr>
    </w:p>
    <w:p w14:paraId="3DA3EA7E" w14:textId="77777777" w:rsidR="00B871F1" w:rsidRPr="00501C7E" w:rsidRDefault="00B871F1" w:rsidP="00B871F1">
      <w:pPr>
        <w:rPr>
          <w:rFonts w:cstheme="minorHAnsi"/>
          <w:color w:val="000000" w:themeColor="text1"/>
          <w:sz w:val="20"/>
          <w:szCs w:val="20"/>
        </w:rPr>
      </w:pPr>
      <w:r w:rsidRPr="00501C7E">
        <w:rPr>
          <w:rFonts w:cstheme="minorHAnsi"/>
          <w:noProof/>
          <w:color w:val="000000" w:themeColor="text1"/>
          <w:sz w:val="20"/>
          <w:szCs w:val="20"/>
        </w:rPr>
        <w:lastRenderedPageBreak/>
        <w:drawing>
          <wp:inline distT="0" distB="0" distL="0" distR="0" wp14:anchorId="4533DFE7" wp14:editId="72216F11">
            <wp:extent cx="5738400" cy="3843311"/>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8400" cy="3843311"/>
                    </a:xfrm>
                    <a:prstGeom prst="rect">
                      <a:avLst/>
                    </a:prstGeom>
                  </pic:spPr>
                </pic:pic>
              </a:graphicData>
            </a:graphic>
          </wp:inline>
        </w:drawing>
      </w:r>
    </w:p>
    <w:p w14:paraId="5467B093" w14:textId="77777777" w:rsidR="00B871F1" w:rsidRPr="00501C7E" w:rsidRDefault="00B871F1" w:rsidP="00B871F1">
      <w:pPr>
        <w:spacing w:after="0" w:line="240" w:lineRule="auto"/>
        <w:rPr>
          <w:rFonts w:cstheme="minorHAnsi"/>
          <w:color w:val="000000" w:themeColor="text1"/>
          <w:sz w:val="20"/>
          <w:szCs w:val="20"/>
        </w:rPr>
      </w:pPr>
      <w:bookmarkStart w:id="4" w:name="_Hlk58857511"/>
      <w:r w:rsidRPr="00501C7E">
        <w:rPr>
          <w:rFonts w:cstheme="minorHAnsi"/>
          <w:b/>
          <w:bCs/>
          <w:color w:val="000000" w:themeColor="text1"/>
          <w:sz w:val="20"/>
          <w:szCs w:val="20"/>
        </w:rPr>
        <w:t>Fig. S6</w:t>
      </w:r>
      <w:r w:rsidRPr="00501C7E">
        <w:rPr>
          <w:rFonts w:cstheme="minorHAnsi"/>
          <w:color w:val="000000" w:themeColor="text1"/>
          <w:sz w:val="20"/>
          <w:szCs w:val="20"/>
        </w:rPr>
        <w:t xml:space="preserve"> Several examples of typical sand piles, accumulating around decaying </w:t>
      </w:r>
      <w:r w:rsidRPr="00501C7E">
        <w:rPr>
          <w:rFonts w:cstheme="minorHAnsi"/>
          <w:i/>
          <w:iCs/>
          <w:color w:val="000000" w:themeColor="text1"/>
          <w:sz w:val="20"/>
          <w:szCs w:val="20"/>
        </w:rPr>
        <w:t>Euphorbia gummifera</w:t>
      </w:r>
      <w:r w:rsidRPr="00501C7E">
        <w:rPr>
          <w:rFonts w:cstheme="minorHAnsi"/>
          <w:color w:val="000000" w:themeColor="text1"/>
          <w:sz w:val="20"/>
          <w:szCs w:val="20"/>
        </w:rPr>
        <w:t xml:space="preserve"> at the two sites Gar-1 and Gar-2 near Garub (a-d). These circular sand piles with reduced vegetation cover may look similar to fairy circles in aerial or satellite imagery. However, these piles of sand cannot be called fairy circles. </w:t>
      </w:r>
    </w:p>
    <w:bookmarkEnd w:id="4"/>
    <w:p w14:paraId="28EDD836" w14:textId="77777777" w:rsidR="00B871F1" w:rsidRPr="00501C7E" w:rsidRDefault="00B871F1" w:rsidP="00B871F1">
      <w:pPr>
        <w:rPr>
          <w:rFonts w:cstheme="minorHAnsi"/>
          <w:color w:val="000000" w:themeColor="text1"/>
        </w:rPr>
      </w:pPr>
    </w:p>
    <w:p w14:paraId="478C5D2B" w14:textId="77777777" w:rsidR="00B871F1" w:rsidRPr="00501C7E" w:rsidRDefault="00B871F1" w:rsidP="00B871F1">
      <w:pPr>
        <w:rPr>
          <w:rFonts w:cstheme="minorHAnsi"/>
          <w:color w:val="000000" w:themeColor="text1"/>
        </w:rPr>
      </w:pPr>
    </w:p>
    <w:p w14:paraId="6EDF1462" w14:textId="77777777" w:rsidR="00B871F1" w:rsidRPr="00501C7E" w:rsidRDefault="00B871F1" w:rsidP="00B871F1">
      <w:pPr>
        <w:rPr>
          <w:rFonts w:cstheme="minorHAnsi"/>
          <w:color w:val="000000" w:themeColor="text1"/>
        </w:rPr>
      </w:pPr>
    </w:p>
    <w:p w14:paraId="7F1DE4AA" w14:textId="77777777" w:rsidR="00B871F1" w:rsidRPr="00501C7E" w:rsidRDefault="00B871F1" w:rsidP="00B871F1">
      <w:pPr>
        <w:rPr>
          <w:rFonts w:cstheme="minorHAnsi"/>
          <w:color w:val="000000" w:themeColor="text1"/>
        </w:rPr>
      </w:pPr>
    </w:p>
    <w:p w14:paraId="38DA51B5" w14:textId="77777777" w:rsidR="00B871F1" w:rsidRPr="00501C7E" w:rsidRDefault="00B871F1" w:rsidP="00B871F1">
      <w:pPr>
        <w:rPr>
          <w:rFonts w:cstheme="minorHAnsi"/>
          <w:color w:val="000000" w:themeColor="text1"/>
        </w:rPr>
      </w:pPr>
    </w:p>
    <w:p w14:paraId="2A7D61A6" w14:textId="77777777" w:rsidR="00B871F1" w:rsidRPr="00501C7E" w:rsidRDefault="00B871F1" w:rsidP="00B871F1">
      <w:pPr>
        <w:rPr>
          <w:rFonts w:cstheme="minorHAnsi"/>
          <w:color w:val="000000" w:themeColor="text1"/>
        </w:rPr>
      </w:pPr>
    </w:p>
    <w:p w14:paraId="2717EF6E" w14:textId="77777777" w:rsidR="00B871F1" w:rsidRPr="00501C7E" w:rsidRDefault="00B871F1" w:rsidP="00B871F1">
      <w:pPr>
        <w:rPr>
          <w:rFonts w:cstheme="minorHAnsi"/>
          <w:color w:val="000000" w:themeColor="text1"/>
        </w:rPr>
      </w:pPr>
    </w:p>
    <w:p w14:paraId="5C49056F" w14:textId="77777777" w:rsidR="00B871F1" w:rsidRPr="00501C7E" w:rsidRDefault="00B871F1" w:rsidP="00B871F1">
      <w:pPr>
        <w:rPr>
          <w:rFonts w:cstheme="minorHAnsi"/>
          <w:color w:val="000000" w:themeColor="text1"/>
        </w:rPr>
      </w:pPr>
    </w:p>
    <w:p w14:paraId="78624F2F" w14:textId="77777777" w:rsidR="00B871F1" w:rsidRPr="00501C7E" w:rsidRDefault="00B871F1" w:rsidP="00B871F1">
      <w:pPr>
        <w:rPr>
          <w:rFonts w:cstheme="minorHAnsi"/>
          <w:color w:val="000000" w:themeColor="text1"/>
        </w:rPr>
      </w:pPr>
    </w:p>
    <w:p w14:paraId="6E84B26F" w14:textId="77777777" w:rsidR="00B871F1" w:rsidRPr="00501C7E" w:rsidRDefault="00B871F1" w:rsidP="00B871F1">
      <w:pPr>
        <w:rPr>
          <w:rFonts w:cstheme="minorHAnsi"/>
          <w:color w:val="000000" w:themeColor="text1"/>
        </w:rPr>
      </w:pPr>
    </w:p>
    <w:p w14:paraId="73BE4FF8" w14:textId="77777777" w:rsidR="00B871F1" w:rsidRPr="00501C7E" w:rsidRDefault="00B871F1" w:rsidP="00B871F1">
      <w:pPr>
        <w:rPr>
          <w:rFonts w:cstheme="minorHAnsi"/>
          <w:color w:val="000000" w:themeColor="text1"/>
        </w:rPr>
      </w:pPr>
    </w:p>
    <w:p w14:paraId="670EE2D7" w14:textId="77777777" w:rsidR="00B871F1" w:rsidRPr="00501C7E" w:rsidRDefault="00B871F1" w:rsidP="00B871F1">
      <w:pPr>
        <w:rPr>
          <w:rFonts w:cstheme="minorHAnsi"/>
          <w:color w:val="000000" w:themeColor="text1"/>
        </w:rPr>
      </w:pPr>
    </w:p>
    <w:p w14:paraId="412134C9" w14:textId="77777777" w:rsidR="00B871F1" w:rsidRPr="00501C7E" w:rsidRDefault="00B871F1" w:rsidP="00B871F1">
      <w:pPr>
        <w:rPr>
          <w:rFonts w:cstheme="minorHAnsi"/>
          <w:color w:val="000000" w:themeColor="text1"/>
        </w:rPr>
      </w:pPr>
    </w:p>
    <w:p w14:paraId="31F2E554" w14:textId="77777777" w:rsidR="00B871F1" w:rsidRPr="00501C7E" w:rsidRDefault="00B871F1" w:rsidP="00B871F1">
      <w:pPr>
        <w:rPr>
          <w:rFonts w:cstheme="minorHAnsi"/>
          <w:color w:val="000000" w:themeColor="text1"/>
        </w:rPr>
      </w:pPr>
    </w:p>
    <w:p w14:paraId="4E5486FB" w14:textId="77777777" w:rsidR="00B871F1" w:rsidRPr="00501C7E" w:rsidRDefault="00B871F1" w:rsidP="00B871F1">
      <w:pPr>
        <w:rPr>
          <w:rFonts w:cstheme="minorHAnsi"/>
          <w:color w:val="000000" w:themeColor="text1"/>
          <w:sz w:val="20"/>
          <w:szCs w:val="20"/>
        </w:rPr>
      </w:pPr>
      <w:r w:rsidRPr="00501C7E">
        <w:rPr>
          <w:rFonts w:cstheme="minorHAnsi"/>
          <w:noProof/>
          <w:color w:val="000000" w:themeColor="text1"/>
          <w:sz w:val="20"/>
          <w:szCs w:val="20"/>
        </w:rPr>
        <w:lastRenderedPageBreak/>
        <w:drawing>
          <wp:inline distT="0" distB="0" distL="0" distR="0" wp14:anchorId="07AECA54" wp14:editId="5794A266">
            <wp:extent cx="5738400" cy="5482798"/>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8400" cy="5482798"/>
                    </a:xfrm>
                    <a:prstGeom prst="rect">
                      <a:avLst/>
                    </a:prstGeom>
                  </pic:spPr>
                </pic:pic>
              </a:graphicData>
            </a:graphic>
          </wp:inline>
        </w:drawing>
      </w:r>
    </w:p>
    <w:p w14:paraId="1BCB1F41" w14:textId="77777777" w:rsidR="00B871F1" w:rsidRPr="00501C7E" w:rsidRDefault="00B871F1" w:rsidP="00B871F1">
      <w:pPr>
        <w:spacing w:after="0" w:line="240" w:lineRule="auto"/>
        <w:rPr>
          <w:rFonts w:cstheme="minorHAnsi"/>
          <w:color w:val="000000" w:themeColor="text1"/>
          <w:sz w:val="20"/>
          <w:szCs w:val="20"/>
        </w:rPr>
      </w:pPr>
      <w:bookmarkStart w:id="5" w:name="_Hlk58857519"/>
      <w:r w:rsidRPr="00501C7E">
        <w:rPr>
          <w:rFonts w:cstheme="minorHAnsi"/>
          <w:b/>
          <w:bCs/>
          <w:color w:val="000000" w:themeColor="text1"/>
          <w:sz w:val="20"/>
          <w:szCs w:val="20"/>
        </w:rPr>
        <w:t>Fig. S7</w:t>
      </w:r>
      <w:r w:rsidRPr="00501C7E">
        <w:rPr>
          <w:rFonts w:cstheme="minorHAnsi"/>
          <w:color w:val="000000" w:themeColor="text1"/>
          <w:sz w:val="20"/>
          <w:szCs w:val="20"/>
        </w:rPr>
        <w:t xml:space="preserve"> Evidence for clustered patterns of </w:t>
      </w:r>
      <w:r w:rsidRPr="00501C7E">
        <w:rPr>
          <w:rFonts w:cstheme="minorHAnsi"/>
          <w:i/>
          <w:iCs/>
          <w:color w:val="000000" w:themeColor="text1"/>
          <w:sz w:val="20"/>
          <w:szCs w:val="20"/>
        </w:rPr>
        <w:t>E. damarana</w:t>
      </w:r>
      <w:r w:rsidRPr="00501C7E">
        <w:rPr>
          <w:rFonts w:cstheme="minorHAnsi"/>
          <w:color w:val="000000" w:themeColor="text1"/>
          <w:sz w:val="20"/>
          <w:szCs w:val="20"/>
        </w:rPr>
        <w:t xml:space="preserve"> and </w:t>
      </w:r>
      <w:r w:rsidRPr="00501C7E">
        <w:rPr>
          <w:rFonts w:cstheme="minorHAnsi"/>
          <w:i/>
          <w:iCs/>
          <w:color w:val="000000" w:themeColor="text1"/>
          <w:sz w:val="20"/>
          <w:szCs w:val="20"/>
        </w:rPr>
        <w:t>E. gummifera</w:t>
      </w:r>
      <w:r w:rsidRPr="00501C7E">
        <w:rPr>
          <w:rFonts w:cstheme="minorHAnsi"/>
          <w:color w:val="000000" w:themeColor="text1"/>
          <w:sz w:val="20"/>
          <w:szCs w:val="20"/>
        </w:rPr>
        <w:t xml:space="preserve">. </w:t>
      </w:r>
      <w:r w:rsidRPr="00501C7E">
        <w:rPr>
          <w:rFonts w:cstheme="minorHAnsi"/>
          <w:i/>
          <w:iCs/>
          <w:color w:val="000000" w:themeColor="text1"/>
          <w:sz w:val="20"/>
          <w:szCs w:val="20"/>
        </w:rPr>
        <w:t>Euphorbia damarana</w:t>
      </w:r>
      <w:r w:rsidRPr="00501C7E">
        <w:rPr>
          <w:rFonts w:cstheme="minorHAnsi"/>
          <w:color w:val="000000" w:themeColor="text1"/>
          <w:sz w:val="20"/>
          <w:szCs w:val="20"/>
        </w:rPr>
        <w:t xml:space="preserve"> in the Theron-plot Gir-1 of the southern Giribes (a) and in the plot Bra-2 near Brandberg (b) showed statistically significant clustering because regeneration of the shrubs often happens in a clumped distribution where individual shrubs are tightly packed together (arrows). Also, </w:t>
      </w:r>
      <w:r w:rsidRPr="00501C7E">
        <w:rPr>
          <w:rFonts w:cstheme="minorHAnsi"/>
          <w:i/>
          <w:iCs/>
          <w:color w:val="000000" w:themeColor="text1"/>
          <w:sz w:val="20"/>
          <w:szCs w:val="20"/>
        </w:rPr>
        <w:t>Euphorbia gummifera</w:t>
      </w:r>
      <w:r w:rsidRPr="00501C7E">
        <w:rPr>
          <w:rFonts w:cstheme="minorHAnsi"/>
          <w:color w:val="000000" w:themeColor="text1"/>
          <w:sz w:val="20"/>
          <w:szCs w:val="20"/>
        </w:rPr>
        <w:t xml:space="preserve"> in the plot Gar-1 near Garub showed strongly clustered patterns (c) while in the plot Gar-2 the Euphorbias showed a mixed pattern of clustered and random distributions (d). The clustering results from individual shrubs growing next to each other (arrows) as the high-resolution ortho-images from drone mapping demonstrate. Such a pattern is in contrast to the distribution of FCs because in many FC areas such as the Giribes, the Brandberg, Marienfluss Valley or the NamibRand Nature Reserve, FCs have typically no neighbors in their immediate neighborhood. Also, oblique drone images with overviews over the plots Gar-1 (e) and Gar-2 (f) near Garub clearly show how the individual shrubs with their humped growth form are tightly clustering but they do not have a regularly spaced pattern. </w:t>
      </w:r>
    </w:p>
    <w:bookmarkEnd w:id="5"/>
    <w:p w14:paraId="5A7AD2CF" w14:textId="77777777" w:rsidR="00B871F1" w:rsidRPr="00501C7E" w:rsidRDefault="00B871F1" w:rsidP="00B871F1">
      <w:pPr>
        <w:spacing w:after="0" w:line="240" w:lineRule="auto"/>
        <w:rPr>
          <w:rFonts w:cstheme="minorHAnsi"/>
          <w:color w:val="000000" w:themeColor="text1"/>
        </w:rPr>
      </w:pPr>
    </w:p>
    <w:p w14:paraId="34F63301" w14:textId="77777777" w:rsidR="00B871F1" w:rsidRPr="00501C7E" w:rsidRDefault="00B871F1" w:rsidP="00B871F1">
      <w:pPr>
        <w:rPr>
          <w:rFonts w:cstheme="minorHAnsi"/>
          <w:color w:val="000000" w:themeColor="text1"/>
        </w:rPr>
      </w:pPr>
    </w:p>
    <w:p w14:paraId="640F851A" w14:textId="77777777" w:rsidR="00B871F1" w:rsidRPr="00501C7E" w:rsidRDefault="00B871F1" w:rsidP="00B871F1">
      <w:pPr>
        <w:rPr>
          <w:rFonts w:cstheme="minorHAnsi"/>
          <w:color w:val="000000" w:themeColor="text1"/>
        </w:rPr>
      </w:pPr>
    </w:p>
    <w:p w14:paraId="42722B2F" w14:textId="77777777" w:rsidR="00B871F1" w:rsidRPr="00501C7E" w:rsidRDefault="00B871F1" w:rsidP="00B871F1">
      <w:pPr>
        <w:rPr>
          <w:rFonts w:cstheme="minorHAnsi"/>
          <w:color w:val="000000" w:themeColor="text1"/>
        </w:rPr>
      </w:pPr>
    </w:p>
    <w:p w14:paraId="30EF83C4" w14:textId="77777777" w:rsidR="00B871F1" w:rsidRPr="00501C7E" w:rsidRDefault="00B871F1" w:rsidP="00B871F1">
      <w:pPr>
        <w:rPr>
          <w:rFonts w:cstheme="minorHAnsi"/>
          <w:color w:val="000000" w:themeColor="text1"/>
        </w:rPr>
      </w:pPr>
    </w:p>
    <w:p w14:paraId="6F9EB9F0" w14:textId="77777777" w:rsidR="00B871F1" w:rsidRPr="00501C7E" w:rsidRDefault="00B871F1" w:rsidP="00B871F1">
      <w:pPr>
        <w:rPr>
          <w:rFonts w:cstheme="minorHAnsi"/>
          <w:color w:val="000000" w:themeColor="text1"/>
        </w:rPr>
      </w:pPr>
    </w:p>
    <w:p w14:paraId="37500DD2" w14:textId="77777777" w:rsidR="00B871F1" w:rsidRPr="00501C7E" w:rsidRDefault="00B871F1" w:rsidP="00B871F1">
      <w:pPr>
        <w:rPr>
          <w:rFonts w:cstheme="minorHAnsi"/>
          <w:color w:val="000000" w:themeColor="text1"/>
          <w:sz w:val="20"/>
          <w:szCs w:val="20"/>
          <w:lang w:val="de-DE"/>
        </w:rPr>
      </w:pPr>
      <w:r w:rsidRPr="00501C7E">
        <w:rPr>
          <w:rFonts w:cstheme="minorHAnsi"/>
          <w:noProof/>
          <w:color w:val="000000" w:themeColor="text1"/>
          <w:sz w:val="20"/>
          <w:szCs w:val="20"/>
        </w:rPr>
        <w:lastRenderedPageBreak/>
        <w:drawing>
          <wp:inline distT="0" distB="0" distL="0" distR="0" wp14:anchorId="7C27117F" wp14:editId="01D72B4E">
            <wp:extent cx="5738400" cy="531586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8400" cy="5315863"/>
                    </a:xfrm>
                    <a:prstGeom prst="rect">
                      <a:avLst/>
                    </a:prstGeom>
                  </pic:spPr>
                </pic:pic>
              </a:graphicData>
            </a:graphic>
          </wp:inline>
        </w:drawing>
      </w:r>
    </w:p>
    <w:p w14:paraId="152EFED8" w14:textId="77777777" w:rsidR="00B871F1" w:rsidRPr="00501C7E" w:rsidRDefault="00B871F1" w:rsidP="00B871F1">
      <w:pPr>
        <w:spacing w:after="0" w:line="240" w:lineRule="auto"/>
        <w:rPr>
          <w:rFonts w:cstheme="minorHAnsi"/>
          <w:color w:val="000000" w:themeColor="text1"/>
          <w:sz w:val="20"/>
          <w:szCs w:val="20"/>
        </w:rPr>
      </w:pPr>
      <w:bookmarkStart w:id="6" w:name="_Hlk58857528"/>
      <w:r w:rsidRPr="00501C7E">
        <w:rPr>
          <w:rFonts w:cstheme="minorHAnsi"/>
          <w:b/>
          <w:bCs/>
          <w:color w:val="000000" w:themeColor="text1"/>
          <w:sz w:val="20"/>
          <w:szCs w:val="20"/>
        </w:rPr>
        <w:t>Fig. S8</w:t>
      </w:r>
      <w:r w:rsidRPr="00501C7E">
        <w:rPr>
          <w:rFonts w:cstheme="minorHAnsi"/>
          <w:color w:val="000000" w:themeColor="text1"/>
          <w:sz w:val="20"/>
          <w:szCs w:val="20"/>
        </w:rPr>
        <w:t xml:space="preserve"> In the north-eastern part of the Giribes Plains, the species </w:t>
      </w:r>
      <w:r w:rsidRPr="00501C7E">
        <w:rPr>
          <w:rFonts w:cstheme="minorHAnsi"/>
          <w:i/>
          <w:iCs/>
          <w:color w:val="000000" w:themeColor="text1"/>
          <w:sz w:val="20"/>
          <w:szCs w:val="20"/>
        </w:rPr>
        <w:t>Parkinsonia africana</w:t>
      </w:r>
      <w:r w:rsidRPr="00501C7E">
        <w:rPr>
          <w:rFonts w:cstheme="minorHAnsi"/>
          <w:color w:val="000000" w:themeColor="text1"/>
          <w:sz w:val="20"/>
          <w:szCs w:val="20"/>
        </w:rPr>
        <w:t xml:space="preserve"> co-occurs in various densities with fairy circles over an area of several square kilometers. Two examples have been photographed in March 2020 with a drone (a,b). </w:t>
      </w:r>
      <w:r w:rsidRPr="00501C7E">
        <w:rPr>
          <w:rFonts w:cstheme="minorHAnsi"/>
          <w:i/>
          <w:iCs/>
          <w:color w:val="000000" w:themeColor="text1"/>
          <w:sz w:val="20"/>
          <w:szCs w:val="20"/>
        </w:rPr>
        <w:t>Parkinsonia africana</w:t>
      </w:r>
      <w:r w:rsidRPr="00501C7E">
        <w:rPr>
          <w:rFonts w:cstheme="minorHAnsi"/>
          <w:color w:val="000000" w:themeColor="text1"/>
          <w:sz w:val="20"/>
          <w:szCs w:val="20"/>
        </w:rPr>
        <w:t xml:space="preserve"> is a shrub species or small tree, which may grow on its own (c) or it may be occupied by </w:t>
      </w:r>
      <w:r w:rsidRPr="00501C7E">
        <w:rPr>
          <w:rFonts w:cstheme="minorHAnsi"/>
          <w:i/>
          <w:iCs/>
          <w:color w:val="000000" w:themeColor="text1"/>
          <w:sz w:val="20"/>
          <w:szCs w:val="20"/>
        </w:rPr>
        <w:t>Salvadora persica</w:t>
      </w:r>
      <w:r w:rsidRPr="00501C7E">
        <w:rPr>
          <w:rFonts w:cstheme="minorHAnsi"/>
          <w:color w:val="000000" w:themeColor="text1"/>
          <w:sz w:val="20"/>
          <w:szCs w:val="20"/>
        </w:rPr>
        <w:t xml:space="preserve"> which scrambles into it (d).</w:t>
      </w:r>
      <w:bookmarkEnd w:id="6"/>
    </w:p>
    <w:p w14:paraId="46F357DF" w14:textId="77777777" w:rsidR="00B871F1" w:rsidRDefault="00B871F1" w:rsidP="00B871F1"/>
    <w:p w14:paraId="505DDA25" w14:textId="7B3D21FC" w:rsidR="00C232CE" w:rsidRPr="00B871F1" w:rsidRDefault="00C232CE" w:rsidP="00B871F1"/>
    <w:sectPr w:rsidR="00C232CE" w:rsidRPr="00B871F1" w:rsidSect="006679E2">
      <w:footerReference w:type="default" r:id="rId16"/>
      <w:pgSz w:w="11906" w:h="16838"/>
      <w:pgMar w:top="130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F3CC1" w14:textId="77777777" w:rsidR="00E829F6" w:rsidRDefault="00E829F6" w:rsidP="009C0DD0">
      <w:pPr>
        <w:spacing w:after="0" w:line="240" w:lineRule="auto"/>
      </w:pPr>
      <w:r>
        <w:separator/>
      </w:r>
    </w:p>
  </w:endnote>
  <w:endnote w:type="continuationSeparator" w:id="0">
    <w:p w14:paraId="1D2E2432" w14:textId="77777777" w:rsidR="00E829F6" w:rsidRDefault="00E829F6" w:rsidP="009C0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09900"/>
      <w:docPartObj>
        <w:docPartGallery w:val="Page Numbers (Bottom of Page)"/>
        <w:docPartUnique/>
      </w:docPartObj>
    </w:sdtPr>
    <w:sdtEndPr/>
    <w:sdtContent>
      <w:p w14:paraId="1D9E6E73" w14:textId="328ECED4" w:rsidR="00892ACD" w:rsidRDefault="00892ACD">
        <w:pPr>
          <w:pStyle w:val="Footer"/>
          <w:jc w:val="right"/>
        </w:pPr>
        <w:r>
          <w:fldChar w:fldCharType="begin"/>
        </w:r>
        <w:r>
          <w:instrText>PAGE   \* MERGEFORMAT</w:instrText>
        </w:r>
        <w:r>
          <w:fldChar w:fldCharType="separate"/>
        </w:r>
        <w:r w:rsidR="00B871F1" w:rsidRPr="00B871F1">
          <w:rPr>
            <w:noProof/>
            <w:lang w:val="de-DE"/>
          </w:rPr>
          <w:t>9</w:t>
        </w:r>
        <w:r>
          <w:fldChar w:fldCharType="end"/>
        </w:r>
      </w:p>
    </w:sdtContent>
  </w:sdt>
  <w:p w14:paraId="239BEEFF" w14:textId="77777777" w:rsidR="00892ACD" w:rsidRDefault="00892A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ADB7C" w14:textId="77777777" w:rsidR="00E829F6" w:rsidRDefault="00E829F6" w:rsidP="009C0DD0">
      <w:pPr>
        <w:spacing w:after="0" w:line="240" w:lineRule="auto"/>
      </w:pPr>
      <w:r>
        <w:separator/>
      </w:r>
    </w:p>
  </w:footnote>
  <w:footnote w:type="continuationSeparator" w:id="0">
    <w:p w14:paraId="6273C432" w14:textId="77777777" w:rsidR="00E829F6" w:rsidRDefault="00E829F6" w:rsidP="009C0D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96E96"/>
    <w:multiLevelType w:val="hybridMultilevel"/>
    <w:tmpl w:val="9D1A8DEC"/>
    <w:lvl w:ilvl="0" w:tplc="4F5C03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EA401C0"/>
    <w:multiLevelType w:val="hybridMultilevel"/>
    <w:tmpl w:val="3BF6B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A15B69"/>
    <w:multiLevelType w:val="multilevel"/>
    <w:tmpl w:val="0D62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5A73C4"/>
    <w:multiLevelType w:val="hybridMultilevel"/>
    <w:tmpl w:val="37ECCD9A"/>
    <w:lvl w:ilvl="0" w:tplc="289A0FF4">
      <w:start w:val="1"/>
      <w:numFmt w:val="decimal"/>
      <w:lvlText w:val="%1."/>
      <w:lvlJc w:val="left"/>
      <w:pPr>
        <w:ind w:left="720" w:hanging="360"/>
      </w:pPr>
      <w:rPr>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E84"/>
    <w:rsid w:val="00000AD9"/>
    <w:rsid w:val="00000BD9"/>
    <w:rsid w:val="00002AFB"/>
    <w:rsid w:val="0000319E"/>
    <w:rsid w:val="00004034"/>
    <w:rsid w:val="00004300"/>
    <w:rsid w:val="00005859"/>
    <w:rsid w:val="000058BF"/>
    <w:rsid w:val="00005A39"/>
    <w:rsid w:val="000066ED"/>
    <w:rsid w:val="00006E1E"/>
    <w:rsid w:val="00006E4A"/>
    <w:rsid w:val="00007B42"/>
    <w:rsid w:val="00011772"/>
    <w:rsid w:val="00011BF8"/>
    <w:rsid w:val="00011CAC"/>
    <w:rsid w:val="00011F95"/>
    <w:rsid w:val="0001277F"/>
    <w:rsid w:val="0001294D"/>
    <w:rsid w:val="00012BEC"/>
    <w:rsid w:val="00014809"/>
    <w:rsid w:val="00015CB9"/>
    <w:rsid w:val="000167CE"/>
    <w:rsid w:val="000172C7"/>
    <w:rsid w:val="000209EA"/>
    <w:rsid w:val="00020FF4"/>
    <w:rsid w:val="00021378"/>
    <w:rsid w:val="00024049"/>
    <w:rsid w:val="00024641"/>
    <w:rsid w:val="0002514E"/>
    <w:rsid w:val="0002534E"/>
    <w:rsid w:val="00026405"/>
    <w:rsid w:val="0002664D"/>
    <w:rsid w:val="00027A19"/>
    <w:rsid w:val="000314B5"/>
    <w:rsid w:val="000324CE"/>
    <w:rsid w:val="0003300C"/>
    <w:rsid w:val="00033921"/>
    <w:rsid w:val="000339CE"/>
    <w:rsid w:val="00034A5A"/>
    <w:rsid w:val="00034E97"/>
    <w:rsid w:val="00037164"/>
    <w:rsid w:val="00037504"/>
    <w:rsid w:val="000379C0"/>
    <w:rsid w:val="0004111A"/>
    <w:rsid w:val="00042C72"/>
    <w:rsid w:val="00044F79"/>
    <w:rsid w:val="00045952"/>
    <w:rsid w:val="000460E3"/>
    <w:rsid w:val="00046495"/>
    <w:rsid w:val="00047134"/>
    <w:rsid w:val="00051FD4"/>
    <w:rsid w:val="00051FD8"/>
    <w:rsid w:val="00052B78"/>
    <w:rsid w:val="00052FE7"/>
    <w:rsid w:val="000535D6"/>
    <w:rsid w:val="00053C93"/>
    <w:rsid w:val="000545BD"/>
    <w:rsid w:val="00056A55"/>
    <w:rsid w:val="0005728D"/>
    <w:rsid w:val="000577C7"/>
    <w:rsid w:val="00057F07"/>
    <w:rsid w:val="00060179"/>
    <w:rsid w:val="000609D3"/>
    <w:rsid w:val="00060AE9"/>
    <w:rsid w:val="000622F8"/>
    <w:rsid w:val="00065098"/>
    <w:rsid w:val="00065D02"/>
    <w:rsid w:val="000665FB"/>
    <w:rsid w:val="0006674D"/>
    <w:rsid w:val="000676DF"/>
    <w:rsid w:val="00067BEA"/>
    <w:rsid w:val="000708B1"/>
    <w:rsid w:val="00070D2C"/>
    <w:rsid w:val="000711BB"/>
    <w:rsid w:val="00071560"/>
    <w:rsid w:val="00071696"/>
    <w:rsid w:val="0007269B"/>
    <w:rsid w:val="00073220"/>
    <w:rsid w:val="000746B1"/>
    <w:rsid w:val="00074AD8"/>
    <w:rsid w:val="00075836"/>
    <w:rsid w:val="00075E2B"/>
    <w:rsid w:val="000760F3"/>
    <w:rsid w:val="00076C5B"/>
    <w:rsid w:val="000773E7"/>
    <w:rsid w:val="00077951"/>
    <w:rsid w:val="00081C78"/>
    <w:rsid w:val="00081E28"/>
    <w:rsid w:val="00083138"/>
    <w:rsid w:val="000834BE"/>
    <w:rsid w:val="00083851"/>
    <w:rsid w:val="00084D2F"/>
    <w:rsid w:val="00084E60"/>
    <w:rsid w:val="0008538D"/>
    <w:rsid w:val="00085D90"/>
    <w:rsid w:val="0008629D"/>
    <w:rsid w:val="00086503"/>
    <w:rsid w:val="00086673"/>
    <w:rsid w:val="00090698"/>
    <w:rsid w:val="000923D6"/>
    <w:rsid w:val="0009294C"/>
    <w:rsid w:val="000947D2"/>
    <w:rsid w:val="000949B1"/>
    <w:rsid w:val="00095637"/>
    <w:rsid w:val="0009569D"/>
    <w:rsid w:val="00096327"/>
    <w:rsid w:val="00096FEA"/>
    <w:rsid w:val="000A149C"/>
    <w:rsid w:val="000A1F7A"/>
    <w:rsid w:val="000A2100"/>
    <w:rsid w:val="000A2C5B"/>
    <w:rsid w:val="000A3955"/>
    <w:rsid w:val="000A3A58"/>
    <w:rsid w:val="000A3B02"/>
    <w:rsid w:val="000A4296"/>
    <w:rsid w:val="000A4B06"/>
    <w:rsid w:val="000A4CC8"/>
    <w:rsid w:val="000A67E3"/>
    <w:rsid w:val="000A6FBF"/>
    <w:rsid w:val="000A73BC"/>
    <w:rsid w:val="000B0680"/>
    <w:rsid w:val="000B0EB2"/>
    <w:rsid w:val="000B14CB"/>
    <w:rsid w:val="000B2733"/>
    <w:rsid w:val="000B303D"/>
    <w:rsid w:val="000B30C1"/>
    <w:rsid w:val="000B35D3"/>
    <w:rsid w:val="000B3606"/>
    <w:rsid w:val="000B372D"/>
    <w:rsid w:val="000B4167"/>
    <w:rsid w:val="000B4656"/>
    <w:rsid w:val="000B50A9"/>
    <w:rsid w:val="000B60AC"/>
    <w:rsid w:val="000B6AE1"/>
    <w:rsid w:val="000B77E8"/>
    <w:rsid w:val="000B79CA"/>
    <w:rsid w:val="000C00CF"/>
    <w:rsid w:val="000C1939"/>
    <w:rsid w:val="000C3A94"/>
    <w:rsid w:val="000C4182"/>
    <w:rsid w:val="000C42EB"/>
    <w:rsid w:val="000C4380"/>
    <w:rsid w:val="000C496D"/>
    <w:rsid w:val="000C4C4B"/>
    <w:rsid w:val="000C7AE0"/>
    <w:rsid w:val="000D0334"/>
    <w:rsid w:val="000D03DC"/>
    <w:rsid w:val="000D09E9"/>
    <w:rsid w:val="000D14DE"/>
    <w:rsid w:val="000D1B93"/>
    <w:rsid w:val="000D26E3"/>
    <w:rsid w:val="000D52A5"/>
    <w:rsid w:val="000D5414"/>
    <w:rsid w:val="000D60D9"/>
    <w:rsid w:val="000D6824"/>
    <w:rsid w:val="000E2689"/>
    <w:rsid w:val="000E3285"/>
    <w:rsid w:val="000E3FC5"/>
    <w:rsid w:val="000E4D72"/>
    <w:rsid w:val="000E5661"/>
    <w:rsid w:val="000E5B37"/>
    <w:rsid w:val="000E5D38"/>
    <w:rsid w:val="000E5F6D"/>
    <w:rsid w:val="000E6659"/>
    <w:rsid w:val="000E6688"/>
    <w:rsid w:val="000E6FCC"/>
    <w:rsid w:val="000E71BD"/>
    <w:rsid w:val="000E756C"/>
    <w:rsid w:val="000F08B7"/>
    <w:rsid w:val="000F2F7D"/>
    <w:rsid w:val="000F4E05"/>
    <w:rsid w:val="000F5EA4"/>
    <w:rsid w:val="000F5F09"/>
    <w:rsid w:val="000F6853"/>
    <w:rsid w:val="000F72E7"/>
    <w:rsid w:val="00100EC4"/>
    <w:rsid w:val="0010168D"/>
    <w:rsid w:val="00101B39"/>
    <w:rsid w:val="00101EC5"/>
    <w:rsid w:val="00101F99"/>
    <w:rsid w:val="00102D98"/>
    <w:rsid w:val="00103250"/>
    <w:rsid w:val="00104183"/>
    <w:rsid w:val="001044EA"/>
    <w:rsid w:val="00104B64"/>
    <w:rsid w:val="0010561A"/>
    <w:rsid w:val="001056DA"/>
    <w:rsid w:val="00105ABD"/>
    <w:rsid w:val="00105E1F"/>
    <w:rsid w:val="00106D2F"/>
    <w:rsid w:val="0010717C"/>
    <w:rsid w:val="00107986"/>
    <w:rsid w:val="00107BCC"/>
    <w:rsid w:val="00107C11"/>
    <w:rsid w:val="001101EF"/>
    <w:rsid w:val="00110931"/>
    <w:rsid w:val="00110E3F"/>
    <w:rsid w:val="00110F15"/>
    <w:rsid w:val="0011149E"/>
    <w:rsid w:val="00111B28"/>
    <w:rsid w:val="00112F5B"/>
    <w:rsid w:val="001135FD"/>
    <w:rsid w:val="001137DE"/>
    <w:rsid w:val="00113AA0"/>
    <w:rsid w:val="00114D03"/>
    <w:rsid w:val="0011500F"/>
    <w:rsid w:val="00115EEE"/>
    <w:rsid w:val="00116C81"/>
    <w:rsid w:val="0011757D"/>
    <w:rsid w:val="0011797F"/>
    <w:rsid w:val="00121276"/>
    <w:rsid w:val="001215F9"/>
    <w:rsid w:val="0012160A"/>
    <w:rsid w:val="0012360A"/>
    <w:rsid w:val="00125815"/>
    <w:rsid w:val="001260EC"/>
    <w:rsid w:val="00127FA8"/>
    <w:rsid w:val="001303F9"/>
    <w:rsid w:val="00130C55"/>
    <w:rsid w:val="001316B2"/>
    <w:rsid w:val="001319BA"/>
    <w:rsid w:val="00133CB6"/>
    <w:rsid w:val="001344A7"/>
    <w:rsid w:val="0013451F"/>
    <w:rsid w:val="00136C28"/>
    <w:rsid w:val="00137DE8"/>
    <w:rsid w:val="00137FD0"/>
    <w:rsid w:val="00141215"/>
    <w:rsid w:val="00141A86"/>
    <w:rsid w:val="00142AF6"/>
    <w:rsid w:val="00143082"/>
    <w:rsid w:val="0014350A"/>
    <w:rsid w:val="0014379C"/>
    <w:rsid w:val="00143FDD"/>
    <w:rsid w:val="00145C8A"/>
    <w:rsid w:val="00145FD3"/>
    <w:rsid w:val="00146673"/>
    <w:rsid w:val="00146874"/>
    <w:rsid w:val="001471BD"/>
    <w:rsid w:val="00150019"/>
    <w:rsid w:val="00150371"/>
    <w:rsid w:val="00150B8D"/>
    <w:rsid w:val="00151366"/>
    <w:rsid w:val="00151D08"/>
    <w:rsid w:val="001528D9"/>
    <w:rsid w:val="00153B6F"/>
    <w:rsid w:val="00153B9C"/>
    <w:rsid w:val="00154B48"/>
    <w:rsid w:val="00155B10"/>
    <w:rsid w:val="0015678D"/>
    <w:rsid w:val="001568C7"/>
    <w:rsid w:val="001568D9"/>
    <w:rsid w:val="00156D57"/>
    <w:rsid w:val="0015770A"/>
    <w:rsid w:val="00157AD6"/>
    <w:rsid w:val="00161183"/>
    <w:rsid w:val="00161621"/>
    <w:rsid w:val="001629DF"/>
    <w:rsid w:val="001678E4"/>
    <w:rsid w:val="00170018"/>
    <w:rsid w:val="00170A78"/>
    <w:rsid w:val="00171F8C"/>
    <w:rsid w:val="0017256C"/>
    <w:rsid w:val="001725B8"/>
    <w:rsid w:val="00172C78"/>
    <w:rsid w:val="001737D5"/>
    <w:rsid w:val="0017408C"/>
    <w:rsid w:val="00174697"/>
    <w:rsid w:val="00174A98"/>
    <w:rsid w:val="0017577A"/>
    <w:rsid w:val="001760C5"/>
    <w:rsid w:val="00177799"/>
    <w:rsid w:val="00180AA7"/>
    <w:rsid w:val="0018132A"/>
    <w:rsid w:val="001832B9"/>
    <w:rsid w:val="00184099"/>
    <w:rsid w:val="00185382"/>
    <w:rsid w:val="00185EE5"/>
    <w:rsid w:val="00186259"/>
    <w:rsid w:val="001865C4"/>
    <w:rsid w:val="00186966"/>
    <w:rsid w:val="00186DFD"/>
    <w:rsid w:val="00187067"/>
    <w:rsid w:val="0019093B"/>
    <w:rsid w:val="00190FCB"/>
    <w:rsid w:val="001912D1"/>
    <w:rsid w:val="00192E8D"/>
    <w:rsid w:val="00192FC4"/>
    <w:rsid w:val="0019316C"/>
    <w:rsid w:val="0019469C"/>
    <w:rsid w:val="00194E09"/>
    <w:rsid w:val="001961D9"/>
    <w:rsid w:val="001978A3"/>
    <w:rsid w:val="00197A94"/>
    <w:rsid w:val="001A0361"/>
    <w:rsid w:val="001A2C96"/>
    <w:rsid w:val="001A2FA9"/>
    <w:rsid w:val="001A337D"/>
    <w:rsid w:val="001A3E05"/>
    <w:rsid w:val="001A3F95"/>
    <w:rsid w:val="001A54B7"/>
    <w:rsid w:val="001A5918"/>
    <w:rsid w:val="001A6052"/>
    <w:rsid w:val="001A6E1E"/>
    <w:rsid w:val="001B0897"/>
    <w:rsid w:val="001B08D5"/>
    <w:rsid w:val="001B091F"/>
    <w:rsid w:val="001B0E01"/>
    <w:rsid w:val="001B1C79"/>
    <w:rsid w:val="001B2138"/>
    <w:rsid w:val="001B2452"/>
    <w:rsid w:val="001B2F3D"/>
    <w:rsid w:val="001B746F"/>
    <w:rsid w:val="001B7BA7"/>
    <w:rsid w:val="001C0309"/>
    <w:rsid w:val="001C11CE"/>
    <w:rsid w:val="001C1B34"/>
    <w:rsid w:val="001C2F79"/>
    <w:rsid w:val="001C34EB"/>
    <w:rsid w:val="001C3C4A"/>
    <w:rsid w:val="001C3EDD"/>
    <w:rsid w:val="001C3F76"/>
    <w:rsid w:val="001C45D6"/>
    <w:rsid w:val="001C490D"/>
    <w:rsid w:val="001C4D1E"/>
    <w:rsid w:val="001C5011"/>
    <w:rsid w:val="001C5301"/>
    <w:rsid w:val="001C5AF2"/>
    <w:rsid w:val="001C5E82"/>
    <w:rsid w:val="001C5F74"/>
    <w:rsid w:val="001C69F3"/>
    <w:rsid w:val="001C7261"/>
    <w:rsid w:val="001C72CB"/>
    <w:rsid w:val="001D0D31"/>
    <w:rsid w:val="001D13B1"/>
    <w:rsid w:val="001D1408"/>
    <w:rsid w:val="001D1E12"/>
    <w:rsid w:val="001D405C"/>
    <w:rsid w:val="001D4E22"/>
    <w:rsid w:val="001D555F"/>
    <w:rsid w:val="001D5899"/>
    <w:rsid w:val="001D616C"/>
    <w:rsid w:val="001D6C9C"/>
    <w:rsid w:val="001D73B1"/>
    <w:rsid w:val="001E0403"/>
    <w:rsid w:val="001E0542"/>
    <w:rsid w:val="001E0712"/>
    <w:rsid w:val="001E07EE"/>
    <w:rsid w:val="001E3639"/>
    <w:rsid w:val="001E3790"/>
    <w:rsid w:val="001E3FE6"/>
    <w:rsid w:val="001E4A04"/>
    <w:rsid w:val="001E4B30"/>
    <w:rsid w:val="001E575B"/>
    <w:rsid w:val="001E5C61"/>
    <w:rsid w:val="001E5E01"/>
    <w:rsid w:val="001E6681"/>
    <w:rsid w:val="001E6A77"/>
    <w:rsid w:val="001E7624"/>
    <w:rsid w:val="001F3060"/>
    <w:rsid w:val="001F368C"/>
    <w:rsid w:val="001F533A"/>
    <w:rsid w:val="001F5755"/>
    <w:rsid w:val="001F6EED"/>
    <w:rsid w:val="001F7D5E"/>
    <w:rsid w:val="0020087A"/>
    <w:rsid w:val="00201399"/>
    <w:rsid w:val="00201486"/>
    <w:rsid w:val="002016D6"/>
    <w:rsid w:val="00201BBF"/>
    <w:rsid w:val="0020252D"/>
    <w:rsid w:val="0020258E"/>
    <w:rsid w:val="00202D84"/>
    <w:rsid w:val="00203976"/>
    <w:rsid w:val="00203DA2"/>
    <w:rsid w:val="002041CD"/>
    <w:rsid w:val="002074C7"/>
    <w:rsid w:val="00207E76"/>
    <w:rsid w:val="00210B2B"/>
    <w:rsid w:val="002115E4"/>
    <w:rsid w:val="002119E7"/>
    <w:rsid w:val="00211D4F"/>
    <w:rsid w:val="00212FF1"/>
    <w:rsid w:val="00213146"/>
    <w:rsid w:val="002134E2"/>
    <w:rsid w:val="00215160"/>
    <w:rsid w:val="00215211"/>
    <w:rsid w:val="0021565C"/>
    <w:rsid w:val="00216AC9"/>
    <w:rsid w:val="0021749C"/>
    <w:rsid w:val="00217569"/>
    <w:rsid w:val="00217D11"/>
    <w:rsid w:val="00221727"/>
    <w:rsid w:val="00221E66"/>
    <w:rsid w:val="0022477D"/>
    <w:rsid w:val="002265A9"/>
    <w:rsid w:val="00226781"/>
    <w:rsid w:val="0022762E"/>
    <w:rsid w:val="00230518"/>
    <w:rsid w:val="00230D22"/>
    <w:rsid w:val="0023119F"/>
    <w:rsid w:val="00232159"/>
    <w:rsid w:val="00232394"/>
    <w:rsid w:val="00233096"/>
    <w:rsid w:val="002331BD"/>
    <w:rsid w:val="002341F8"/>
    <w:rsid w:val="00237FA5"/>
    <w:rsid w:val="002416C2"/>
    <w:rsid w:val="00241B74"/>
    <w:rsid w:val="00242155"/>
    <w:rsid w:val="002429C8"/>
    <w:rsid w:val="0024325E"/>
    <w:rsid w:val="002447CB"/>
    <w:rsid w:val="002460D4"/>
    <w:rsid w:val="00246BD3"/>
    <w:rsid w:val="00247415"/>
    <w:rsid w:val="0024791B"/>
    <w:rsid w:val="00250354"/>
    <w:rsid w:val="00251BB7"/>
    <w:rsid w:val="002533B6"/>
    <w:rsid w:val="00253B7E"/>
    <w:rsid w:val="00255D23"/>
    <w:rsid w:val="002568E2"/>
    <w:rsid w:val="00256959"/>
    <w:rsid w:val="00256E24"/>
    <w:rsid w:val="00256E92"/>
    <w:rsid w:val="00256FA4"/>
    <w:rsid w:val="0025756C"/>
    <w:rsid w:val="00257B07"/>
    <w:rsid w:val="00257D12"/>
    <w:rsid w:val="00261E3E"/>
    <w:rsid w:val="00262733"/>
    <w:rsid w:val="002638CC"/>
    <w:rsid w:val="00263B95"/>
    <w:rsid w:val="00263C40"/>
    <w:rsid w:val="0026490D"/>
    <w:rsid w:val="00264B54"/>
    <w:rsid w:val="002651F0"/>
    <w:rsid w:val="00265985"/>
    <w:rsid w:val="00266357"/>
    <w:rsid w:val="00270157"/>
    <w:rsid w:val="002704CA"/>
    <w:rsid w:val="00270A09"/>
    <w:rsid w:val="00270D29"/>
    <w:rsid w:val="00273B70"/>
    <w:rsid w:val="00273DA6"/>
    <w:rsid w:val="00274089"/>
    <w:rsid w:val="0027513A"/>
    <w:rsid w:val="00275789"/>
    <w:rsid w:val="00276A07"/>
    <w:rsid w:val="00276DCC"/>
    <w:rsid w:val="002772C3"/>
    <w:rsid w:val="002779ED"/>
    <w:rsid w:val="00277EFA"/>
    <w:rsid w:val="00280440"/>
    <w:rsid w:val="00280BCF"/>
    <w:rsid w:val="00280F11"/>
    <w:rsid w:val="00281965"/>
    <w:rsid w:val="002823F0"/>
    <w:rsid w:val="0028338D"/>
    <w:rsid w:val="0028572C"/>
    <w:rsid w:val="002879AC"/>
    <w:rsid w:val="00290151"/>
    <w:rsid w:val="00290537"/>
    <w:rsid w:val="00291731"/>
    <w:rsid w:val="00291DFD"/>
    <w:rsid w:val="00291F62"/>
    <w:rsid w:val="00292174"/>
    <w:rsid w:val="002933E5"/>
    <w:rsid w:val="0029365A"/>
    <w:rsid w:val="00294B19"/>
    <w:rsid w:val="00294B8C"/>
    <w:rsid w:val="00296C38"/>
    <w:rsid w:val="0029742A"/>
    <w:rsid w:val="002A073F"/>
    <w:rsid w:val="002A1430"/>
    <w:rsid w:val="002A233A"/>
    <w:rsid w:val="002A312F"/>
    <w:rsid w:val="002A3A11"/>
    <w:rsid w:val="002A41C7"/>
    <w:rsid w:val="002A5FDE"/>
    <w:rsid w:val="002A6241"/>
    <w:rsid w:val="002A6D5E"/>
    <w:rsid w:val="002A7DF1"/>
    <w:rsid w:val="002B05D9"/>
    <w:rsid w:val="002B17D3"/>
    <w:rsid w:val="002B2541"/>
    <w:rsid w:val="002B2891"/>
    <w:rsid w:val="002B36CD"/>
    <w:rsid w:val="002B3BF9"/>
    <w:rsid w:val="002B41C1"/>
    <w:rsid w:val="002B4679"/>
    <w:rsid w:val="002B4B07"/>
    <w:rsid w:val="002B4BB0"/>
    <w:rsid w:val="002B4CAA"/>
    <w:rsid w:val="002B4F7C"/>
    <w:rsid w:val="002B5288"/>
    <w:rsid w:val="002B5DFF"/>
    <w:rsid w:val="002B6EF4"/>
    <w:rsid w:val="002B6F7E"/>
    <w:rsid w:val="002B7307"/>
    <w:rsid w:val="002B745E"/>
    <w:rsid w:val="002C01D9"/>
    <w:rsid w:val="002C0A52"/>
    <w:rsid w:val="002C0F47"/>
    <w:rsid w:val="002C0F55"/>
    <w:rsid w:val="002C1431"/>
    <w:rsid w:val="002C1C4D"/>
    <w:rsid w:val="002C1EB6"/>
    <w:rsid w:val="002C24D0"/>
    <w:rsid w:val="002C2B82"/>
    <w:rsid w:val="002C308E"/>
    <w:rsid w:val="002C399E"/>
    <w:rsid w:val="002C4459"/>
    <w:rsid w:val="002C5468"/>
    <w:rsid w:val="002C6C49"/>
    <w:rsid w:val="002C70E5"/>
    <w:rsid w:val="002D13E7"/>
    <w:rsid w:val="002D1D60"/>
    <w:rsid w:val="002D2000"/>
    <w:rsid w:val="002D25EC"/>
    <w:rsid w:val="002D2A65"/>
    <w:rsid w:val="002D4F82"/>
    <w:rsid w:val="002D5024"/>
    <w:rsid w:val="002D5CB0"/>
    <w:rsid w:val="002D63A8"/>
    <w:rsid w:val="002D6BB6"/>
    <w:rsid w:val="002E0508"/>
    <w:rsid w:val="002E05BD"/>
    <w:rsid w:val="002E0AD4"/>
    <w:rsid w:val="002E2696"/>
    <w:rsid w:val="002E4E9B"/>
    <w:rsid w:val="002E594A"/>
    <w:rsid w:val="002E5D12"/>
    <w:rsid w:val="002E5D46"/>
    <w:rsid w:val="002E5DDF"/>
    <w:rsid w:val="002E62C8"/>
    <w:rsid w:val="002E636F"/>
    <w:rsid w:val="002E6C85"/>
    <w:rsid w:val="002F0B16"/>
    <w:rsid w:val="002F1542"/>
    <w:rsid w:val="002F29C1"/>
    <w:rsid w:val="002F2E82"/>
    <w:rsid w:val="002F3831"/>
    <w:rsid w:val="002F3CC9"/>
    <w:rsid w:val="002F4162"/>
    <w:rsid w:val="002F4FDF"/>
    <w:rsid w:val="002F53A5"/>
    <w:rsid w:val="00300760"/>
    <w:rsid w:val="00300874"/>
    <w:rsid w:val="00302543"/>
    <w:rsid w:val="0030380F"/>
    <w:rsid w:val="00303D7C"/>
    <w:rsid w:val="003043D0"/>
    <w:rsid w:val="00304846"/>
    <w:rsid w:val="00304A87"/>
    <w:rsid w:val="0030608C"/>
    <w:rsid w:val="003061C1"/>
    <w:rsid w:val="00306236"/>
    <w:rsid w:val="00306B36"/>
    <w:rsid w:val="003107ED"/>
    <w:rsid w:val="00310F0A"/>
    <w:rsid w:val="00311130"/>
    <w:rsid w:val="003121C8"/>
    <w:rsid w:val="00312A5C"/>
    <w:rsid w:val="003137F9"/>
    <w:rsid w:val="0031389C"/>
    <w:rsid w:val="00314305"/>
    <w:rsid w:val="00314F39"/>
    <w:rsid w:val="00315779"/>
    <w:rsid w:val="00315CA6"/>
    <w:rsid w:val="00315CEB"/>
    <w:rsid w:val="00317765"/>
    <w:rsid w:val="00317F49"/>
    <w:rsid w:val="00320BD9"/>
    <w:rsid w:val="00320CE3"/>
    <w:rsid w:val="0032115B"/>
    <w:rsid w:val="003216FA"/>
    <w:rsid w:val="003217FB"/>
    <w:rsid w:val="003219E2"/>
    <w:rsid w:val="00322849"/>
    <w:rsid w:val="00322876"/>
    <w:rsid w:val="00323838"/>
    <w:rsid w:val="00323E62"/>
    <w:rsid w:val="00324AB6"/>
    <w:rsid w:val="00324E1A"/>
    <w:rsid w:val="0032554E"/>
    <w:rsid w:val="00325CEE"/>
    <w:rsid w:val="00325F25"/>
    <w:rsid w:val="003264BA"/>
    <w:rsid w:val="0033094F"/>
    <w:rsid w:val="00330D64"/>
    <w:rsid w:val="00332896"/>
    <w:rsid w:val="00335684"/>
    <w:rsid w:val="00335D55"/>
    <w:rsid w:val="0033615B"/>
    <w:rsid w:val="00337855"/>
    <w:rsid w:val="00337D19"/>
    <w:rsid w:val="0034223B"/>
    <w:rsid w:val="003422F4"/>
    <w:rsid w:val="003423CE"/>
    <w:rsid w:val="00342C64"/>
    <w:rsid w:val="0034312E"/>
    <w:rsid w:val="003456E1"/>
    <w:rsid w:val="003467A6"/>
    <w:rsid w:val="0034794D"/>
    <w:rsid w:val="003502B8"/>
    <w:rsid w:val="00350BC6"/>
    <w:rsid w:val="00351122"/>
    <w:rsid w:val="00351162"/>
    <w:rsid w:val="0035156A"/>
    <w:rsid w:val="003516DD"/>
    <w:rsid w:val="00352068"/>
    <w:rsid w:val="00352237"/>
    <w:rsid w:val="0035254A"/>
    <w:rsid w:val="00352C53"/>
    <w:rsid w:val="00353BA5"/>
    <w:rsid w:val="00353E34"/>
    <w:rsid w:val="00354F53"/>
    <w:rsid w:val="00355F1F"/>
    <w:rsid w:val="00356456"/>
    <w:rsid w:val="00356763"/>
    <w:rsid w:val="0035762F"/>
    <w:rsid w:val="00360488"/>
    <w:rsid w:val="003605C3"/>
    <w:rsid w:val="003606B1"/>
    <w:rsid w:val="00361E34"/>
    <w:rsid w:val="003631C6"/>
    <w:rsid w:val="003634C0"/>
    <w:rsid w:val="003635F4"/>
    <w:rsid w:val="00363C56"/>
    <w:rsid w:val="00364DDE"/>
    <w:rsid w:val="003658CA"/>
    <w:rsid w:val="00366D82"/>
    <w:rsid w:val="00366DFE"/>
    <w:rsid w:val="0036703E"/>
    <w:rsid w:val="0036762C"/>
    <w:rsid w:val="00367B43"/>
    <w:rsid w:val="00367C38"/>
    <w:rsid w:val="00370541"/>
    <w:rsid w:val="0037098D"/>
    <w:rsid w:val="00371B50"/>
    <w:rsid w:val="00371F50"/>
    <w:rsid w:val="00372857"/>
    <w:rsid w:val="003756F4"/>
    <w:rsid w:val="003769DA"/>
    <w:rsid w:val="00376DD1"/>
    <w:rsid w:val="003806A4"/>
    <w:rsid w:val="00381778"/>
    <w:rsid w:val="00381C1D"/>
    <w:rsid w:val="003834C3"/>
    <w:rsid w:val="00383CA2"/>
    <w:rsid w:val="003841E5"/>
    <w:rsid w:val="00384A93"/>
    <w:rsid w:val="00384CE5"/>
    <w:rsid w:val="0038588A"/>
    <w:rsid w:val="00385F03"/>
    <w:rsid w:val="003878C6"/>
    <w:rsid w:val="0039184D"/>
    <w:rsid w:val="00391C68"/>
    <w:rsid w:val="0039259E"/>
    <w:rsid w:val="00392C41"/>
    <w:rsid w:val="003941A1"/>
    <w:rsid w:val="003951C9"/>
    <w:rsid w:val="003960C7"/>
    <w:rsid w:val="00396C9A"/>
    <w:rsid w:val="00396DA6"/>
    <w:rsid w:val="003970E1"/>
    <w:rsid w:val="003A0EA6"/>
    <w:rsid w:val="003A327F"/>
    <w:rsid w:val="003A39C4"/>
    <w:rsid w:val="003A3FA2"/>
    <w:rsid w:val="003A41A2"/>
    <w:rsid w:val="003A4323"/>
    <w:rsid w:val="003A477C"/>
    <w:rsid w:val="003A52A2"/>
    <w:rsid w:val="003B04B4"/>
    <w:rsid w:val="003B156A"/>
    <w:rsid w:val="003B19D6"/>
    <w:rsid w:val="003B1E36"/>
    <w:rsid w:val="003B2275"/>
    <w:rsid w:val="003B31FA"/>
    <w:rsid w:val="003B320B"/>
    <w:rsid w:val="003B330F"/>
    <w:rsid w:val="003B35DD"/>
    <w:rsid w:val="003B499E"/>
    <w:rsid w:val="003B4AD0"/>
    <w:rsid w:val="003B4B47"/>
    <w:rsid w:val="003B6AC6"/>
    <w:rsid w:val="003B742D"/>
    <w:rsid w:val="003C219D"/>
    <w:rsid w:val="003C2B90"/>
    <w:rsid w:val="003C357C"/>
    <w:rsid w:val="003C4022"/>
    <w:rsid w:val="003C61C0"/>
    <w:rsid w:val="003C62CA"/>
    <w:rsid w:val="003C65D5"/>
    <w:rsid w:val="003C68C3"/>
    <w:rsid w:val="003D00B4"/>
    <w:rsid w:val="003D024E"/>
    <w:rsid w:val="003D0586"/>
    <w:rsid w:val="003D1072"/>
    <w:rsid w:val="003D1875"/>
    <w:rsid w:val="003D24E1"/>
    <w:rsid w:val="003D3F6A"/>
    <w:rsid w:val="003D4857"/>
    <w:rsid w:val="003D58A9"/>
    <w:rsid w:val="003D6A60"/>
    <w:rsid w:val="003D722E"/>
    <w:rsid w:val="003E0555"/>
    <w:rsid w:val="003E1E86"/>
    <w:rsid w:val="003E2277"/>
    <w:rsid w:val="003E2865"/>
    <w:rsid w:val="003E2882"/>
    <w:rsid w:val="003E2CF5"/>
    <w:rsid w:val="003E366F"/>
    <w:rsid w:val="003E4C0F"/>
    <w:rsid w:val="003E5BA1"/>
    <w:rsid w:val="003E5E11"/>
    <w:rsid w:val="003E681D"/>
    <w:rsid w:val="003E7044"/>
    <w:rsid w:val="003F2987"/>
    <w:rsid w:val="003F3A1C"/>
    <w:rsid w:val="003F4711"/>
    <w:rsid w:val="003F4D8F"/>
    <w:rsid w:val="003F501F"/>
    <w:rsid w:val="003F569A"/>
    <w:rsid w:val="003F6251"/>
    <w:rsid w:val="003F7E7A"/>
    <w:rsid w:val="004012CF"/>
    <w:rsid w:val="0040145B"/>
    <w:rsid w:val="00401BBF"/>
    <w:rsid w:val="00401F1C"/>
    <w:rsid w:val="00402277"/>
    <w:rsid w:val="004022C9"/>
    <w:rsid w:val="0040326C"/>
    <w:rsid w:val="00403344"/>
    <w:rsid w:val="00403D3B"/>
    <w:rsid w:val="0040432F"/>
    <w:rsid w:val="0040740F"/>
    <w:rsid w:val="004076DF"/>
    <w:rsid w:val="004076E0"/>
    <w:rsid w:val="00407EDA"/>
    <w:rsid w:val="0041162F"/>
    <w:rsid w:val="00412B56"/>
    <w:rsid w:val="00413060"/>
    <w:rsid w:val="004147EC"/>
    <w:rsid w:val="00415084"/>
    <w:rsid w:val="004154F4"/>
    <w:rsid w:val="00416AF5"/>
    <w:rsid w:val="00416D53"/>
    <w:rsid w:val="004170EE"/>
    <w:rsid w:val="00417C57"/>
    <w:rsid w:val="00421B7B"/>
    <w:rsid w:val="004227B7"/>
    <w:rsid w:val="004228DC"/>
    <w:rsid w:val="00422C16"/>
    <w:rsid w:val="00422E99"/>
    <w:rsid w:val="004231E4"/>
    <w:rsid w:val="00423F07"/>
    <w:rsid w:val="00424C17"/>
    <w:rsid w:val="00425022"/>
    <w:rsid w:val="004261B1"/>
    <w:rsid w:val="00430D20"/>
    <w:rsid w:val="00431374"/>
    <w:rsid w:val="0043232E"/>
    <w:rsid w:val="004328B6"/>
    <w:rsid w:val="00432C17"/>
    <w:rsid w:val="00433D1E"/>
    <w:rsid w:val="00434E08"/>
    <w:rsid w:val="004351B0"/>
    <w:rsid w:val="00436243"/>
    <w:rsid w:val="004373D4"/>
    <w:rsid w:val="0044033C"/>
    <w:rsid w:val="00441ABF"/>
    <w:rsid w:val="00442B86"/>
    <w:rsid w:val="00442FC4"/>
    <w:rsid w:val="0044448D"/>
    <w:rsid w:val="004458A6"/>
    <w:rsid w:val="00447863"/>
    <w:rsid w:val="00447AEF"/>
    <w:rsid w:val="00451C0D"/>
    <w:rsid w:val="00451CA6"/>
    <w:rsid w:val="00451CAA"/>
    <w:rsid w:val="00452307"/>
    <w:rsid w:val="0045234C"/>
    <w:rsid w:val="0045248B"/>
    <w:rsid w:val="00452B94"/>
    <w:rsid w:val="00453836"/>
    <w:rsid w:val="00453B8F"/>
    <w:rsid w:val="00453BB0"/>
    <w:rsid w:val="004542AA"/>
    <w:rsid w:val="00456D54"/>
    <w:rsid w:val="00460B78"/>
    <w:rsid w:val="00461249"/>
    <w:rsid w:val="00461F69"/>
    <w:rsid w:val="00462551"/>
    <w:rsid w:val="0046284F"/>
    <w:rsid w:val="0046498C"/>
    <w:rsid w:val="00467FEB"/>
    <w:rsid w:val="00472C99"/>
    <w:rsid w:val="00473D1C"/>
    <w:rsid w:val="00474444"/>
    <w:rsid w:val="00474679"/>
    <w:rsid w:val="00474DC9"/>
    <w:rsid w:val="0047679B"/>
    <w:rsid w:val="00476B76"/>
    <w:rsid w:val="004776DA"/>
    <w:rsid w:val="00477A77"/>
    <w:rsid w:val="004808C0"/>
    <w:rsid w:val="00480C18"/>
    <w:rsid w:val="00481600"/>
    <w:rsid w:val="00481EF6"/>
    <w:rsid w:val="004827B6"/>
    <w:rsid w:val="00484821"/>
    <w:rsid w:val="00485861"/>
    <w:rsid w:val="00485EC6"/>
    <w:rsid w:val="00486BB9"/>
    <w:rsid w:val="00486D5E"/>
    <w:rsid w:val="00490EBB"/>
    <w:rsid w:val="00491778"/>
    <w:rsid w:val="0049195B"/>
    <w:rsid w:val="004938C1"/>
    <w:rsid w:val="00494597"/>
    <w:rsid w:val="00494C1B"/>
    <w:rsid w:val="00494CE4"/>
    <w:rsid w:val="004961FB"/>
    <w:rsid w:val="00496765"/>
    <w:rsid w:val="0049678E"/>
    <w:rsid w:val="00496964"/>
    <w:rsid w:val="004A0B05"/>
    <w:rsid w:val="004A1401"/>
    <w:rsid w:val="004A2A31"/>
    <w:rsid w:val="004A33FD"/>
    <w:rsid w:val="004A5A09"/>
    <w:rsid w:val="004A648E"/>
    <w:rsid w:val="004A77C8"/>
    <w:rsid w:val="004A78E0"/>
    <w:rsid w:val="004B0208"/>
    <w:rsid w:val="004B37C7"/>
    <w:rsid w:val="004B3841"/>
    <w:rsid w:val="004B3A59"/>
    <w:rsid w:val="004B6519"/>
    <w:rsid w:val="004B7657"/>
    <w:rsid w:val="004B7D86"/>
    <w:rsid w:val="004C05F3"/>
    <w:rsid w:val="004C11CD"/>
    <w:rsid w:val="004C2137"/>
    <w:rsid w:val="004C3C50"/>
    <w:rsid w:val="004C3E23"/>
    <w:rsid w:val="004C4C0B"/>
    <w:rsid w:val="004C5787"/>
    <w:rsid w:val="004C5CD1"/>
    <w:rsid w:val="004C665E"/>
    <w:rsid w:val="004C67DE"/>
    <w:rsid w:val="004C6D64"/>
    <w:rsid w:val="004C6E44"/>
    <w:rsid w:val="004C7245"/>
    <w:rsid w:val="004D1C26"/>
    <w:rsid w:val="004D28EF"/>
    <w:rsid w:val="004D3260"/>
    <w:rsid w:val="004D4282"/>
    <w:rsid w:val="004D4F23"/>
    <w:rsid w:val="004D6A05"/>
    <w:rsid w:val="004D6A7B"/>
    <w:rsid w:val="004D733B"/>
    <w:rsid w:val="004E0E3F"/>
    <w:rsid w:val="004E0E63"/>
    <w:rsid w:val="004E10B0"/>
    <w:rsid w:val="004E2097"/>
    <w:rsid w:val="004E4119"/>
    <w:rsid w:val="004E4520"/>
    <w:rsid w:val="004E48C4"/>
    <w:rsid w:val="004E4CF2"/>
    <w:rsid w:val="004E5203"/>
    <w:rsid w:val="004E6B47"/>
    <w:rsid w:val="004E6EB2"/>
    <w:rsid w:val="004F0492"/>
    <w:rsid w:val="004F119D"/>
    <w:rsid w:val="004F1B67"/>
    <w:rsid w:val="004F2427"/>
    <w:rsid w:val="004F3BD7"/>
    <w:rsid w:val="004F3BFA"/>
    <w:rsid w:val="004F412D"/>
    <w:rsid w:val="004F50AD"/>
    <w:rsid w:val="004F73DB"/>
    <w:rsid w:val="004F7F1B"/>
    <w:rsid w:val="0050065B"/>
    <w:rsid w:val="00500DEA"/>
    <w:rsid w:val="005014E3"/>
    <w:rsid w:val="005019AD"/>
    <w:rsid w:val="00501ED5"/>
    <w:rsid w:val="0050297A"/>
    <w:rsid w:val="0050357E"/>
    <w:rsid w:val="005039A1"/>
    <w:rsid w:val="005052CC"/>
    <w:rsid w:val="0050565E"/>
    <w:rsid w:val="005066AA"/>
    <w:rsid w:val="0050762B"/>
    <w:rsid w:val="005102FD"/>
    <w:rsid w:val="00511B99"/>
    <w:rsid w:val="00511CBA"/>
    <w:rsid w:val="00512DF7"/>
    <w:rsid w:val="005133E6"/>
    <w:rsid w:val="00515DB3"/>
    <w:rsid w:val="00516E84"/>
    <w:rsid w:val="00516F7A"/>
    <w:rsid w:val="00517344"/>
    <w:rsid w:val="005174BF"/>
    <w:rsid w:val="00517CBE"/>
    <w:rsid w:val="00520CAB"/>
    <w:rsid w:val="005219AD"/>
    <w:rsid w:val="00521A88"/>
    <w:rsid w:val="00521C0F"/>
    <w:rsid w:val="00523744"/>
    <w:rsid w:val="005239BF"/>
    <w:rsid w:val="005245D5"/>
    <w:rsid w:val="00524C92"/>
    <w:rsid w:val="00527DA0"/>
    <w:rsid w:val="005300C6"/>
    <w:rsid w:val="00530162"/>
    <w:rsid w:val="005309E7"/>
    <w:rsid w:val="00531396"/>
    <w:rsid w:val="0053146B"/>
    <w:rsid w:val="00531A3A"/>
    <w:rsid w:val="00531A9B"/>
    <w:rsid w:val="00531A9C"/>
    <w:rsid w:val="00533492"/>
    <w:rsid w:val="0053399D"/>
    <w:rsid w:val="00533AB1"/>
    <w:rsid w:val="00533DF5"/>
    <w:rsid w:val="00534473"/>
    <w:rsid w:val="00536671"/>
    <w:rsid w:val="005420C4"/>
    <w:rsid w:val="00543DC2"/>
    <w:rsid w:val="005467EF"/>
    <w:rsid w:val="005514B0"/>
    <w:rsid w:val="005526C8"/>
    <w:rsid w:val="00553637"/>
    <w:rsid w:val="00555F02"/>
    <w:rsid w:val="005567B6"/>
    <w:rsid w:val="00557622"/>
    <w:rsid w:val="00557748"/>
    <w:rsid w:val="00561926"/>
    <w:rsid w:val="00562704"/>
    <w:rsid w:val="0056331E"/>
    <w:rsid w:val="00563699"/>
    <w:rsid w:val="00563891"/>
    <w:rsid w:val="00563951"/>
    <w:rsid w:val="00563C11"/>
    <w:rsid w:val="00564905"/>
    <w:rsid w:val="00564B8A"/>
    <w:rsid w:val="00565400"/>
    <w:rsid w:val="005660C3"/>
    <w:rsid w:val="005707A9"/>
    <w:rsid w:val="005718A6"/>
    <w:rsid w:val="005724C1"/>
    <w:rsid w:val="00572F09"/>
    <w:rsid w:val="00573ADE"/>
    <w:rsid w:val="005755A7"/>
    <w:rsid w:val="00575CE8"/>
    <w:rsid w:val="00576988"/>
    <w:rsid w:val="00576C4A"/>
    <w:rsid w:val="00580B55"/>
    <w:rsid w:val="00581F52"/>
    <w:rsid w:val="005827C2"/>
    <w:rsid w:val="00584B65"/>
    <w:rsid w:val="00584DA8"/>
    <w:rsid w:val="00585715"/>
    <w:rsid w:val="00585F1E"/>
    <w:rsid w:val="00586347"/>
    <w:rsid w:val="005873DA"/>
    <w:rsid w:val="00587DAA"/>
    <w:rsid w:val="00591AFA"/>
    <w:rsid w:val="005923B3"/>
    <w:rsid w:val="00592620"/>
    <w:rsid w:val="00592E05"/>
    <w:rsid w:val="005940B3"/>
    <w:rsid w:val="005946F7"/>
    <w:rsid w:val="00596799"/>
    <w:rsid w:val="00596879"/>
    <w:rsid w:val="005968AF"/>
    <w:rsid w:val="00597FE9"/>
    <w:rsid w:val="005A1CD5"/>
    <w:rsid w:val="005A1E20"/>
    <w:rsid w:val="005A26B0"/>
    <w:rsid w:val="005A2A77"/>
    <w:rsid w:val="005A350C"/>
    <w:rsid w:val="005A5DC0"/>
    <w:rsid w:val="005A6945"/>
    <w:rsid w:val="005A69C5"/>
    <w:rsid w:val="005A763D"/>
    <w:rsid w:val="005A77F1"/>
    <w:rsid w:val="005B11E6"/>
    <w:rsid w:val="005B26F2"/>
    <w:rsid w:val="005B2D11"/>
    <w:rsid w:val="005B3323"/>
    <w:rsid w:val="005B38CF"/>
    <w:rsid w:val="005B3ECE"/>
    <w:rsid w:val="005B4348"/>
    <w:rsid w:val="005B52C2"/>
    <w:rsid w:val="005B67FB"/>
    <w:rsid w:val="005B6FBA"/>
    <w:rsid w:val="005C02EF"/>
    <w:rsid w:val="005C080B"/>
    <w:rsid w:val="005C091B"/>
    <w:rsid w:val="005C11FE"/>
    <w:rsid w:val="005C32C2"/>
    <w:rsid w:val="005C380D"/>
    <w:rsid w:val="005C3F38"/>
    <w:rsid w:val="005C433F"/>
    <w:rsid w:val="005C5EEB"/>
    <w:rsid w:val="005C66AA"/>
    <w:rsid w:val="005C6814"/>
    <w:rsid w:val="005C6920"/>
    <w:rsid w:val="005C77E8"/>
    <w:rsid w:val="005C79FD"/>
    <w:rsid w:val="005D0C2C"/>
    <w:rsid w:val="005D186D"/>
    <w:rsid w:val="005D1B66"/>
    <w:rsid w:val="005D311C"/>
    <w:rsid w:val="005D3D37"/>
    <w:rsid w:val="005D4B58"/>
    <w:rsid w:val="005D5409"/>
    <w:rsid w:val="005D6B2C"/>
    <w:rsid w:val="005D76C7"/>
    <w:rsid w:val="005E0210"/>
    <w:rsid w:val="005E0D61"/>
    <w:rsid w:val="005E1237"/>
    <w:rsid w:val="005E1B5A"/>
    <w:rsid w:val="005E1E6E"/>
    <w:rsid w:val="005E200F"/>
    <w:rsid w:val="005E2B7E"/>
    <w:rsid w:val="005E3E4D"/>
    <w:rsid w:val="005E4FA8"/>
    <w:rsid w:val="005E6713"/>
    <w:rsid w:val="005E695A"/>
    <w:rsid w:val="005E7D62"/>
    <w:rsid w:val="005F24AF"/>
    <w:rsid w:val="005F3903"/>
    <w:rsid w:val="005F42AB"/>
    <w:rsid w:val="005F58CF"/>
    <w:rsid w:val="005F731E"/>
    <w:rsid w:val="00601C38"/>
    <w:rsid w:val="006028C1"/>
    <w:rsid w:val="00602E18"/>
    <w:rsid w:val="00603194"/>
    <w:rsid w:val="0060341F"/>
    <w:rsid w:val="006035FA"/>
    <w:rsid w:val="00603C30"/>
    <w:rsid w:val="00603CF9"/>
    <w:rsid w:val="006042DA"/>
    <w:rsid w:val="006052CE"/>
    <w:rsid w:val="00605AFB"/>
    <w:rsid w:val="00607652"/>
    <w:rsid w:val="00607E96"/>
    <w:rsid w:val="00610D5B"/>
    <w:rsid w:val="00610F4E"/>
    <w:rsid w:val="006124D8"/>
    <w:rsid w:val="0061273A"/>
    <w:rsid w:val="00613DE0"/>
    <w:rsid w:val="00613F48"/>
    <w:rsid w:val="00614290"/>
    <w:rsid w:val="00615C6B"/>
    <w:rsid w:val="00616232"/>
    <w:rsid w:val="006171CE"/>
    <w:rsid w:val="00621D0A"/>
    <w:rsid w:val="00623024"/>
    <w:rsid w:val="006232ED"/>
    <w:rsid w:val="00624202"/>
    <w:rsid w:val="0062487B"/>
    <w:rsid w:val="006268D0"/>
    <w:rsid w:val="00626C60"/>
    <w:rsid w:val="00626D36"/>
    <w:rsid w:val="00627DF7"/>
    <w:rsid w:val="00630E73"/>
    <w:rsid w:val="00631E61"/>
    <w:rsid w:val="00632438"/>
    <w:rsid w:val="0063245C"/>
    <w:rsid w:val="006335EE"/>
    <w:rsid w:val="006338E8"/>
    <w:rsid w:val="00633B60"/>
    <w:rsid w:val="00634403"/>
    <w:rsid w:val="0063491F"/>
    <w:rsid w:val="00635564"/>
    <w:rsid w:val="006364E7"/>
    <w:rsid w:val="00637601"/>
    <w:rsid w:val="00640511"/>
    <w:rsid w:val="006407FE"/>
    <w:rsid w:val="00641BBE"/>
    <w:rsid w:val="00641E4A"/>
    <w:rsid w:val="00642CAA"/>
    <w:rsid w:val="00643CD3"/>
    <w:rsid w:val="00643EA0"/>
    <w:rsid w:val="00643EE8"/>
    <w:rsid w:val="006451C8"/>
    <w:rsid w:val="00645B9C"/>
    <w:rsid w:val="00646A1F"/>
    <w:rsid w:val="006476FA"/>
    <w:rsid w:val="00650965"/>
    <w:rsid w:val="00650A51"/>
    <w:rsid w:val="00651D6B"/>
    <w:rsid w:val="00651E47"/>
    <w:rsid w:val="006523CE"/>
    <w:rsid w:val="006533C0"/>
    <w:rsid w:val="00653DC9"/>
    <w:rsid w:val="006543CB"/>
    <w:rsid w:val="0065444F"/>
    <w:rsid w:val="006547B2"/>
    <w:rsid w:val="00654E6A"/>
    <w:rsid w:val="00655B2C"/>
    <w:rsid w:val="00655E64"/>
    <w:rsid w:val="0065624C"/>
    <w:rsid w:val="006562AD"/>
    <w:rsid w:val="006567C7"/>
    <w:rsid w:val="00656C63"/>
    <w:rsid w:val="00657551"/>
    <w:rsid w:val="00657F48"/>
    <w:rsid w:val="0066023B"/>
    <w:rsid w:val="00660D24"/>
    <w:rsid w:val="00661957"/>
    <w:rsid w:val="006626F4"/>
    <w:rsid w:val="006627B3"/>
    <w:rsid w:val="006629F9"/>
    <w:rsid w:val="00662E27"/>
    <w:rsid w:val="006634BD"/>
    <w:rsid w:val="006635F4"/>
    <w:rsid w:val="0066368B"/>
    <w:rsid w:val="00664760"/>
    <w:rsid w:val="006668E3"/>
    <w:rsid w:val="00666C61"/>
    <w:rsid w:val="00667136"/>
    <w:rsid w:val="006672E9"/>
    <w:rsid w:val="006679E2"/>
    <w:rsid w:val="0067061C"/>
    <w:rsid w:val="006707B3"/>
    <w:rsid w:val="00670B8D"/>
    <w:rsid w:val="006730A5"/>
    <w:rsid w:val="0067324E"/>
    <w:rsid w:val="00673367"/>
    <w:rsid w:val="006734D1"/>
    <w:rsid w:val="00673EB6"/>
    <w:rsid w:val="006748C9"/>
    <w:rsid w:val="0067525B"/>
    <w:rsid w:val="006755A8"/>
    <w:rsid w:val="00677199"/>
    <w:rsid w:val="006809C3"/>
    <w:rsid w:val="00680E67"/>
    <w:rsid w:val="00683868"/>
    <w:rsid w:val="00684415"/>
    <w:rsid w:val="00685544"/>
    <w:rsid w:val="00685A85"/>
    <w:rsid w:val="0068687D"/>
    <w:rsid w:val="00687A6D"/>
    <w:rsid w:val="00687BE3"/>
    <w:rsid w:val="00687E47"/>
    <w:rsid w:val="0069080C"/>
    <w:rsid w:val="00691802"/>
    <w:rsid w:val="00692A87"/>
    <w:rsid w:val="00692B90"/>
    <w:rsid w:val="00693270"/>
    <w:rsid w:val="006932CE"/>
    <w:rsid w:val="006936F8"/>
    <w:rsid w:val="00693A45"/>
    <w:rsid w:val="00694277"/>
    <w:rsid w:val="0069443B"/>
    <w:rsid w:val="00694938"/>
    <w:rsid w:val="006952A7"/>
    <w:rsid w:val="006955D9"/>
    <w:rsid w:val="0069778C"/>
    <w:rsid w:val="00697E9D"/>
    <w:rsid w:val="006A01FF"/>
    <w:rsid w:val="006A1BD8"/>
    <w:rsid w:val="006A1D26"/>
    <w:rsid w:val="006A1D90"/>
    <w:rsid w:val="006A2B4E"/>
    <w:rsid w:val="006A3896"/>
    <w:rsid w:val="006A4DB6"/>
    <w:rsid w:val="006A6A86"/>
    <w:rsid w:val="006A6B8B"/>
    <w:rsid w:val="006A776F"/>
    <w:rsid w:val="006B03CD"/>
    <w:rsid w:val="006B04C5"/>
    <w:rsid w:val="006B3A8E"/>
    <w:rsid w:val="006B446E"/>
    <w:rsid w:val="006B44B6"/>
    <w:rsid w:val="006B4D34"/>
    <w:rsid w:val="006B5172"/>
    <w:rsid w:val="006B5185"/>
    <w:rsid w:val="006B6D14"/>
    <w:rsid w:val="006C0864"/>
    <w:rsid w:val="006C0F99"/>
    <w:rsid w:val="006C32B2"/>
    <w:rsid w:val="006C491D"/>
    <w:rsid w:val="006C4F7A"/>
    <w:rsid w:val="006C54F0"/>
    <w:rsid w:val="006C6826"/>
    <w:rsid w:val="006C79C4"/>
    <w:rsid w:val="006D136C"/>
    <w:rsid w:val="006D1B36"/>
    <w:rsid w:val="006D309A"/>
    <w:rsid w:val="006D3DD6"/>
    <w:rsid w:val="006D4F20"/>
    <w:rsid w:val="006D5530"/>
    <w:rsid w:val="006D60BF"/>
    <w:rsid w:val="006D6316"/>
    <w:rsid w:val="006D7AE7"/>
    <w:rsid w:val="006E16D5"/>
    <w:rsid w:val="006E2496"/>
    <w:rsid w:val="006E2A80"/>
    <w:rsid w:val="006E54B4"/>
    <w:rsid w:val="006E61BD"/>
    <w:rsid w:val="006F077F"/>
    <w:rsid w:val="006F0D1D"/>
    <w:rsid w:val="006F2537"/>
    <w:rsid w:val="006F3DAE"/>
    <w:rsid w:val="006F4A84"/>
    <w:rsid w:val="006F6C24"/>
    <w:rsid w:val="006F751C"/>
    <w:rsid w:val="006F7970"/>
    <w:rsid w:val="00700601"/>
    <w:rsid w:val="00700C4A"/>
    <w:rsid w:val="007017F7"/>
    <w:rsid w:val="00701969"/>
    <w:rsid w:val="00703BB4"/>
    <w:rsid w:val="00703E04"/>
    <w:rsid w:val="00703F3F"/>
    <w:rsid w:val="007048FC"/>
    <w:rsid w:val="00705516"/>
    <w:rsid w:val="0070591E"/>
    <w:rsid w:val="00705B3E"/>
    <w:rsid w:val="00705CA9"/>
    <w:rsid w:val="00706DA1"/>
    <w:rsid w:val="007075D7"/>
    <w:rsid w:val="00707ABD"/>
    <w:rsid w:val="0071061E"/>
    <w:rsid w:val="00710D29"/>
    <w:rsid w:val="0071263C"/>
    <w:rsid w:val="00712700"/>
    <w:rsid w:val="0071294F"/>
    <w:rsid w:val="007137AC"/>
    <w:rsid w:val="00714DB8"/>
    <w:rsid w:val="00716D2D"/>
    <w:rsid w:val="007201EC"/>
    <w:rsid w:val="00720E21"/>
    <w:rsid w:val="00722477"/>
    <w:rsid w:val="00722E97"/>
    <w:rsid w:val="00723AED"/>
    <w:rsid w:val="00724657"/>
    <w:rsid w:val="00730123"/>
    <w:rsid w:val="00731A1F"/>
    <w:rsid w:val="007324D5"/>
    <w:rsid w:val="00732F33"/>
    <w:rsid w:val="007348C1"/>
    <w:rsid w:val="00734C5F"/>
    <w:rsid w:val="00736339"/>
    <w:rsid w:val="00736D4A"/>
    <w:rsid w:val="00737623"/>
    <w:rsid w:val="0074085C"/>
    <w:rsid w:val="007432ED"/>
    <w:rsid w:val="00743F37"/>
    <w:rsid w:val="00744325"/>
    <w:rsid w:val="0074464B"/>
    <w:rsid w:val="00745798"/>
    <w:rsid w:val="007458DE"/>
    <w:rsid w:val="00746A5C"/>
    <w:rsid w:val="00746F8C"/>
    <w:rsid w:val="00747514"/>
    <w:rsid w:val="0074795A"/>
    <w:rsid w:val="007508C3"/>
    <w:rsid w:val="00750E37"/>
    <w:rsid w:val="00751071"/>
    <w:rsid w:val="0075213E"/>
    <w:rsid w:val="00753DC9"/>
    <w:rsid w:val="007546C9"/>
    <w:rsid w:val="00754C31"/>
    <w:rsid w:val="00755046"/>
    <w:rsid w:val="00755DEE"/>
    <w:rsid w:val="00755E4A"/>
    <w:rsid w:val="0075687A"/>
    <w:rsid w:val="00756BF7"/>
    <w:rsid w:val="00757A48"/>
    <w:rsid w:val="00757DB4"/>
    <w:rsid w:val="00757F73"/>
    <w:rsid w:val="00760A14"/>
    <w:rsid w:val="007620D5"/>
    <w:rsid w:val="007624A0"/>
    <w:rsid w:val="00762A19"/>
    <w:rsid w:val="00763EF6"/>
    <w:rsid w:val="00763F91"/>
    <w:rsid w:val="007642BF"/>
    <w:rsid w:val="007646FC"/>
    <w:rsid w:val="00765B59"/>
    <w:rsid w:val="00766286"/>
    <w:rsid w:val="007662A1"/>
    <w:rsid w:val="00766E3D"/>
    <w:rsid w:val="00767863"/>
    <w:rsid w:val="00771D8B"/>
    <w:rsid w:val="00772681"/>
    <w:rsid w:val="007732E0"/>
    <w:rsid w:val="007733A1"/>
    <w:rsid w:val="00773E84"/>
    <w:rsid w:val="007746D3"/>
    <w:rsid w:val="00774A51"/>
    <w:rsid w:val="00777491"/>
    <w:rsid w:val="007800CC"/>
    <w:rsid w:val="00780423"/>
    <w:rsid w:val="007819FE"/>
    <w:rsid w:val="00781E7B"/>
    <w:rsid w:val="00782104"/>
    <w:rsid w:val="00783C05"/>
    <w:rsid w:val="007849ED"/>
    <w:rsid w:val="00784EBB"/>
    <w:rsid w:val="007863FC"/>
    <w:rsid w:val="0078641B"/>
    <w:rsid w:val="007865E2"/>
    <w:rsid w:val="00790D4C"/>
    <w:rsid w:val="00791670"/>
    <w:rsid w:val="00791F9D"/>
    <w:rsid w:val="00792CBF"/>
    <w:rsid w:val="00792CC2"/>
    <w:rsid w:val="00793342"/>
    <w:rsid w:val="007934E3"/>
    <w:rsid w:val="00793964"/>
    <w:rsid w:val="00793DD2"/>
    <w:rsid w:val="00794C30"/>
    <w:rsid w:val="00795BEE"/>
    <w:rsid w:val="0079613F"/>
    <w:rsid w:val="00796242"/>
    <w:rsid w:val="0079631B"/>
    <w:rsid w:val="00796327"/>
    <w:rsid w:val="00796ECF"/>
    <w:rsid w:val="007A0630"/>
    <w:rsid w:val="007A12A7"/>
    <w:rsid w:val="007A1685"/>
    <w:rsid w:val="007A1B19"/>
    <w:rsid w:val="007A258A"/>
    <w:rsid w:val="007A29AD"/>
    <w:rsid w:val="007A33D7"/>
    <w:rsid w:val="007A3809"/>
    <w:rsid w:val="007A3B24"/>
    <w:rsid w:val="007A3BC4"/>
    <w:rsid w:val="007A4A07"/>
    <w:rsid w:val="007A5897"/>
    <w:rsid w:val="007A67A1"/>
    <w:rsid w:val="007A6921"/>
    <w:rsid w:val="007A6AE2"/>
    <w:rsid w:val="007A7B91"/>
    <w:rsid w:val="007A7CBE"/>
    <w:rsid w:val="007B0CE5"/>
    <w:rsid w:val="007B1207"/>
    <w:rsid w:val="007B2DC7"/>
    <w:rsid w:val="007B4070"/>
    <w:rsid w:val="007B557A"/>
    <w:rsid w:val="007B687E"/>
    <w:rsid w:val="007C13B0"/>
    <w:rsid w:val="007C365F"/>
    <w:rsid w:val="007C39AF"/>
    <w:rsid w:val="007C59CC"/>
    <w:rsid w:val="007C5C1E"/>
    <w:rsid w:val="007C67D3"/>
    <w:rsid w:val="007C7FC2"/>
    <w:rsid w:val="007D0110"/>
    <w:rsid w:val="007D0132"/>
    <w:rsid w:val="007D0F00"/>
    <w:rsid w:val="007D1C7B"/>
    <w:rsid w:val="007D3168"/>
    <w:rsid w:val="007D365E"/>
    <w:rsid w:val="007D44B3"/>
    <w:rsid w:val="007D49DF"/>
    <w:rsid w:val="007D53B6"/>
    <w:rsid w:val="007D5B68"/>
    <w:rsid w:val="007D5F63"/>
    <w:rsid w:val="007D6A70"/>
    <w:rsid w:val="007D6BC5"/>
    <w:rsid w:val="007D70F3"/>
    <w:rsid w:val="007D7406"/>
    <w:rsid w:val="007D7C52"/>
    <w:rsid w:val="007E2838"/>
    <w:rsid w:val="007E28F0"/>
    <w:rsid w:val="007E3593"/>
    <w:rsid w:val="007E3B3F"/>
    <w:rsid w:val="007E6EFC"/>
    <w:rsid w:val="007F0FDB"/>
    <w:rsid w:val="007F1314"/>
    <w:rsid w:val="007F161B"/>
    <w:rsid w:val="007F1A29"/>
    <w:rsid w:val="007F478D"/>
    <w:rsid w:val="007F5941"/>
    <w:rsid w:val="007F5F16"/>
    <w:rsid w:val="007F5F4D"/>
    <w:rsid w:val="007F620A"/>
    <w:rsid w:val="007F6D3B"/>
    <w:rsid w:val="007F7197"/>
    <w:rsid w:val="007F792F"/>
    <w:rsid w:val="007F7FC3"/>
    <w:rsid w:val="008017F3"/>
    <w:rsid w:val="0080232F"/>
    <w:rsid w:val="00802C83"/>
    <w:rsid w:val="00802F88"/>
    <w:rsid w:val="008036A9"/>
    <w:rsid w:val="008036EA"/>
    <w:rsid w:val="00803A44"/>
    <w:rsid w:val="00804194"/>
    <w:rsid w:val="0080442C"/>
    <w:rsid w:val="0080557B"/>
    <w:rsid w:val="00805DAD"/>
    <w:rsid w:val="00805F00"/>
    <w:rsid w:val="008068BB"/>
    <w:rsid w:val="00810B61"/>
    <w:rsid w:val="00810DAC"/>
    <w:rsid w:val="00811582"/>
    <w:rsid w:val="00811A5A"/>
    <w:rsid w:val="008144F1"/>
    <w:rsid w:val="00814DA4"/>
    <w:rsid w:val="00816847"/>
    <w:rsid w:val="00822A3C"/>
    <w:rsid w:val="00823973"/>
    <w:rsid w:val="008252A3"/>
    <w:rsid w:val="00826C56"/>
    <w:rsid w:val="00827165"/>
    <w:rsid w:val="00831126"/>
    <w:rsid w:val="00832BBC"/>
    <w:rsid w:val="00832D8F"/>
    <w:rsid w:val="00833600"/>
    <w:rsid w:val="00834224"/>
    <w:rsid w:val="008345D5"/>
    <w:rsid w:val="00834C6B"/>
    <w:rsid w:val="008356EE"/>
    <w:rsid w:val="0083589E"/>
    <w:rsid w:val="008358A6"/>
    <w:rsid w:val="00836C73"/>
    <w:rsid w:val="00836D8F"/>
    <w:rsid w:val="00837F58"/>
    <w:rsid w:val="00840138"/>
    <w:rsid w:val="0084085D"/>
    <w:rsid w:val="00841628"/>
    <w:rsid w:val="0084184C"/>
    <w:rsid w:val="00841CD1"/>
    <w:rsid w:val="00842214"/>
    <w:rsid w:val="00843C6A"/>
    <w:rsid w:val="00846EFF"/>
    <w:rsid w:val="00850752"/>
    <w:rsid w:val="00850982"/>
    <w:rsid w:val="00852BD7"/>
    <w:rsid w:val="008530D3"/>
    <w:rsid w:val="008531F4"/>
    <w:rsid w:val="0085333A"/>
    <w:rsid w:val="008538BC"/>
    <w:rsid w:val="008539B4"/>
    <w:rsid w:val="00854006"/>
    <w:rsid w:val="0085616C"/>
    <w:rsid w:val="00856187"/>
    <w:rsid w:val="0085764C"/>
    <w:rsid w:val="00857D5B"/>
    <w:rsid w:val="0086078A"/>
    <w:rsid w:val="00861BF9"/>
    <w:rsid w:val="00862B49"/>
    <w:rsid w:val="008632C9"/>
    <w:rsid w:val="00864273"/>
    <w:rsid w:val="0086622B"/>
    <w:rsid w:val="008675BA"/>
    <w:rsid w:val="00867CC1"/>
    <w:rsid w:val="00870D90"/>
    <w:rsid w:val="008716DD"/>
    <w:rsid w:val="00871805"/>
    <w:rsid w:val="00871FBC"/>
    <w:rsid w:val="00873620"/>
    <w:rsid w:val="008736DF"/>
    <w:rsid w:val="00873BC3"/>
    <w:rsid w:val="00873CC7"/>
    <w:rsid w:val="0087512C"/>
    <w:rsid w:val="0087561D"/>
    <w:rsid w:val="00875F3E"/>
    <w:rsid w:val="00876416"/>
    <w:rsid w:val="00877B98"/>
    <w:rsid w:val="0088094A"/>
    <w:rsid w:val="00880D2A"/>
    <w:rsid w:val="00881870"/>
    <w:rsid w:val="008818AE"/>
    <w:rsid w:val="00881C40"/>
    <w:rsid w:val="0088223F"/>
    <w:rsid w:val="00882CC6"/>
    <w:rsid w:val="00882CFF"/>
    <w:rsid w:val="00882DA8"/>
    <w:rsid w:val="00883155"/>
    <w:rsid w:val="00884952"/>
    <w:rsid w:val="00884CD3"/>
    <w:rsid w:val="00885C18"/>
    <w:rsid w:val="00890183"/>
    <w:rsid w:val="008909E2"/>
    <w:rsid w:val="00890E77"/>
    <w:rsid w:val="0089127E"/>
    <w:rsid w:val="008912F8"/>
    <w:rsid w:val="00891788"/>
    <w:rsid w:val="00892109"/>
    <w:rsid w:val="008921A1"/>
    <w:rsid w:val="00892462"/>
    <w:rsid w:val="00892ACD"/>
    <w:rsid w:val="00892F51"/>
    <w:rsid w:val="00897222"/>
    <w:rsid w:val="0089752C"/>
    <w:rsid w:val="008A0222"/>
    <w:rsid w:val="008A079E"/>
    <w:rsid w:val="008A0A1B"/>
    <w:rsid w:val="008A17C2"/>
    <w:rsid w:val="008A1840"/>
    <w:rsid w:val="008A19AF"/>
    <w:rsid w:val="008A1CFE"/>
    <w:rsid w:val="008A2052"/>
    <w:rsid w:val="008A23A2"/>
    <w:rsid w:val="008A2EE5"/>
    <w:rsid w:val="008A4A4F"/>
    <w:rsid w:val="008A4D92"/>
    <w:rsid w:val="008A7560"/>
    <w:rsid w:val="008A7AA0"/>
    <w:rsid w:val="008B0962"/>
    <w:rsid w:val="008B1B94"/>
    <w:rsid w:val="008B2F17"/>
    <w:rsid w:val="008B3D20"/>
    <w:rsid w:val="008B3EAE"/>
    <w:rsid w:val="008B44B9"/>
    <w:rsid w:val="008B5203"/>
    <w:rsid w:val="008B7273"/>
    <w:rsid w:val="008C03D9"/>
    <w:rsid w:val="008C1A56"/>
    <w:rsid w:val="008C1B35"/>
    <w:rsid w:val="008C212A"/>
    <w:rsid w:val="008C3648"/>
    <w:rsid w:val="008C6F59"/>
    <w:rsid w:val="008C7554"/>
    <w:rsid w:val="008D0C20"/>
    <w:rsid w:val="008D0F8A"/>
    <w:rsid w:val="008D130F"/>
    <w:rsid w:val="008D1431"/>
    <w:rsid w:val="008D1664"/>
    <w:rsid w:val="008D2C8F"/>
    <w:rsid w:val="008D38FF"/>
    <w:rsid w:val="008D430E"/>
    <w:rsid w:val="008D5BFE"/>
    <w:rsid w:val="008E0449"/>
    <w:rsid w:val="008E0890"/>
    <w:rsid w:val="008E0D08"/>
    <w:rsid w:val="008E118C"/>
    <w:rsid w:val="008E14F5"/>
    <w:rsid w:val="008E1C01"/>
    <w:rsid w:val="008E2F38"/>
    <w:rsid w:val="008E31EA"/>
    <w:rsid w:val="008E34D4"/>
    <w:rsid w:val="008E3B1C"/>
    <w:rsid w:val="008E44ED"/>
    <w:rsid w:val="008E45F3"/>
    <w:rsid w:val="008E4872"/>
    <w:rsid w:val="008E5C52"/>
    <w:rsid w:val="008E6588"/>
    <w:rsid w:val="008F01B2"/>
    <w:rsid w:val="008F06F8"/>
    <w:rsid w:val="008F1703"/>
    <w:rsid w:val="008F21FA"/>
    <w:rsid w:val="008F2BED"/>
    <w:rsid w:val="008F4889"/>
    <w:rsid w:val="008F496E"/>
    <w:rsid w:val="008F60B9"/>
    <w:rsid w:val="008F68D3"/>
    <w:rsid w:val="008F75DD"/>
    <w:rsid w:val="009005DE"/>
    <w:rsid w:val="00901027"/>
    <w:rsid w:val="00901890"/>
    <w:rsid w:val="00902062"/>
    <w:rsid w:val="00902085"/>
    <w:rsid w:val="009021DF"/>
    <w:rsid w:val="009024D6"/>
    <w:rsid w:val="0090370F"/>
    <w:rsid w:val="0090454F"/>
    <w:rsid w:val="009047F3"/>
    <w:rsid w:val="00905618"/>
    <w:rsid w:val="00906134"/>
    <w:rsid w:val="00906275"/>
    <w:rsid w:val="009062EA"/>
    <w:rsid w:val="00906742"/>
    <w:rsid w:val="00907255"/>
    <w:rsid w:val="009109B4"/>
    <w:rsid w:val="00910B32"/>
    <w:rsid w:val="00911C3D"/>
    <w:rsid w:val="00911D05"/>
    <w:rsid w:val="00912CA3"/>
    <w:rsid w:val="0091437A"/>
    <w:rsid w:val="00914CAB"/>
    <w:rsid w:val="00915939"/>
    <w:rsid w:val="00915D4E"/>
    <w:rsid w:val="0091734A"/>
    <w:rsid w:val="009178CD"/>
    <w:rsid w:val="0092047C"/>
    <w:rsid w:val="009205C0"/>
    <w:rsid w:val="00920AE0"/>
    <w:rsid w:val="00920C88"/>
    <w:rsid w:val="009214ED"/>
    <w:rsid w:val="009217F1"/>
    <w:rsid w:val="00922B9A"/>
    <w:rsid w:val="00923528"/>
    <w:rsid w:val="0092415A"/>
    <w:rsid w:val="0092587C"/>
    <w:rsid w:val="00926199"/>
    <w:rsid w:val="009311F9"/>
    <w:rsid w:val="00931338"/>
    <w:rsid w:val="009317A1"/>
    <w:rsid w:val="00931BAF"/>
    <w:rsid w:val="00931C4E"/>
    <w:rsid w:val="00932203"/>
    <w:rsid w:val="00933232"/>
    <w:rsid w:val="0093361D"/>
    <w:rsid w:val="009346BE"/>
    <w:rsid w:val="009346D9"/>
    <w:rsid w:val="009347DB"/>
    <w:rsid w:val="00934E2F"/>
    <w:rsid w:val="0093559A"/>
    <w:rsid w:val="00937929"/>
    <w:rsid w:val="00937A0F"/>
    <w:rsid w:val="009401E1"/>
    <w:rsid w:val="0094164D"/>
    <w:rsid w:val="00941692"/>
    <w:rsid w:val="00941787"/>
    <w:rsid w:val="009424D8"/>
    <w:rsid w:val="00942938"/>
    <w:rsid w:val="00943F95"/>
    <w:rsid w:val="009449B4"/>
    <w:rsid w:val="00944E2B"/>
    <w:rsid w:val="009456C0"/>
    <w:rsid w:val="00945A73"/>
    <w:rsid w:val="00946045"/>
    <w:rsid w:val="00946513"/>
    <w:rsid w:val="00947C44"/>
    <w:rsid w:val="00953148"/>
    <w:rsid w:val="009559E6"/>
    <w:rsid w:val="00956742"/>
    <w:rsid w:val="00956A8F"/>
    <w:rsid w:val="00957773"/>
    <w:rsid w:val="00957B94"/>
    <w:rsid w:val="00963BA9"/>
    <w:rsid w:val="00963C6F"/>
    <w:rsid w:val="00964925"/>
    <w:rsid w:val="00964B41"/>
    <w:rsid w:val="00965FAB"/>
    <w:rsid w:val="00966AA0"/>
    <w:rsid w:val="00966AA7"/>
    <w:rsid w:val="00966BE1"/>
    <w:rsid w:val="009672B1"/>
    <w:rsid w:val="00967AC3"/>
    <w:rsid w:val="00967CB4"/>
    <w:rsid w:val="009707E1"/>
    <w:rsid w:val="009712BD"/>
    <w:rsid w:val="00971EFF"/>
    <w:rsid w:val="00972906"/>
    <w:rsid w:val="00974B89"/>
    <w:rsid w:val="00974DBA"/>
    <w:rsid w:val="00975E6A"/>
    <w:rsid w:val="00977CA0"/>
    <w:rsid w:val="00977D58"/>
    <w:rsid w:val="00982038"/>
    <w:rsid w:val="009822AC"/>
    <w:rsid w:val="00982C8A"/>
    <w:rsid w:val="00982DC5"/>
    <w:rsid w:val="00983890"/>
    <w:rsid w:val="00984107"/>
    <w:rsid w:val="00984399"/>
    <w:rsid w:val="0098470F"/>
    <w:rsid w:val="00984937"/>
    <w:rsid w:val="0098695B"/>
    <w:rsid w:val="009872E3"/>
    <w:rsid w:val="00990328"/>
    <w:rsid w:val="00990A13"/>
    <w:rsid w:val="00990A3E"/>
    <w:rsid w:val="00992D7A"/>
    <w:rsid w:val="00993CEA"/>
    <w:rsid w:val="009945FE"/>
    <w:rsid w:val="009949FF"/>
    <w:rsid w:val="00995C01"/>
    <w:rsid w:val="0099674C"/>
    <w:rsid w:val="009973AF"/>
    <w:rsid w:val="00997B67"/>
    <w:rsid w:val="009A0101"/>
    <w:rsid w:val="009A0E15"/>
    <w:rsid w:val="009A0F77"/>
    <w:rsid w:val="009A124C"/>
    <w:rsid w:val="009A1395"/>
    <w:rsid w:val="009A461F"/>
    <w:rsid w:val="009A4EDE"/>
    <w:rsid w:val="009A7830"/>
    <w:rsid w:val="009B0D97"/>
    <w:rsid w:val="009B1754"/>
    <w:rsid w:val="009B1E3C"/>
    <w:rsid w:val="009B26B9"/>
    <w:rsid w:val="009B27C2"/>
    <w:rsid w:val="009B3016"/>
    <w:rsid w:val="009B45C0"/>
    <w:rsid w:val="009B5468"/>
    <w:rsid w:val="009B56AC"/>
    <w:rsid w:val="009B6917"/>
    <w:rsid w:val="009B6E79"/>
    <w:rsid w:val="009C0DBB"/>
    <w:rsid w:val="009C0DD0"/>
    <w:rsid w:val="009C10E7"/>
    <w:rsid w:val="009C1447"/>
    <w:rsid w:val="009C15E1"/>
    <w:rsid w:val="009C2D84"/>
    <w:rsid w:val="009C313C"/>
    <w:rsid w:val="009C3345"/>
    <w:rsid w:val="009C3DC1"/>
    <w:rsid w:val="009C426F"/>
    <w:rsid w:val="009C5B88"/>
    <w:rsid w:val="009C629A"/>
    <w:rsid w:val="009C6380"/>
    <w:rsid w:val="009D0CF9"/>
    <w:rsid w:val="009D183A"/>
    <w:rsid w:val="009D1D48"/>
    <w:rsid w:val="009D2D77"/>
    <w:rsid w:val="009D366D"/>
    <w:rsid w:val="009D63FA"/>
    <w:rsid w:val="009D67BF"/>
    <w:rsid w:val="009D71C0"/>
    <w:rsid w:val="009D71E2"/>
    <w:rsid w:val="009D7A11"/>
    <w:rsid w:val="009E04A9"/>
    <w:rsid w:val="009E0DEC"/>
    <w:rsid w:val="009E196A"/>
    <w:rsid w:val="009E2F59"/>
    <w:rsid w:val="009E32F7"/>
    <w:rsid w:val="009E3E38"/>
    <w:rsid w:val="009E451C"/>
    <w:rsid w:val="009E6E85"/>
    <w:rsid w:val="009E7323"/>
    <w:rsid w:val="009E7990"/>
    <w:rsid w:val="009E7A20"/>
    <w:rsid w:val="009F030A"/>
    <w:rsid w:val="009F078C"/>
    <w:rsid w:val="009F09A4"/>
    <w:rsid w:val="009F1123"/>
    <w:rsid w:val="009F2169"/>
    <w:rsid w:val="009F2969"/>
    <w:rsid w:val="009F2BE8"/>
    <w:rsid w:val="009F4424"/>
    <w:rsid w:val="009F5153"/>
    <w:rsid w:val="009F5ED9"/>
    <w:rsid w:val="009F6720"/>
    <w:rsid w:val="00A00B3D"/>
    <w:rsid w:val="00A00EFE"/>
    <w:rsid w:val="00A0155B"/>
    <w:rsid w:val="00A01F2F"/>
    <w:rsid w:val="00A022C1"/>
    <w:rsid w:val="00A02449"/>
    <w:rsid w:val="00A02BE5"/>
    <w:rsid w:val="00A02EE6"/>
    <w:rsid w:val="00A038BA"/>
    <w:rsid w:val="00A03AE5"/>
    <w:rsid w:val="00A03D25"/>
    <w:rsid w:val="00A0507C"/>
    <w:rsid w:val="00A050CD"/>
    <w:rsid w:val="00A07603"/>
    <w:rsid w:val="00A1082F"/>
    <w:rsid w:val="00A10C0E"/>
    <w:rsid w:val="00A10CB5"/>
    <w:rsid w:val="00A111EA"/>
    <w:rsid w:val="00A11B89"/>
    <w:rsid w:val="00A14296"/>
    <w:rsid w:val="00A14CAF"/>
    <w:rsid w:val="00A15973"/>
    <w:rsid w:val="00A16380"/>
    <w:rsid w:val="00A2053E"/>
    <w:rsid w:val="00A22F69"/>
    <w:rsid w:val="00A23BDD"/>
    <w:rsid w:val="00A247BA"/>
    <w:rsid w:val="00A249B6"/>
    <w:rsid w:val="00A24DF6"/>
    <w:rsid w:val="00A265C7"/>
    <w:rsid w:val="00A26FBE"/>
    <w:rsid w:val="00A27AFF"/>
    <w:rsid w:val="00A30294"/>
    <w:rsid w:val="00A30530"/>
    <w:rsid w:val="00A3459A"/>
    <w:rsid w:val="00A34AD4"/>
    <w:rsid w:val="00A37759"/>
    <w:rsid w:val="00A409BB"/>
    <w:rsid w:val="00A41F7F"/>
    <w:rsid w:val="00A42D76"/>
    <w:rsid w:val="00A4316A"/>
    <w:rsid w:val="00A43F0F"/>
    <w:rsid w:val="00A450F9"/>
    <w:rsid w:val="00A46591"/>
    <w:rsid w:val="00A47294"/>
    <w:rsid w:val="00A47EC5"/>
    <w:rsid w:val="00A47FEE"/>
    <w:rsid w:val="00A5067D"/>
    <w:rsid w:val="00A5192A"/>
    <w:rsid w:val="00A51D6B"/>
    <w:rsid w:val="00A5232A"/>
    <w:rsid w:val="00A525EF"/>
    <w:rsid w:val="00A5307F"/>
    <w:rsid w:val="00A53A5A"/>
    <w:rsid w:val="00A540F0"/>
    <w:rsid w:val="00A5640F"/>
    <w:rsid w:val="00A6154B"/>
    <w:rsid w:val="00A620F2"/>
    <w:rsid w:val="00A63162"/>
    <w:rsid w:val="00A63521"/>
    <w:rsid w:val="00A65354"/>
    <w:rsid w:val="00A667E5"/>
    <w:rsid w:val="00A669BF"/>
    <w:rsid w:val="00A66AF3"/>
    <w:rsid w:val="00A6731A"/>
    <w:rsid w:val="00A70DF1"/>
    <w:rsid w:val="00A73D3C"/>
    <w:rsid w:val="00A7523F"/>
    <w:rsid w:val="00A7583C"/>
    <w:rsid w:val="00A75C3D"/>
    <w:rsid w:val="00A76651"/>
    <w:rsid w:val="00A7670E"/>
    <w:rsid w:val="00A772E4"/>
    <w:rsid w:val="00A77F82"/>
    <w:rsid w:val="00A80239"/>
    <w:rsid w:val="00A82DB1"/>
    <w:rsid w:val="00A838BF"/>
    <w:rsid w:val="00A84086"/>
    <w:rsid w:val="00A84967"/>
    <w:rsid w:val="00A85777"/>
    <w:rsid w:val="00A86757"/>
    <w:rsid w:val="00A9099D"/>
    <w:rsid w:val="00A90F54"/>
    <w:rsid w:val="00A92CB4"/>
    <w:rsid w:val="00A937AD"/>
    <w:rsid w:val="00A93A6F"/>
    <w:rsid w:val="00A93CE8"/>
    <w:rsid w:val="00A947CC"/>
    <w:rsid w:val="00A9485D"/>
    <w:rsid w:val="00A94D51"/>
    <w:rsid w:val="00A950B1"/>
    <w:rsid w:val="00A95AF0"/>
    <w:rsid w:val="00A95E83"/>
    <w:rsid w:val="00A970E1"/>
    <w:rsid w:val="00A975D3"/>
    <w:rsid w:val="00AA004E"/>
    <w:rsid w:val="00AA1520"/>
    <w:rsid w:val="00AA1CF9"/>
    <w:rsid w:val="00AA2539"/>
    <w:rsid w:val="00AA2847"/>
    <w:rsid w:val="00AA403E"/>
    <w:rsid w:val="00AA4A6F"/>
    <w:rsid w:val="00AA62F0"/>
    <w:rsid w:val="00AA69CB"/>
    <w:rsid w:val="00AA72BC"/>
    <w:rsid w:val="00AB0BDA"/>
    <w:rsid w:val="00AB10F8"/>
    <w:rsid w:val="00AB42D2"/>
    <w:rsid w:val="00AB47F5"/>
    <w:rsid w:val="00AB4F5A"/>
    <w:rsid w:val="00AB548A"/>
    <w:rsid w:val="00AB59A8"/>
    <w:rsid w:val="00AB60B5"/>
    <w:rsid w:val="00AB6DF4"/>
    <w:rsid w:val="00AB7F14"/>
    <w:rsid w:val="00AC0D11"/>
    <w:rsid w:val="00AC1713"/>
    <w:rsid w:val="00AC212C"/>
    <w:rsid w:val="00AC21FC"/>
    <w:rsid w:val="00AC25B8"/>
    <w:rsid w:val="00AC4E9F"/>
    <w:rsid w:val="00AC5899"/>
    <w:rsid w:val="00AC6823"/>
    <w:rsid w:val="00AC78FC"/>
    <w:rsid w:val="00AC7C11"/>
    <w:rsid w:val="00AD0D55"/>
    <w:rsid w:val="00AD1096"/>
    <w:rsid w:val="00AD20D9"/>
    <w:rsid w:val="00AD265D"/>
    <w:rsid w:val="00AD3971"/>
    <w:rsid w:val="00AD44AF"/>
    <w:rsid w:val="00AD5D95"/>
    <w:rsid w:val="00AD7307"/>
    <w:rsid w:val="00AD7DA3"/>
    <w:rsid w:val="00AE023F"/>
    <w:rsid w:val="00AE085E"/>
    <w:rsid w:val="00AE0F51"/>
    <w:rsid w:val="00AE14A5"/>
    <w:rsid w:val="00AE4649"/>
    <w:rsid w:val="00AE4D9C"/>
    <w:rsid w:val="00AE7A7F"/>
    <w:rsid w:val="00AE7BE9"/>
    <w:rsid w:val="00AF146D"/>
    <w:rsid w:val="00AF1B38"/>
    <w:rsid w:val="00AF1B68"/>
    <w:rsid w:val="00AF20EB"/>
    <w:rsid w:val="00AF2445"/>
    <w:rsid w:val="00AF2E97"/>
    <w:rsid w:val="00AF3C2F"/>
    <w:rsid w:val="00AF4AAC"/>
    <w:rsid w:val="00AF5453"/>
    <w:rsid w:val="00AF6709"/>
    <w:rsid w:val="00AF6A36"/>
    <w:rsid w:val="00AF7786"/>
    <w:rsid w:val="00AF7D18"/>
    <w:rsid w:val="00B0027B"/>
    <w:rsid w:val="00B005EE"/>
    <w:rsid w:val="00B01170"/>
    <w:rsid w:val="00B012DC"/>
    <w:rsid w:val="00B02F33"/>
    <w:rsid w:val="00B0321D"/>
    <w:rsid w:val="00B032E7"/>
    <w:rsid w:val="00B0353B"/>
    <w:rsid w:val="00B038CB"/>
    <w:rsid w:val="00B03F78"/>
    <w:rsid w:val="00B0451F"/>
    <w:rsid w:val="00B045D5"/>
    <w:rsid w:val="00B07CD3"/>
    <w:rsid w:val="00B10EC7"/>
    <w:rsid w:val="00B13DE7"/>
    <w:rsid w:val="00B146B7"/>
    <w:rsid w:val="00B16591"/>
    <w:rsid w:val="00B1662B"/>
    <w:rsid w:val="00B17A21"/>
    <w:rsid w:val="00B17DB3"/>
    <w:rsid w:val="00B213D3"/>
    <w:rsid w:val="00B21DB4"/>
    <w:rsid w:val="00B2237C"/>
    <w:rsid w:val="00B234AB"/>
    <w:rsid w:val="00B23BB4"/>
    <w:rsid w:val="00B23EE5"/>
    <w:rsid w:val="00B243D4"/>
    <w:rsid w:val="00B25013"/>
    <w:rsid w:val="00B259C9"/>
    <w:rsid w:val="00B2703E"/>
    <w:rsid w:val="00B27458"/>
    <w:rsid w:val="00B2771D"/>
    <w:rsid w:val="00B30A8B"/>
    <w:rsid w:val="00B316C8"/>
    <w:rsid w:val="00B32365"/>
    <w:rsid w:val="00B365C7"/>
    <w:rsid w:val="00B36B6B"/>
    <w:rsid w:val="00B3712B"/>
    <w:rsid w:val="00B37537"/>
    <w:rsid w:val="00B37584"/>
    <w:rsid w:val="00B37680"/>
    <w:rsid w:val="00B4005A"/>
    <w:rsid w:val="00B409A1"/>
    <w:rsid w:val="00B40D21"/>
    <w:rsid w:val="00B40D8D"/>
    <w:rsid w:val="00B40FE0"/>
    <w:rsid w:val="00B41740"/>
    <w:rsid w:val="00B41771"/>
    <w:rsid w:val="00B4207E"/>
    <w:rsid w:val="00B42994"/>
    <w:rsid w:val="00B435F1"/>
    <w:rsid w:val="00B447F7"/>
    <w:rsid w:val="00B4582F"/>
    <w:rsid w:val="00B471E4"/>
    <w:rsid w:val="00B47553"/>
    <w:rsid w:val="00B51A33"/>
    <w:rsid w:val="00B5209C"/>
    <w:rsid w:val="00B52979"/>
    <w:rsid w:val="00B53CBD"/>
    <w:rsid w:val="00B54B9D"/>
    <w:rsid w:val="00B55B8F"/>
    <w:rsid w:val="00B56EFD"/>
    <w:rsid w:val="00B57949"/>
    <w:rsid w:val="00B60655"/>
    <w:rsid w:val="00B608FB"/>
    <w:rsid w:val="00B61309"/>
    <w:rsid w:val="00B61E05"/>
    <w:rsid w:val="00B621E9"/>
    <w:rsid w:val="00B625B6"/>
    <w:rsid w:val="00B62A89"/>
    <w:rsid w:val="00B62D77"/>
    <w:rsid w:val="00B646A7"/>
    <w:rsid w:val="00B6516C"/>
    <w:rsid w:val="00B6644F"/>
    <w:rsid w:val="00B671A5"/>
    <w:rsid w:val="00B674BB"/>
    <w:rsid w:val="00B7100B"/>
    <w:rsid w:val="00B7100E"/>
    <w:rsid w:val="00B715FE"/>
    <w:rsid w:val="00B723AB"/>
    <w:rsid w:val="00B737C7"/>
    <w:rsid w:val="00B74027"/>
    <w:rsid w:val="00B741EC"/>
    <w:rsid w:val="00B75F50"/>
    <w:rsid w:val="00B76877"/>
    <w:rsid w:val="00B76DC5"/>
    <w:rsid w:val="00B77E97"/>
    <w:rsid w:val="00B808DF"/>
    <w:rsid w:val="00B81349"/>
    <w:rsid w:val="00B81D79"/>
    <w:rsid w:val="00B82049"/>
    <w:rsid w:val="00B83530"/>
    <w:rsid w:val="00B83761"/>
    <w:rsid w:val="00B838CE"/>
    <w:rsid w:val="00B841E5"/>
    <w:rsid w:val="00B84E23"/>
    <w:rsid w:val="00B85472"/>
    <w:rsid w:val="00B867BC"/>
    <w:rsid w:val="00B868B0"/>
    <w:rsid w:val="00B86F34"/>
    <w:rsid w:val="00B871F1"/>
    <w:rsid w:val="00B87244"/>
    <w:rsid w:val="00B87EE7"/>
    <w:rsid w:val="00B906DD"/>
    <w:rsid w:val="00B926A1"/>
    <w:rsid w:val="00B93ADC"/>
    <w:rsid w:val="00B9436F"/>
    <w:rsid w:val="00B94B6D"/>
    <w:rsid w:val="00B961CB"/>
    <w:rsid w:val="00B962B2"/>
    <w:rsid w:val="00B96535"/>
    <w:rsid w:val="00B96A43"/>
    <w:rsid w:val="00B97245"/>
    <w:rsid w:val="00B97844"/>
    <w:rsid w:val="00B97E1A"/>
    <w:rsid w:val="00BA0EDB"/>
    <w:rsid w:val="00BA1061"/>
    <w:rsid w:val="00BA1B06"/>
    <w:rsid w:val="00BA223E"/>
    <w:rsid w:val="00BA3751"/>
    <w:rsid w:val="00BA5AD6"/>
    <w:rsid w:val="00BA6C0F"/>
    <w:rsid w:val="00BA739D"/>
    <w:rsid w:val="00BA7968"/>
    <w:rsid w:val="00BB01ED"/>
    <w:rsid w:val="00BB038D"/>
    <w:rsid w:val="00BB168F"/>
    <w:rsid w:val="00BB1A7D"/>
    <w:rsid w:val="00BB302E"/>
    <w:rsid w:val="00BB33F7"/>
    <w:rsid w:val="00BB3965"/>
    <w:rsid w:val="00BB39DE"/>
    <w:rsid w:val="00BB42CD"/>
    <w:rsid w:val="00BB4BE9"/>
    <w:rsid w:val="00BB7E70"/>
    <w:rsid w:val="00BC128A"/>
    <w:rsid w:val="00BC1572"/>
    <w:rsid w:val="00BC1D1F"/>
    <w:rsid w:val="00BC3345"/>
    <w:rsid w:val="00BC3DF2"/>
    <w:rsid w:val="00BC3F32"/>
    <w:rsid w:val="00BC4775"/>
    <w:rsid w:val="00BC47C2"/>
    <w:rsid w:val="00BC4D0A"/>
    <w:rsid w:val="00BC539D"/>
    <w:rsid w:val="00BC5597"/>
    <w:rsid w:val="00BC7591"/>
    <w:rsid w:val="00BC7EE6"/>
    <w:rsid w:val="00BC7F4A"/>
    <w:rsid w:val="00BD067F"/>
    <w:rsid w:val="00BD18FA"/>
    <w:rsid w:val="00BD1E9E"/>
    <w:rsid w:val="00BD3252"/>
    <w:rsid w:val="00BD63EC"/>
    <w:rsid w:val="00BD67C5"/>
    <w:rsid w:val="00BE066F"/>
    <w:rsid w:val="00BE215B"/>
    <w:rsid w:val="00BE22F3"/>
    <w:rsid w:val="00BE29E6"/>
    <w:rsid w:val="00BE2B98"/>
    <w:rsid w:val="00BE2ED5"/>
    <w:rsid w:val="00BE39BA"/>
    <w:rsid w:val="00BE4264"/>
    <w:rsid w:val="00BE5F35"/>
    <w:rsid w:val="00BE6D79"/>
    <w:rsid w:val="00BF0C6E"/>
    <w:rsid w:val="00BF16E2"/>
    <w:rsid w:val="00BF19F3"/>
    <w:rsid w:val="00BF1BD5"/>
    <w:rsid w:val="00BF271F"/>
    <w:rsid w:val="00BF292F"/>
    <w:rsid w:val="00BF3DB7"/>
    <w:rsid w:val="00BF43A3"/>
    <w:rsid w:val="00BF4ABB"/>
    <w:rsid w:val="00BF4F18"/>
    <w:rsid w:val="00BF529A"/>
    <w:rsid w:val="00BF5EEC"/>
    <w:rsid w:val="00BF7362"/>
    <w:rsid w:val="00BF7BEC"/>
    <w:rsid w:val="00C00F4A"/>
    <w:rsid w:val="00C012FB"/>
    <w:rsid w:val="00C01315"/>
    <w:rsid w:val="00C024D5"/>
    <w:rsid w:val="00C0383F"/>
    <w:rsid w:val="00C0539E"/>
    <w:rsid w:val="00C0613B"/>
    <w:rsid w:val="00C06433"/>
    <w:rsid w:val="00C06DB6"/>
    <w:rsid w:val="00C10687"/>
    <w:rsid w:val="00C10D4A"/>
    <w:rsid w:val="00C10EAA"/>
    <w:rsid w:val="00C13653"/>
    <w:rsid w:val="00C141DF"/>
    <w:rsid w:val="00C1434C"/>
    <w:rsid w:val="00C16B9E"/>
    <w:rsid w:val="00C2047E"/>
    <w:rsid w:val="00C205C7"/>
    <w:rsid w:val="00C21A45"/>
    <w:rsid w:val="00C21F2D"/>
    <w:rsid w:val="00C222B6"/>
    <w:rsid w:val="00C22DE6"/>
    <w:rsid w:val="00C232CE"/>
    <w:rsid w:val="00C2403A"/>
    <w:rsid w:val="00C2431D"/>
    <w:rsid w:val="00C24C81"/>
    <w:rsid w:val="00C26062"/>
    <w:rsid w:val="00C26DB7"/>
    <w:rsid w:val="00C2793B"/>
    <w:rsid w:val="00C27E3B"/>
    <w:rsid w:val="00C31786"/>
    <w:rsid w:val="00C31945"/>
    <w:rsid w:val="00C34EB7"/>
    <w:rsid w:val="00C36499"/>
    <w:rsid w:val="00C37FA6"/>
    <w:rsid w:val="00C40064"/>
    <w:rsid w:val="00C40241"/>
    <w:rsid w:val="00C403A6"/>
    <w:rsid w:val="00C4063B"/>
    <w:rsid w:val="00C41722"/>
    <w:rsid w:val="00C4338B"/>
    <w:rsid w:val="00C4441A"/>
    <w:rsid w:val="00C4545A"/>
    <w:rsid w:val="00C46E51"/>
    <w:rsid w:val="00C47796"/>
    <w:rsid w:val="00C479C5"/>
    <w:rsid w:val="00C504A4"/>
    <w:rsid w:val="00C50949"/>
    <w:rsid w:val="00C50C1A"/>
    <w:rsid w:val="00C512B3"/>
    <w:rsid w:val="00C520D1"/>
    <w:rsid w:val="00C53B22"/>
    <w:rsid w:val="00C53F4B"/>
    <w:rsid w:val="00C54DBF"/>
    <w:rsid w:val="00C55456"/>
    <w:rsid w:val="00C55A63"/>
    <w:rsid w:val="00C55F2F"/>
    <w:rsid w:val="00C561D7"/>
    <w:rsid w:val="00C57586"/>
    <w:rsid w:val="00C578CA"/>
    <w:rsid w:val="00C57C9D"/>
    <w:rsid w:val="00C60B98"/>
    <w:rsid w:val="00C62806"/>
    <w:rsid w:val="00C628EC"/>
    <w:rsid w:val="00C653A4"/>
    <w:rsid w:val="00C654A9"/>
    <w:rsid w:val="00C663FC"/>
    <w:rsid w:val="00C673D7"/>
    <w:rsid w:val="00C706EC"/>
    <w:rsid w:val="00C70BF5"/>
    <w:rsid w:val="00C713F4"/>
    <w:rsid w:val="00C723BC"/>
    <w:rsid w:val="00C72B95"/>
    <w:rsid w:val="00C7357C"/>
    <w:rsid w:val="00C73A2A"/>
    <w:rsid w:val="00C742B8"/>
    <w:rsid w:val="00C7596A"/>
    <w:rsid w:val="00C76447"/>
    <w:rsid w:val="00C76491"/>
    <w:rsid w:val="00C77FD2"/>
    <w:rsid w:val="00C8055C"/>
    <w:rsid w:val="00C80DD5"/>
    <w:rsid w:val="00C812A1"/>
    <w:rsid w:val="00C834CA"/>
    <w:rsid w:val="00C851AB"/>
    <w:rsid w:val="00C91FAE"/>
    <w:rsid w:val="00C93108"/>
    <w:rsid w:val="00C9320D"/>
    <w:rsid w:val="00C93FD3"/>
    <w:rsid w:val="00C95467"/>
    <w:rsid w:val="00C95806"/>
    <w:rsid w:val="00C963A9"/>
    <w:rsid w:val="00C968DA"/>
    <w:rsid w:val="00C97018"/>
    <w:rsid w:val="00C97AC4"/>
    <w:rsid w:val="00C97DC9"/>
    <w:rsid w:val="00CA23E5"/>
    <w:rsid w:val="00CA2A66"/>
    <w:rsid w:val="00CA3A79"/>
    <w:rsid w:val="00CA3ECB"/>
    <w:rsid w:val="00CA3F2C"/>
    <w:rsid w:val="00CA3F88"/>
    <w:rsid w:val="00CA4938"/>
    <w:rsid w:val="00CA4E17"/>
    <w:rsid w:val="00CA5D77"/>
    <w:rsid w:val="00CA68C5"/>
    <w:rsid w:val="00CA6D80"/>
    <w:rsid w:val="00CB0BD2"/>
    <w:rsid w:val="00CB0F62"/>
    <w:rsid w:val="00CB19B2"/>
    <w:rsid w:val="00CB2F35"/>
    <w:rsid w:val="00CB3C05"/>
    <w:rsid w:val="00CB47B4"/>
    <w:rsid w:val="00CB48EA"/>
    <w:rsid w:val="00CB6932"/>
    <w:rsid w:val="00CC0EC1"/>
    <w:rsid w:val="00CC153E"/>
    <w:rsid w:val="00CC23A4"/>
    <w:rsid w:val="00CC270D"/>
    <w:rsid w:val="00CC389B"/>
    <w:rsid w:val="00CC3A7C"/>
    <w:rsid w:val="00CC3F58"/>
    <w:rsid w:val="00CC6586"/>
    <w:rsid w:val="00CC71A8"/>
    <w:rsid w:val="00CD07CE"/>
    <w:rsid w:val="00CD31D9"/>
    <w:rsid w:val="00CD36AB"/>
    <w:rsid w:val="00CD4149"/>
    <w:rsid w:val="00CD6283"/>
    <w:rsid w:val="00CD6DBA"/>
    <w:rsid w:val="00CD701B"/>
    <w:rsid w:val="00CD783F"/>
    <w:rsid w:val="00CE0F36"/>
    <w:rsid w:val="00CE172F"/>
    <w:rsid w:val="00CE20A2"/>
    <w:rsid w:val="00CE2617"/>
    <w:rsid w:val="00CE2D6E"/>
    <w:rsid w:val="00CE3622"/>
    <w:rsid w:val="00CE4738"/>
    <w:rsid w:val="00CE47D7"/>
    <w:rsid w:val="00CE4B55"/>
    <w:rsid w:val="00CE4D81"/>
    <w:rsid w:val="00CE53FF"/>
    <w:rsid w:val="00CE5615"/>
    <w:rsid w:val="00CE616E"/>
    <w:rsid w:val="00CE6379"/>
    <w:rsid w:val="00CE6515"/>
    <w:rsid w:val="00CE6AEC"/>
    <w:rsid w:val="00CE6DB9"/>
    <w:rsid w:val="00CE7642"/>
    <w:rsid w:val="00CF3B0E"/>
    <w:rsid w:val="00CF423A"/>
    <w:rsid w:val="00CF60F7"/>
    <w:rsid w:val="00CF6758"/>
    <w:rsid w:val="00CF697E"/>
    <w:rsid w:val="00CF77D4"/>
    <w:rsid w:val="00CF789F"/>
    <w:rsid w:val="00CF7ACB"/>
    <w:rsid w:val="00D001B8"/>
    <w:rsid w:val="00D01677"/>
    <w:rsid w:val="00D018C6"/>
    <w:rsid w:val="00D01AFF"/>
    <w:rsid w:val="00D02225"/>
    <w:rsid w:val="00D025B3"/>
    <w:rsid w:val="00D0481E"/>
    <w:rsid w:val="00D049DF"/>
    <w:rsid w:val="00D056CC"/>
    <w:rsid w:val="00D05A05"/>
    <w:rsid w:val="00D05E3B"/>
    <w:rsid w:val="00D06EC3"/>
    <w:rsid w:val="00D11A3F"/>
    <w:rsid w:val="00D12127"/>
    <w:rsid w:val="00D13BC5"/>
    <w:rsid w:val="00D13D15"/>
    <w:rsid w:val="00D13D22"/>
    <w:rsid w:val="00D13F99"/>
    <w:rsid w:val="00D15AC7"/>
    <w:rsid w:val="00D172ED"/>
    <w:rsid w:val="00D17CB9"/>
    <w:rsid w:val="00D20C58"/>
    <w:rsid w:val="00D212BC"/>
    <w:rsid w:val="00D221A9"/>
    <w:rsid w:val="00D22C40"/>
    <w:rsid w:val="00D22DA2"/>
    <w:rsid w:val="00D23764"/>
    <w:rsid w:val="00D23900"/>
    <w:rsid w:val="00D245BE"/>
    <w:rsid w:val="00D24C27"/>
    <w:rsid w:val="00D24DAE"/>
    <w:rsid w:val="00D25A4A"/>
    <w:rsid w:val="00D25D00"/>
    <w:rsid w:val="00D25F44"/>
    <w:rsid w:val="00D273E1"/>
    <w:rsid w:val="00D277EE"/>
    <w:rsid w:val="00D317D9"/>
    <w:rsid w:val="00D3181C"/>
    <w:rsid w:val="00D322BC"/>
    <w:rsid w:val="00D343CC"/>
    <w:rsid w:val="00D37DF7"/>
    <w:rsid w:val="00D422B8"/>
    <w:rsid w:val="00D434EB"/>
    <w:rsid w:val="00D4429B"/>
    <w:rsid w:val="00D44ABB"/>
    <w:rsid w:val="00D44D75"/>
    <w:rsid w:val="00D4597C"/>
    <w:rsid w:val="00D45B24"/>
    <w:rsid w:val="00D45BD0"/>
    <w:rsid w:val="00D467AC"/>
    <w:rsid w:val="00D46A00"/>
    <w:rsid w:val="00D47610"/>
    <w:rsid w:val="00D50624"/>
    <w:rsid w:val="00D50FEB"/>
    <w:rsid w:val="00D513C2"/>
    <w:rsid w:val="00D51522"/>
    <w:rsid w:val="00D51C4C"/>
    <w:rsid w:val="00D521F5"/>
    <w:rsid w:val="00D523D6"/>
    <w:rsid w:val="00D53154"/>
    <w:rsid w:val="00D554AC"/>
    <w:rsid w:val="00D55588"/>
    <w:rsid w:val="00D562E5"/>
    <w:rsid w:val="00D5697F"/>
    <w:rsid w:val="00D575FC"/>
    <w:rsid w:val="00D57C30"/>
    <w:rsid w:val="00D6099F"/>
    <w:rsid w:val="00D61121"/>
    <w:rsid w:val="00D611DB"/>
    <w:rsid w:val="00D61C4E"/>
    <w:rsid w:val="00D6258E"/>
    <w:rsid w:val="00D63109"/>
    <w:rsid w:val="00D63BDB"/>
    <w:rsid w:val="00D64325"/>
    <w:rsid w:val="00D645F0"/>
    <w:rsid w:val="00D64EB0"/>
    <w:rsid w:val="00D65B78"/>
    <w:rsid w:val="00D66387"/>
    <w:rsid w:val="00D66F1F"/>
    <w:rsid w:val="00D672CA"/>
    <w:rsid w:val="00D700F5"/>
    <w:rsid w:val="00D707C1"/>
    <w:rsid w:val="00D70C84"/>
    <w:rsid w:val="00D71609"/>
    <w:rsid w:val="00D71EA3"/>
    <w:rsid w:val="00D74B59"/>
    <w:rsid w:val="00D74F56"/>
    <w:rsid w:val="00D75397"/>
    <w:rsid w:val="00D758B4"/>
    <w:rsid w:val="00D76419"/>
    <w:rsid w:val="00D76836"/>
    <w:rsid w:val="00D83BD7"/>
    <w:rsid w:val="00D855EB"/>
    <w:rsid w:val="00D85AE9"/>
    <w:rsid w:val="00D86182"/>
    <w:rsid w:val="00D866EC"/>
    <w:rsid w:val="00D86743"/>
    <w:rsid w:val="00D87085"/>
    <w:rsid w:val="00D87338"/>
    <w:rsid w:val="00D873F2"/>
    <w:rsid w:val="00D9061C"/>
    <w:rsid w:val="00D9085B"/>
    <w:rsid w:val="00D90A28"/>
    <w:rsid w:val="00D91450"/>
    <w:rsid w:val="00D92063"/>
    <w:rsid w:val="00D921C5"/>
    <w:rsid w:val="00D92E86"/>
    <w:rsid w:val="00D94A85"/>
    <w:rsid w:val="00D96979"/>
    <w:rsid w:val="00D979E9"/>
    <w:rsid w:val="00DA02EF"/>
    <w:rsid w:val="00DA0847"/>
    <w:rsid w:val="00DA0D2A"/>
    <w:rsid w:val="00DA0FB5"/>
    <w:rsid w:val="00DA150D"/>
    <w:rsid w:val="00DA2C74"/>
    <w:rsid w:val="00DA35ED"/>
    <w:rsid w:val="00DA3926"/>
    <w:rsid w:val="00DA3CDE"/>
    <w:rsid w:val="00DA4BE2"/>
    <w:rsid w:val="00DA4C0F"/>
    <w:rsid w:val="00DA5347"/>
    <w:rsid w:val="00DA5E21"/>
    <w:rsid w:val="00DA76A4"/>
    <w:rsid w:val="00DB07E3"/>
    <w:rsid w:val="00DB08A2"/>
    <w:rsid w:val="00DB0DB5"/>
    <w:rsid w:val="00DB167E"/>
    <w:rsid w:val="00DB200D"/>
    <w:rsid w:val="00DB3AF5"/>
    <w:rsid w:val="00DB4913"/>
    <w:rsid w:val="00DB544E"/>
    <w:rsid w:val="00DB632A"/>
    <w:rsid w:val="00DB6ACE"/>
    <w:rsid w:val="00DB7191"/>
    <w:rsid w:val="00DB756C"/>
    <w:rsid w:val="00DB764D"/>
    <w:rsid w:val="00DB793B"/>
    <w:rsid w:val="00DC06E3"/>
    <w:rsid w:val="00DC21F1"/>
    <w:rsid w:val="00DC2412"/>
    <w:rsid w:val="00DC2EBD"/>
    <w:rsid w:val="00DC3CAB"/>
    <w:rsid w:val="00DC4921"/>
    <w:rsid w:val="00DC59BD"/>
    <w:rsid w:val="00DC5B34"/>
    <w:rsid w:val="00DC5CC8"/>
    <w:rsid w:val="00DC5D59"/>
    <w:rsid w:val="00DC6A12"/>
    <w:rsid w:val="00DC777F"/>
    <w:rsid w:val="00DD1147"/>
    <w:rsid w:val="00DD3B63"/>
    <w:rsid w:val="00DD3C2A"/>
    <w:rsid w:val="00DD4D7F"/>
    <w:rsid w:val="00DD4FCB"/>
    <w:rsid w:val="00DD57FF"/>
    <w:rsid w:val="00DD599D"/>
    <w:rsid w:val="00DD5A7C"/>
    <w:rsid w:val="00DD60CA"/>
    <w:rsid w:val="00DD63A3"/>
    <w:rsid w:val="00DD6671"/>
    <w:rsid w:val="00DD6C14"/>
    <w:rsid w:val="00DD6F39"/>
    <w:rsid w:val="00DD7106"/>
    <w:rsid w:val="00DD79BD"/>
    <w:rsid w:val="00DD7DC3"/>
    <w:rsid w:val="00DE0C97"/>
    <w:rsid w:val="00DE2609"/>
    <w:rsid w:val="00DE261B"/>
    <w:rsid w:val="00DE27B1"/>
    <w:rsid w:val="00DE3181"/>
    <w:rsid w:val="00DE5D56"/>
    <w:rsid w:val="00DE5EDB"/>
    <w:rsid w:val="00DE61AF"/>
    <w:rsid w:val="00DE6E1E"/>
    <w:rsid w:val="00DF094A"/>
    <w:rsid w:val="00DF2574"/>
    <w:rsid w:val="00DF2BB1"/>
    <w:rsid w:val="00DF2BCD"/>
    <w:rsid w:val="00DF31C5"/>
    <w:rsid w:val="00DF32B3"/>
    <w:rsid w:val="00DF3856"/>
    <w:rsid w:val="00DF5702"/>
    <w:rsid w:val="00DF62AB"/>
    <w:rsid w:val="00DF6865"/>
    <w:rsid w:val="00DF7A44"/>
    <w:rsid w:val="00E009BC"/>
    <w:rsid w:val="00E00B06"/>
    <w:rsid w:val="00E03024"/>
    <w:rsid w:val="00E04031"/>
    <w:rsid w:val="00E053B1"/>
    <w:rsid w:val="00E06737"/>
    <w:rsid w:val="00E06D30"/>
    <w:rsid w:val="00E12BC2"/>
    <w:rsid w:val="00E12CAD"/>
    <w:rsid w:val="00E13393"/>
    <w:rsid w:val="00E14C14"/>
    <w:rsid w:val="00E15562"/>
    <w:rsid w:val="00E15634"/>
    <w:rsid w:val="00E17838"/>
    <w:rsid w:val="00E17982"/>
    <w:rsid w:val="00E2043A"/>
    <w:rsid w:val="00E20996"/>
    <w:rsid w:val="00E215DA"/>
    <w:rsid w:val="00E21DB0"/>
    <w:rsid w:val="00E2248D"/>
    <w:rsid w:val="00E23030"/>
    <w:rsid w:val="00E232BE"/>
    <w:rsid w:val="00E233A8"/>
    <w:rsid w:val="00E245A9"/>
    <w:rsid w:val="00E254AA"/>
    <w:rsid w:val="00E255F7"/>
    <w:rsid w:val="00E26B16"/>
    <w:rsid w:val="00E26ECE"/>
    <w:rsid w:val="00E271E0"/>
    <w:rsid w:val="00E27577"/>
    <w:rsid w:val="00E27E82"/>
    <w:rsid w:val="00E27EE7"/>
    <w:rsid w:val="00E308F8"/>
    <w:rsid w:val="00E344F3"/>
    <w:rsid w:val="00E34847"/>
    <w:rsid w:val="00E3600D"/>
    <w:rsid w:val="00E36BE0"/>
    <w:rsid w:val="00E378E3"/>
    <w:rsid w:val="00E40C98"/>
    <w:rsid w:val="00E4191E"/>
    <w:rsid w:val="00E4294B"/>
    <w:rsid w:val="00E42AA0"/>
    <w:rsid w:val="00E43740"/>
    <w:rsid w:val="00E44376"/>
    <w:rsid w:val="00E44933"/>
    <w:rsid w:val="00E44D1C"/>
    <w:rsid w:val="00E461DB"/>
    <w:rsid w:val="00E46FBB"/>
    <w:rsid w:val="00E47355"/>
    <w:rsid w:val="00E50227"/>
    <w:rsid w:val="00E51561"/>
    <w:rsid w:val="00E53141"/>
    <w:rsid w:val="00E53443"/>
    <w:rsid w:val="00E535F5"/>
    <w:rsid w:val="00E539AA"/>
    <w:rsid w:val="00E5424E"/>
    <w:rsid w:val="00E5552C"/>
    <w:rsid w:val="00E557A3"/>
    <w:rsid w:val="00E5609D"/>
    <w:rsid w:val="00E57F04"/>
    <w:rsid w:val="00E601BE"/>
    <w:rsid w:val="00E6093E"/>
    <w:rsid w:val="00E636E1"/>
    <w:rsid w:val="00E64BED"/>
    <w:rsid w:val="00E65165"/>
    <w:rsid w:val="00E664DB"/>
    <w:rsid w:val="00E66885"/>
    <w:rsid w:val="00E66DD4"/>
    <w:rsid w:val="00E66FB6"/>
    <w:rsid w:val="00E67DF1"/>
    <w:rsid w:val="00E705FA"/>
    <w:rsid w:val="00E708D6"/>
    <w:rsid w:val="00E71375"/>
    <w:rsid w:val="00E717B9"/>
    <w:rsid w:val="00E71ABB"/>
    <w:rsid w:val="00E72427"/>
    <w:rsid w:val="00E7265C"/>
    <w:rsid w:val="00E72898"/>
    <w:rsid w:val="00E72C32"/>
    <w:rsid w:val="00E74B94"/>
    <w:rsid w:val="00E75350"/>
    <w:rsid w:val="00E76E23"/>
    <w:rsid w:val="00E76FFC"/>
    <w:rsid w:val="00E7726E"/>
    <w:rsid w:val="00E775D3"/>
    <w:rsid w:val="00E77CF9"/>
    <w:rsid w:val="00E8069C"/>
    <w:rsid w:val="00E80875"/>
    <w:rsid w:val="00E81F7B"/>
    <w:rsid w:val="00E82117"/>
    <w:rsid w:val="00E82898"/>
    <w:rsid w:val="00E8298A"/>
    <w:rsid w:val="00E829F6"/>
    <w:rsid w:val="00E8333F"/>
    <w:rsid w:val="00E841EB"/>
    <w:rsid w:val="00E8456F"/>
    <w:rsid w:val="00E84CC2"/>
    <w:rsid w:val="00E84CC6"/>
    <w:rsid w:val="00E85FD9"/>
    <w:rsid w:val="00E86001"/>
    <w:rsid w:val="00E865AA"/>
    <w:rsid w:val="00E8670D"/>
    <w:rsid w:val="00E8685B"/>
    <w:rsid w:val="00E87AEA"/>
    <w:rsid w:val="00E9075A"/>
    <w:rsid w:val="00E90DB5"/>
    <w:rsid w:val="00E9104D"/>
    <w:rsid w:val="00E91299"/>
    <w:rsid w:val="00E916FD"/>
    <w:rsid w:val="00E917B4"/>
    <w:rsid w:val="00E917CF"/>
    <w:rsid w:val="00E9191E"/>
    <w:rsid w:val="00E92801"/>
    <w:rsid w:val="00E94137"/>
    <w:rsid w:val="00E941F0"/>
    <w:rsid w:val="00E94403"/>
    <w:rsid w:val="00E96BB4"/>
    <w:rsid w:val="00EA13CA"/>
    <w:rsid w:val="00EA186C"/>
    <w:rsid w:val="00EA2215"/>
    <w:rsid w:val="00EA3193"/>
    <w:rsid w:val="00EA4962"/>
    <w:rsid w:val="00EA4E60"/>
    <w:rsid w:val="00EA50A6"/>
    <w:rsid w:val="00EA64F3"/>
    <w:rsid w:val="00EA6921"/>
    <w:rsid w:val="00EB013E"/>
    <w:rsid w:val="00EB05DB"/>
    <w:rsid w:val="00EB0847"/>
    <w:rsid w:val="00EB3B77"/>
    <w:rsid w:val="00EB4CBA"/>
    <w:rsid w:val="00EB4FB5"/>
    <w:rsid w:val="00EB631F"/>
    <w:rsid w:val="00EB65D6"/>
    <w:rsid w:val="00EB7072"/>
    <w:rsid w:val="00EB75E1"/>
    <w:rsid w:val="00EC0240"/>
    <w:rsid w:val="00EC2A95"/>
    <w:rsid w:val="00EC3E2B"/>
    <w:rsid w:val="00EC46B2"/>
    <w:rsid w:val="00EC474F"/>
    <w:rsid w:val="00EC4754"/>
    <w:rsid w:val="00EC4EF1"/>
    <w:rsid w:val="00EC4F4E"/>
    <w:rsid w:val="00EC5D7F"/>
    <w:rsid w:val="00EC70FA"/>
    <w:rsid w:val="00EC7AAD"/>
    <w:rsid w:val="00ED098D"/>
    <w:rsid w:val="00ED185F"/>
    <w:rsid w:val="00ED37D5"/>
    <w:rsid w:val="00ED3F0D"/>
    <w:rsid w:val="00ED4596"/>
    <w:rsid w:val="00ED5413"/>
    <w:rsid w:val="00ED5B85"/>
    <w:rsid w:val="00ED635F"/>
    <w:rsid w:val="00ED7AC9"/>
    <w:rsid w:val="00ED7EBC"/>
    <w:rsid w:val="00EE0206"/>
    <w:rsid w:val="00EE048A"/>
    <w:rsid w:val="00EE04A2"/>
    <w:rsid w:val="00EE17A5"/>
    <w:rsid w:val="00EE1CAE"/>
    <w:rsid w:val="00EE1FF2"/>
    <w:rsid w:val="00EE2F63"/>
    <w:rsid w:val="00EE3916"/>
    <w:rsid w:val="00EE3E9F"/>
    <w:rsid w:val="00EE4ADF"/>
    <w:rsid w:val="00EE4C12"/>
    <w:rsid w:val="00EE6EB7"/>
    <w:rsid w:val="00EF00B9"/>
    <w:rsid w:val="00EF0BAD"/>
    <w:rsid w:val="00EF13BD"/>
    <w:rsid w:val="00EF18D7"/>
    <w:rsid w:val="00EF2671"/>
    <w:rsid w:val="00EF2EBC"/>
    <w:rsid w:val="00EF30DA"/>
    <w:rsid w:val="00EF318E"/>
    <w:rsid w:val="00EF3730"/>
    <w:rsid w:val="00EF407E"/>
    <w:rsid w:val="00EF4437"/>
    <w:rsid w:val="00EF4AF6"/>
    <w:rsid w:val="00EF4B89"/>
    <w:rsid w:val="00EF517F"/>
    <w:rsid w:val="00EF5AB0"/>
    <w:rsid w:val="00EF6754"/>
    <w:rsid w:val="00EF6C17"/>
    <w:rsid w:val="00EF6CDC"/>
    <w:rsid w:val="00EF7662"/>
    <w:rsid w:val="00EF7E16"/>
    <w:rsid w:val="00F00801"/>
    <w:rsid w:val="00F0126C"/>
    <w:rsid w:val="00F0154E"/>
    <w:rsid w:val="00F02CE0"/>
    <w:rsid w:val="00F037FC"/>
    <w:rsid w:val="00F03891"/>
    <w:rsid w:val="00F04665"/>
    <w:rsid w:val="00F04B43"/>
    <w:rsid w:val="00F04D55"/>
    <w:rsid w:val="00F06BA4"/>
    <w:rsid w:val="00F07B6E"/>
    <w:rsid w:val="00F07CD3"/>
    <w:rsid w:val="00F10D5E"/>
    <w:rsid w:val="00F11093"/>
    <w:rsid w:val="00F112E6"/>
    <w:rsid w:val="00F13C45"/>
    <w:rsid w:val="00F140BF"/>
    <w:rsid w:val="00F14A5B"/>
    <w:rsid w:val="00F14E85"/>
    <w:rsid w:val="00F16277"/>
    <w:rsid w:val="00F16E81"/>
    <w:rsid w:val="00F1752B"/>
    <w:rsid w:val="00F17CD8"/>
    <w:rsid w:val="00F20379"/>
    <w:rsid w:val="00F20F4D"/>
    <w:rsid w:val="00F21802"/>
    <w:rsid w:val="00F21CF0"/>
    <w:rsid w:val="00F223F0"/>
    <w:rsid w:val="00F2287A"/>
    <w:rsid w:val="00F22C95"/>
    <w:rsid w:val="00F23C5A"/>
    <w:rsid w:val="00F24179"/>
    <w:rsid w:val="00F24349"/>
    <w:rsid w:val="00F244F4"/>
    <w:rsid w:val="00F25220"/>
    <w:rsid w:val="00F302BF"/>
    <w:rsid w:val="00F304FC"/>
    <w:rsid w:val="00F30895"/>
    <w:rsid w:val="00F30D77"/>
    <w:rsid w:val="00F3118B"/>
    <w:rsid w:val="00F32198"/>
    <w:rsid w:val="00F32FD3"/>
    <w:rsid w:val="00F350B0"/>
    <w:rsid w:val="00F41107"/>
    <w:rsid w:val="00F4292B"/>
    <w:rsid w:val="00F43433"/>
    <w:rsid w:val="00F43D32"/>
    <w:rsid w:val="00F45FA2"/>
    <w:rsid w:val="00F46454"/>
    <w:rsid w:val="00F46A13"/>
    <w:rsid w:val="00F46B4F"/>
    <w:rsid w:val="00F471FD"/>
    <w:rsid w:val="00F47833"/>
    <w:rsid w:val="00F503B0"/>
    <w:rsid w:val="00F511DA"/>
    <w:rsid w:val="00F51515"/>
    <w:rsid w:val="00F516FF"/>
    <w:rsid w:val="00F5198A"/>
    <w:rsid w:val="00F51D72"/>
    <w:rsid w:val="00F52318"/>
    <w:rsid w:val="00F52B0B"/>
    <w:rsid w:val="00F52CBE"/>
    <w:rsid w:val="00F5342B"/>
    <w:rsid w:val="00F53FC3"/>
    <w:rsid w:val="00F54168"/>
    <w:rsid w:val="00F54FE6"/>
    <w:rsid w:val="00F5590F"/>
    <w:rsid w:val="00F56675"/>
    <w:rsid w:val="00F56E6B"/>
    <w:rsid w:val="00F609AA"/>
    <w:rsid w:val="00F61183"/>
    <w:rsid w:val="00F613A3"/>
    <w:rsid w:val="00F613DF"/>
    <w:rsid w:val="00F61EC6"/>
    <w:rsid w:val="00F62210"/>
    <w:rsid w:val="00F62447"/>
    <w:rsid w:val="00F6251D"/>
    <w:rsid w:val="00F62E3B"/>
    <w:rsid w:val="00F62E86"/>
    <w:rsid w:val="00F632F6"/>
    <w:rsid w:val="00F635D6"/>
    <w:rsid w:val="00F66402"/>
    <w:rsid w:val="00F6642C"/>
    <w:rsid w:val="00F67B27"/>
    <w:rsid w:val="00F7022B"/>
    <w:rsid w:val="00F71520"/>
    <w:rsid w:val="00F72774"/>
    <w:rsid w:val="00F74FAC"/>
    <w:rsid w:val="00F766E0"/>
    <w:rsid w:val="00F801B6"/>
    <w:rsid w:val="00F80262"/>
    <w:rsid w:val="00F8134F"/>
    <w:rsid w:val="00F83E8B"/>
    <w:rsid w:val="00F8421C"/>
    <w:rsid w:val="00F84DB4"/>
    <w:rsid w:val="00F8619D"/>
    <w:rsid w:val="00F8734A"/>
    <w:rsid w:val="00F90789"/>
    <w:rsid w:val="00F90B72"/>
    <w:rsid w:val="00F911BF"/>
    <w:rsid w:val="00F913D7"/>
    <w:rsid w:val="00F92A44"/>
    <w:rsid w:val="00F92AB3"/>
    <w:rsid w:val="00F93EF4"/>
    <w:rsid w:val="00F93F99"/>
    <w:rsid w:val="00F9593D"/>
    <w:rsid w:val="00F95EF2"/>
    <w:rsid w:val="00F96348"/>
    <w:rsid w:val="00F964BE"/>
    <w:rsid w:val="00F96ECB"/>
    <w:rsid w:val="00F97BAE"/>
    <w:rsid w:val="00F97F09"/>
    <w:rsid w:val="00FA0128"/>
    <w:rsid w:val="00FA0A33"/>
    <w:rsid w:val="00FA0B8D"/>
    <w:rsid w:val="00FA109A"/>
    <w:rsid w:val="00FA1832"/>
    <w:rsid w:val="00FA225F"/>
    <w:rsid w:val="00FA2720"/>
    <w:rsid w:val="00FA286D"/>
    <w:rsid w:val="00FA375D"/>
    <w:rsid w:val="00FA3F29"/>
    <w:rsid w:val="00FA414D"/>
    <w:rsid w:val="00FA4A50"/>
    <w:rsid w:val="00FA5BB8"/>
    <w:rsid w:val="00FA6215"/>
    <w:rsid w:val="00FA6DA3"/>
    <w:rsid w:val="00FA70CD"/>
    <w:rsid w:val="00FB0787"/>
    <w:rsid w:val="00FB1CDB"/>
    <w:rsid w:val="00FB25BA"/>
    <w:rsid w:val="00FB36E4"/>
    <w:rsid w:val="00FB3787"/>
    <w:rsid w:val="00FB40F6"/>
    <w:rsid w:val="00FB7A2B"/>
    <w:rsid w:val="00FC0572"/>
    <w:rsid w:val="00FC0C98"/>
    <w:rsid w:val="00FC1180"/>
    <w:rsid w:val="00FC12AC"/>
    <w:rsid w:val="00FC2D3D"/>
    <w:rsid w:val="00FC315D"/>
    <w:rsid w:val="00FC4F00"/>
    <w:rsid w:val="00FC52F1"/>
    <w:rsid w:val="00FC5349"/>
    <w:rsid w:val="00FC5D48"/>
    <w:rsid w:val="00FC606C"/>
    <w:rsid w:val="00FC6349"/>
    <w:rsid w:val="00FC7309"/>
    <w:rsid w:val="00FC78EA"/>
    <w:rsid w:val="00FD00D3"/>
    <w:rsid w:val="00FD05D5"/>
    <w:rsid w:val="00FD0C89"/>
    <w:rsid w:val="00FD1A4F"/>
    <w:rsid w:val="00FD1B75"/>
    <w:rsid w:val="00FD1EDE"/>
    <w:rsid w:val="00FD2122"/>
    <w:rsid w:val="00FD223C"/>
    <w:rsid w:val="00FD30FF"/>
    <w:rsid w:val="00FD39A7"/>
    <w:rsid w:val="00FD5E36"/>
    <w:rsid w:val="00FD63FE"/>
    <w:rsid w:val="00FD7360"/>
    <w:rsid w:val="00FD7A73"/>
    <w:rsid w:val="00FD7E92"/>
    <w:rsid w:val="00FE0F13"/>
    <w:rsid w:val="00FE186D"/>
    <w:rsid w:val="00FE1CC9"/>
    <w:rsid w:val="00FE26A6"/>
    <w:rsid w:val="00FE4303"/>
    <w:rsid w:val="00FE492D"/>
    <w:rsid w:val="00FE55E5"/>
    <w:rsid w:val="00FE6D7B"/>
    <w:rsid w:val="00FE7809"/>
    <w:rsid w:val="00FF1037"/>
    <w:rsid w:val="00FF12CA"/>
    <w:rsid w:val="00FF1631"/>
    <w:rsid w:val="00FF28A1"/>
    <w:rsid w:val="00FF41EB"/>
    <w:rsid w:val="00FF4F95"/>
    <w:rsid w:val="00FF511E"/>
    <w:rsid w:val="00FF5E28"/>
    <w:rsid w:val="00FF6087"/>
    <w:rsid w:val="00FF6421"/>
    <w:rsid w:val="00FF65EA"/>
    <w:rsid w:val="00FF6D90"/>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5310D"/>
  <w15:chartTrackingRefBased/>
  <w15:docId w15:val="{772085ED-078E-4082-A022-C870E9FD6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6EE"/>
    <w:pPr>
      <w:ind w:left="720"/>
      <w:contextualSpacing/>
    </w:pPr>
  </w:style>
  <w:style w:type="paragraph" w:styleId="BalloonText">
    <w:name w:val="Balloon Text"/>
    <w:basedOn w:val="Normal"/>
    <w:link w:val="BalloonTextChar"/>
    <w:uiPriority w:val="99"/>
    <w:semiHidden/>
    <w:unhideWhenUsed/>
    <w:rsid w:val="004D4F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F23"/>
    <w:rPr>
      <w:rFonts w:ascii="Segoe UI" w:hAnsi="Segoe UI" w:cs="Segoe UI"/>
      <w:sz w:val="18"/>
      <w:szCs w:val="18"/>
      <w:lang w:val="en-US"/>
    </w:rPr>
  </w:style>
  <w:style w:type="character" w:styleId="Hyperlink">
    <w:name w:val="Hyperlink"/>
    <w:basedOn w:val="DefaultParagraphFont"/>
    <w:uiPriority w:val="99"/>
    <w:unhideWhenUsed/>
    <w:rsid w:val="009E7323"/>
    <w:rPr>
      <w:color w:val="0563C1" w:themeColor="hyperlink"/>
      <w:u w:val="single"/>
    </w:rPr>
  </w:style>
  <w:style w:type="character" w:customStyle="1" w:styleId="NichtaufgelsteErwhnung1">
    <w:name w:val="Nicht aufgelöste Erwähnung1"/>
    <w:basedOn w:val="DefaultParagraphFont"/>
    <w:uiPriority w:val="99"/>
    <w:semiHidden/>
    <w:unhideWhenUsed/>
    <w:rsid w:val="009E7323"/>
    <w:rPr>
      <w:color w:val="605E5C"/>
      <w:shd w:val="clear" w:color="auto" w:fill="E1DFDD"/>
    </w:rPr>
  </w:style>
  <w:style w:type="paragraph" w:styleId="Header">
    <w:name w:val="header"/>
    <w:basedOn w:val="Normal"/>
    <w:link w:val="HeaderChar"/>
    <w:uiPriority w:val="99"/>
    <w:unhideWhenUsed/>
    <w:rsid w:val="009C0D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0DD0"/>
    <w:rPr>
      <w:lang w:val="en-US"/>
    </w:rPr>
  </w:style>
  <w:style w:type="paragraph" w:styleId="Footer">
    <w:name w:val="footer"/>
    <w:basedOn w:val="Normal"/>
    <w:link w:val="FooterChar"/>
    <w:uiPriority w:val="99"/>
    <w:unhideWhenUsed/>
    <w:rsid w:val="009C0D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0DD0"/>
    <w:rPr>
      <w:lang w:val="en-US"/>
    </w:rPr>
  </w:style>
  <w:style w:type="character" w:customStyle="1" w:styleId="value">
    <w:name w:val="value"/>
    <w:basedOn w:val="DefaultParagraphFont"/>
    <w:rsid w:val="00A772E4"/>
  </w:style>
  <w:style w:type="character" w:styleId="CommentReference">
    <w:name w:val="annotation reference"/>
    <w:basedOn w:val="DefaultParagraphFont"/>
    <w:uiPriority w:val="99"/>
    <w:semiHidden/>
    <w:unhideWhenUsed/>
    <w:rsid w:val="005C32C2"/>
    <w:rPr>
      <w:sz w:val="16"/>
      <w:szCs w:val="16"/>
    </w:rPr>
  </w:style>
  <w:style w:type="paragraph" w:styleId="CommentText">
    <w:name w:val="annotation text"/>
    <w:basedOn w:val="Normal"/>
    <w:link w:val="CommentTextChar"/>
    <w:uiPriority w:val="99"/>
    <w:semiHidden/>
    <w:unhideWhenUsed/>
    <w:rsid w:val="005C32C2"/>
    <w:pPr>
      <w:spacing w:line="240" w:lineRule="auto"/>
    </w:pPr>
    <w:rPr>
      <w:sz w:val="20"/>
      <w:szCs w:val="20"/>
    </w:rPr>
  </w:style>
  <w:style w:type="character" w:customStyle="1" w:styleId="CommentTextChar">
    <w:name w:val="Comment Text Char"/>
    <w:basedOn w:val="DefaultParagraphFont"/>
    <w:link w:val="CommentText"/>
    <w:uiPriority w:val="99"/>
    <w:semiHidden/>
    <w:rsid w:val="005C32C2"/>
    <w:rPr>
      <w:sz w:val="20"/>
      <w:szCs w:val="20"/>
      <w:lang w:val="en-US"/>
    </w:rPr>
  </w:style>
  <w:style w:type="paragraph" w:styleId="CommentSubject">
    <w:name w:val="annotation subject"/>
    <w:basedOn w:val="CommentText"/>
    <w:next w:val="CommentText"/>
    <w:link w:val="CommentSubjectChar"/>
    <w:uiPriority w:val="99"/>
    <w:semiHidden/>
    <w:unhideWhenUsed/>
    <w:rsid w:val="005C32C2"/>
    <w:rPr>
      <w:b/>
      <w:bCs/>
    </w:rPr>
  </w:style>
  <w:style w:type="character" w:customStyle="1" w:styleId="CommentSubjectChar">
    <w:name w:val="Comment Subject Char"/>
    <w:basedOn w:val="CommentTextChar"/>
    <w:link w:val="CommentSubject"/>
    <w:uiPriority w:val="99"/>
    <w:semiHidden/>
    <w:rsid w:val="005C32C2"/>
    <w:rPr>
      <w:b/>
      <w:bCs/>
      <w:sz w:val="20"/>
      <w:szCs w:val="20"/>
      <w:lang w:val="en-US"/>
    </w:rPr>
  </w:style>
  <w:style w:type="paragraph" w:styleId="Revision">
    <w:name w:val="Revision"/>
    <w:hidden/>
    <w:uiPriority w:val="99"/>
    <w:semiHidden/>
    <w:rsid w:val="000773E7"/>
    <w:pPr>
      <w:spacing w:after="0" w:line="240" w:lineRule="auto"/>
    </w:pPr>
    <w:rPr>
      <w:lang w:val="en-US"/>
    </w:rPr>
  </w:style>
  <w:style w:type="character" w:styleId="LineNumber">
    <w:name w:val="line number"/>
    <w:basedOn w:val="DefaultParagraphFont"/>
    <w:uiPriority w:val="99"/>
    <w:semiHidden/>
    <w:unhideWhenUsed/>
    <w:rsid w:val="00EB3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192750">
      <w:bodyDiv w:val="1"/>
      <w:marLeft w:val="0"/>
      <w:marRight w:val="0"/>
      <w:marTop w:val="0"/>
      <w:marBottom w:val="0"/>
      <w:divBdr>
        <w:top w:val="none" w:sz="0" w:space="0" w:color="auto"/>
        <w:left w:val="none" w:sz="0" w:space="0" w:color="auto"/>
        <w:bottom w:val="none" w:sz="0" w:space="0" w:color="auto"/>
        <w:right w:val="none" w:sz="0" w:space="0" w:color="auto"/>
      </w:divBdr>
    </w:div>
    <w:div w:id="154864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32BCA-9CC8-406E-B3EF-296063EFA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778</Words>
  <Characters>4440</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Getzin</dc:creator>
  <cp:keywords/>
  <dc:description/>
  <cp:lastModifiedBy>Pavithra K.</cp:lastModifiedBy>
  <cp:revision>14</cp:revision>
  <dcterms:created xsi:type="dcterms:W3CDTF">2021-05-17T08:04:00Z</dcterms:created>
  <dcterms:modified xsi:type="dcterms:W3CDTF">2021-05-21T08:27:00Z</dcterms:modified>
</cp:coreProperties>
</file>