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21482" w14:textId="33D9EEE1" w:rsidR="00DF3D29" w:rsidRPr="008565E7" w:rsidRDefault="00DF3D29" w:rsidP="00DF3D29">
      <w:pPr>
        <w:spacing w:before="24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Coastal Ocean Darkening </w:t>
      </w:r>
      <w:r w:rsidR="00F57D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ffects </w:t>
      </w:r>
      <w:r w:rsidR="00B73898"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via </w:t>
      </w:r>
      <w:r w:rsidR="007D545A"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</w:t>
      </w:r>
      <w:r w:rsidR="00B73898"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errigenous </w:t>
      </w:r>
      <w:r w:rsidR="007D545A"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DOM </w:t>
      </w:r>
      <w:r w:rsidR="00F57D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Addition </w:t>
      </w:r>
      <w:r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on Plankton: </w:t>
      </w:r>
      <w:r w:rsidR="00F57D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 </w:t>
      </w:r>
      <w:r w:rsidR="00F57D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ndoor </w:t>
      </w:r>
      <w:r w:rsidR="00F57D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</w:t>
      </w:r>
      <w:r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esocosm </w:t>
      </w:r>
      <w:r w:rsidR="00F57D6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8565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xperiment</w:t>
      </w:r>
    </w:p>
    <w:p w14:paraId="7A09A653" w14:textId="4970A166" w:rsidR="00DF3D29" w:rsidRPr="00925901" w:rsidRDefault="00DF3D29" w:rsidP="00DF3D29">
      <w:pPr>
        <w:spacing w:before="240" w:line="276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de-DE"/>
        </w:rPr>
      </w:pPr>
      <w:r w:rsidRPr="00925901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Nur Ili Hamizah Mustaffa*</w:t>
      </w:r>
      <w:r w:rsidRPr="00925901">
        <w:rPr>
          <w:rFonts w:ascii="Times New Roman" w:hAnsi="Times New Roman" w:cs="Times New Roman"/>
          <w:b/>
          <w:sz w:val="24"/>
          <w:szCs w:val="24"/>
          <w:lang w:val="de-DE"/>
        </w:rPr>
        <w:t>†</w:t>
      </w:r>
      <w:r w:rsidRPr="00925901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, Liisa Kallajoki, Johanna Biederbick, Franziska Isabell Binder, Alexandra Schlenker</w:t>
      </w:r>
      <w:r w:rsidR="00B46166" w:rsidRPr="00925901">
        <w:rPr>
          <w:rFonts w:ascii="Times New Roman" w:hAnsi="Times New Roman" w:cs="Times New Roman"/>
          <w:b/>
          <w:sz w:val="24"/>
          <w:szCs w:val="24"/>
          <w:lang w:val="de-DE"/>
        </w:rPr>
        <w:t>†</w:t>
      </w:r>
      <w:r w:rsidRPr="00925901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, and Maren Striebel</w:t>
      </w:r>
    </w:p>
    <w:p w14:paraId="5F3EBBF5" w14:textId="77777777" w:rsidR="00DF3D29" w:rsidRPr="008565E7" w:rsidRDefault="00DF3D29" w:rsidP="00DF3D29">
      <w:pPr>
        <w:spacing w:before="240"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565E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Institute for Chemistry and Biology of the Marine Environment (ICBM), Carl von Ossietzky University of Oldenburg, Schleusenstrasse 1, 26382 Wilhelmshaven, Germany</w:t>
      </w:r>
    </w:p>
    <w:p w14:paraId="04BD7EF3" w14:textId="5EF0FCCC" w:rsidR="00DF3D29" w:rsidRPr="00925901" w:rsidRDefault="00DF3D29" w:rsidP="00DF3D29">
      <w:pPr>
        <w:spacing w:after="0" w:line="276" w:lineRule="auto"/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925901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*Correspond</w:t>
      </w:r>
      <w:r w:rsidR="00925901" w:rsidRPr="00925901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>ence</w:t>
      </w:r>
      <w:r w:rsidRPr="00925901">
        <w:rPr>
          <w:rFonts w:ascii="Times New Roman" w:eastAsiaTheme="majorEastAsia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: </w:t>
      </w:r>
    </w:p>
    <w:p w14:paraId="74BBD4B1" w14:textId="77777777" w:rsidR="00DF3D29" w:rsidRPr="008565E7" w:rsidRDefault="00DF3D29" w:rsidP="00DF3D29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565E7">
        <w:rPr>
          <w:rFonts w:ascii="Times New Roman" w:hAnsi="Times New Roman" w:cs="Times New Roman"/>
          <w:color w:val="000000" w:themeColor="text1"/>
          <w:sz w:val="24"/>
          <w:szCs w:val="24"/>
        </w:rPr>
        <w:t>Nur Ili Hamizah Mustaffa</w:t>
      </w:r>
      <w:r w:rsidRPr="008565E7" w:rsidDel="00A320E1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565E7">
        <w:rPr>
          <w:rFonts w:ascii="Times New Roman" w:hAnsi="Times New Roman" w:cs="Times New Roman"/>
          <w:sz w:val="24"/>
          <w:szCs w:val="24"/>
          <w:lang w:val="en-GB"/>
        </w:rPr>
        <w:t>(Email:</w:t>
      </w:r>
      <w:hyperlink r:id="rId6" w:history="1">
        <w:r w:rsidRPr="008565E7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iliehamizah@gmail.com</w:t>
        </w:r>
      </w:hyperlink>
      <w:r w:rsidRPr="008565E7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64DB6EC7" w14:textId="77777777" w:rsidR="00DF3D29" w:rsidRPr="008565E7" w:rsidRDefault="00DF3D29" w:rsidP="00DF3D29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2CC31AD8" w14:textId="77777777" w:rsidR="00B46166" w:rsidRPr="00925901" w:rsidRDefault="00DF3D29" w:rsidP="00DF3D29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925901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†Present address:</w:t>
      </w:r>
    </w:p>
    <w:p w14:paraId="4542D5D2" w14:textId="77777777" w:rsidR="00B46166" w:rsidRPr="00B46166" w:rsidRDefault="00B46166" w:rsidP="0045765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46166">
        <w:rPr>
          <w:rFonts w:ascii="Times New Roman" w:hAnsi="Times New Roman" w:cs="Times New Roman"/>
          <w:sz w:val="24"/>
          <w:szCs w:val="24"/>
          <w:lang w:val="en-GB"/>
        </w:rPr>
        <w:t>Nur Ili Hamizah Mustaffa</w:t>
      </w:r>
    </w:p>
    <w:p w14:paraId="5135B876" w14:textId="00EC9170" w:rsidR="00DF3D29" w:rsidRDefault="00DF3D29" w:rsidP="00DF3D29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8565E7">
        <w:rPr>
          <w:rFonts w:ascii="Times New Roman" w:hAnsi="Times New Roman" w:cs="Times New Roman"/>
          <w:i/>
          <w:iCs/>
          <w:sz w:val="24"/>
          <w:szCs w:val="24"/>
          <w:lang w:val="en-GB"/>
        </w:rPr>
        <w:t>Department of Earth Sciences and Environment, Faculty of Science and Technology, Universiti Kebangsaan Malaysia, Selangor, Malaysia</w:t>
      </w:r>
    </w:p>
    <w:p w14:paraId="0E941ED4" w14:textId="7F6ED99F" w:rsidR="00B46166" w:rsidRPr="00B46166" w:rsidRDefault="00B46166" w:rsidP="0045765F">
      <w:pPr>
        <w:spacing w:after="0" w:line="276" w:lineRule="auto"/>
        <w:rPr>
          <w:rFonts w:ascii="Times New Roman" w:hAnsi="Times New Roman" w:cs="Times New Roman"/>
          <w:bCs/>
          <w:i/>
          <w:iCs/>
          <w:sz w:val="24"/>
          <w:szCs w:val="24"/>
          <w:lang w:val="en-GB"/>
        </w:rPr>
      </w:pPr>
      <w:r w:rsidRPr="000A3874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Alexandra Schlenker</w:t>
      </w:r>
    </w:p>
    <w:p w14:paraId="0461FA88" w14:textId="1A0E0FF0" w:rsidR="00AC3B1B" w:rsidRPr="008565E7" w:rsidRDefault="008565E7" w:rsidP="0045765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i/>
          <w:iCs/>
          <w:sz w:val="24"/>
          <w:szCs w:val="24"/>
        </w:rPr>
        <w:t>Department of River Ecology, Helmholtz Centre for Environmental Research (UFZ), Magdeburg, Germany</w:t>
      </w:r>
      <w:r w:rsidRPr="008565E7">
        <w:rPr>
          <w:rFonts w:ascii="Times New Roman" w:hAnsi="Times New Roman" w:cs="Times New Roman"/>
          <w:i/>
          <w:iCs/>
          <w:sz w:val="24"/>
          <w:szCs w:val="24"/>
        </w:rPr>
        <w:br/>
        <w:t>Institute for Hydrobiology, Technical University of Dresden, Dresden, Germany</w:t>
      </w:r>
    </w:p>
    <w:p w14:paraId="40840359" w14:textId="23814C58" w:rsidR="00DF3D29" w:rsidRPr="008565E7" w:rsidRDefault="00DF3D29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25A8BBC" w14:textId="56AF74E0" w:rsidR="00DF3D29" w:rsidRPr="008565E7" w:rsidRDefault="00DF3D29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4239D74" w14:textId="055C2A16" w:rsidR="00DF3D29" w:rsidRPr="008565E7" w:rsidRDefault="00DF3D29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BC73149" w14:textId="63BA8633" w:rsidR="00DF3D29" w:rsidRPr="008565E7" w:rsidRDefault="00DF3D29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A251F7" w14:textId="77777777" w:rsidR="00DF3D29" w:rsidRPr="008565E7" w:rsidRDefault="00DF3D29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F40DD1" w14:textId="3933B26A" w:rsidR="00C34ED8" w:rsidRPr="008565E7" w:rsidRDefault="00C34ED8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sz w:val="24"/>
          <w:szCs w:val="24"/>
          <w:lang w:val="de-DE" w:eastAsia="de-DE"/>
        </w:rPr>
        <w:lastRenderedPageBreak/>
        <w:drawing>
          <wp:inline distT="0" distB="0" distL="0" distR="0" wp14:anchorId="4400E137" wp14:editId="65138720">
            <wp:extent cx="5760720" cy="44049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dal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CD5E" w14:textId="67B850C7" w:rsidR="00C34ED8" w:rsidRDefault="00C34ED8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  <w:r w:rsidRPr="008565E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552053" w:rsidRPr="008565E7">
        <w:rPr>
          <w:rFonts w:ascii="Times New Roman" w:hAnsi="Times New Roman" w:cs="Times New Roman"/>
          <w:b/>
          <w:sz w:val="24"/>
          <w:szCs w:val="24"/>
        </w:rPr>
        <w:t>1</w:t>
      </w:r>
      <w:r w:rsidRPr="008565E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565E7">
        <w:rPr>
          <w:rFonts w:ascii="Times New Roman" w:hAnsi="Times New Roman" w:cs="Times New Roman"/>
          <w:sz w:val="24"/>
          <w:szCs w:val="24"/>
        </w:rPr>
        <w:t xml:space="preserve"> </w:t>
      </w:r>
      <w:r w:rsidRPr="008565E7">
        <w:rPr>
          <w:rFonts w:ascii="Times New Roman" w:hAnsi="Times New Roman" w:cs="Times New Roman"/>
          <w:b/>
          <w:sz w:val="24"/>
          <w:szCs w:val="24"/>
          <w:lang w:eastAsia="de-DE"/>
        </w:rPr>
        <w:t xml:space="preserve"> </w:t>
      </w:r>
      <w:r w:rsidRPr="008565E7">
        <w:rPr>
          <w:rFonts w:ascii="Times New Roman" w:hAnsi="Times New Roman" w:cs="Times New Roman"/>
          <w:bCs/>
          <w:sz w:val="24"/>
          <w:szCs w:val="24"/>
          <w:lang w:eastAsia="de-DE"/>
        </w:rPr>
        <w:t>S</w:t>
      </w:r>
      <w:r w:rsidR="0013030B" w:rsidRPr="008565E7">
        <w:rPr>
          <w:rFonts w:ascii="Times New Roman" w:hAnsi="Times New Roman" w:cs="Times New Roman"/>
          <w:bCs/>
          <w:sz w:val="24"/>
          <w:szCs w:val="24"/>
          <w:lang w:eastAsia="de-DE"/>
        </w:rPr>
        <w:t>c</w:t>
      </w:r>
      <w:r w:rsidRPr="008565E7">
        <w:rPr>
          <w:rFonts w:ascii="Times New Roman" w:hAnsi="Times New Roman" w:cs="Times New Roman"/>
          <w:bCs/>
          <w:sz w:val="24"/>
          <w:szCs w:val="24"/>
          <w:lang w:eastAsia="de-DE"/>
        </w:rPr>
        <w:t>hematic overview of light and tidal cycles.</w:t>
      </w:r>
      <w:r w:rsidRPr="008565E7">
        <w:rPr>
          <w:rFonts w:ascii="Times New Roman" w:hAnsi="Times New Roman" w:cs="Times New Roman"/>
          <w:b/>
          <w:sz w:val="24"/>
          <w:szCs w:val="24"/>
          <w:lang w:eastAsia="de-DE"/>
        </w:rPr>
        <w:t xml:space="preserve"> 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>Light intensity (in %, blue line) and tidal cycle (red line) measured between day 7 (16</w:t>
      </w:r>
      <w:r w:rsidRPr="008565E7">
        <w:rPr>
          <w:rFonts w:ascii="Times New Roman" w:hAnsi="Times New Roman" w:cs="Times New Roman"/>
          <w:sz w:val="24"/>
          <w:szCs w:val="24"/>
          <w:vertAlign w:val="superscript"/>
          <w:lang w:eastAsia="de-DE"/>
        </w:rPr>
        <w:t>th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August 2017) and day 13 (22</w:t>
      </w:r>
      <w:r w:rsidRPr="008565E7">
        <w:rPr>
          <w:rFonts w:ascii="Times New Roman" w:hAnsi="Times New Roman" w:cs="Times New Roman"/>
          <w:sz w:val="24"/>
          <w:szCs w:val="24"/>
          <w:vertAlign w:val="superscript"/>
          <w:lang w:eastAsia="de-DE"/>
        </w:rPr>
        <w:t>nd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August 2017). </w:t>
      </w:r>
      <w:r w:rsidRPr="008565E7">
        <w:rPr>
          <w:rFonts w:ascii="Times New Roman" w:hAnsi="Times New Roman" w:cs="Times New Roman"/>
          <w:sz w:val="24"/>
          <w:szCs w:val="24"/>
        </w:rPr>
        <w:t>Day time included a sunrise (one hour of 10% light intensity [60 µmol m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 xml:space="preserve">–2 </w:t>
      </w:r>
      <w:r w:rsidRPr="008565E7">
        <w:rPr>
          <w:rFonts w:ascii="Times New Roman" w:hAnsi="Times New Roman" w:cs="Times New Roman"/>
          <w:sz w:val="24"/>
          <w:szCs w:val="24"/>
        </w:rPr>
        <w:t>s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5E7">
        <w:rPr>
          <w:rFonts w:ascii="Times New Roman" w:hAnsi="Times New Roman" w:cs="Times New Roman"/>
          <w:sz w:val="24"/>
          <w:szCs w:val="24"/>
        </w:rPr>
        <w:t>] followed by one hour of 30% light intensity [180 µmol m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 xml:space="preserve">–2 </w:t>
      </w:r>
      <w:r w:rsidRPr="008565E7">
        <w:rPr>
          <w:rFonts w:ascii="Times New Roman" w:hAnsi="Times New Roman" w:cs="Times New Roman"/>
          <w:sz w:val="24"/>
          <w:szCs w:val="24"/>
        </w:rPr>
        <w:t>s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5E7">
        <w:rPr>
          <w:rFonts w:ascii="Times New Roman" w:hAnsi="Times New Roman" w:cs="Times New Roman"/>
          <w:sz w:val="24"/>
          <w:szCs w:val="24"/>
        </w:rPr>
        <w:t>] and 14 hours of 50% light intensity [300 µmol m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 xml:space="preserve">–2 </w:t>
      </w:r>
      <w:r w:rsidRPr="008565E7">
        <w:rPr>
          <w:rFonts w:ascii="Times New Roman" w:hAnsi="Times New Roman" w:cs="Times New Roman"/>
          <w:sz w:val="24"/>
          <w:szCs w:val="24"/>
        </w:rPr>
        <w:t>s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565E7">
        <w:rPr>
          <w:rFonts w:ascii="Times New Roman" w:hAnsi="Times New Roman" w:cs="Times New Roman"/>
          <w:sz w:val="24"/>
          <w:szCs w:val="24"/>
        </w:rPr>
        <w:t xml:space="preserve">] followed by a sunset (one hour of 30% and one hour of 10% light intensity). 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>The tidal cycle consisted of alternating high tide and low tide occur</w:t>
      </w:r>
      <w:r w:rsidR="00955D0E" w:rsidRPr="008565E7">
        <w:rPr>
          <w:rFonts w:ascii="Times New Roman" w:hAnsi="Times New Roman" w:cs="Times New Roman"/>
          <w:sz w:val="24"/>
          <w:szCs w:val="24"/>
          <w:lang w:eastAsia="de-DE"/>
        </w:rPr>
        <w:t>r</w:t>
      </w:r>
      <w:r w:rsidR="0013030B" w:rsidRPr="008565E7">
        <w:rPr>
          <w:rFonts w:ascii="Times New Roman" w:hAnsi="Times New Roman" w:cs="Times New Roman"/>
          <w:sz w:val="24"/>
          <w:szCs w:val="24"/>
          <w:lang w:eastAsia="de-DE"/>
        </w:rPr>
        <w:t>e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>nces each lasting 6:15 hours leading to a shift of one hour a day.</w:t>
      </w:r>
    </w:p>
    <w:p w14:paraId="24FFC86C" w14:textId="03B8A0D1" w:rsidR="00324A70" w:rsidRDefault="00324A70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CFE33A3" w14:textId="1F0FD985" w:rsidR="00324A70" w:rsidRDefault="00324A70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3E188CF9" w14:textId="4EE4F523" w:rsidR="00324A70" w:rsidRDefault="00324A70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409D20E6" w14:textId="6703E195" w:rsidR="00324A70" w:rsidRDefault="00324A70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1AF1FCA7" w14:textId="77777777" w:rsidR="00324A70" w:rsidRPr="008565E7" w:rsidRDefault="00324A70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239E0C4D" w14:textId="77777777" w:rsidR="003F4D39" w:rsidRPr="008565E7" w:rsidRDefault="003F4D39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de-DE"/>
        </w:rPr>
      </w:pPr>
    </w:p>
    <w:p w14:paraId="5A365A31" w14:textId="596F9190" w:rsidR="003F4D39" w:rsidRPr="008565E7" w:rsidRDefault="003F4D39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DD387A6" wp14:editId="342160DC">
            <wp:extent cx="5711154" cy="2059388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83" cy="206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3E7B" w14:textId="4617ECCA" w:rsidR="003F4D39" w:rsidRDefault="003F4D39" w:rsidP="003F4D39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Pr="008565E7">
        <w:rPr>
          <w:rFonts w:ascii="Times New Roman" w:hAnsi="Times New Roman" w:cs="Times New Roman"/>
          <w:b/>
          <w:sz w:val="24"/>
          <w:szCs w:val="24"/>
          <w:lang w:eastAsia="de-DE"/>
        </w:rPr>
        <w:t>.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79561C" w:rsidRPr="0079561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8565E7">
        <w:rPr>
          <w:rFonts w:ascii="Times New Roman" w:hAnsi="Times New Roman" w:cs="Times New Roman"/>
          <w:sz w:val="24"/>
          <w:szCs w:val="24"/>
        </w:rPr>
        <w:t>) Absolute light intensity (lux) and (</w:t>
      </w:r>
      <w:r w:rsidR="0079561C" w:rsidRPr="0079561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565E7">
        <w:rPr>
          <w:rFonts w:ascii="Times New Roman" w:hAnsi="Times New Roman" w:cs="Times New Roman"/>
          <w:sz w:val="24"/>
          <w:szCs w:val="24"/>
        </w:rPr>
        <w:t xml:space="preserve">) the relative amount of light (%) in </w:t>
      </w:r>
      <w:r w:rsidR="00B73DF6" w:rsidRPr="008565E7">
        <w:rPr>
          <w:rFonts w:ascii="Times New Roman" w:hAnsi="Times New Roman" w:cs="Times New Roman"/>
          <w:sz w:val="24"/>
          <w:szCs w:val="24"/>
        </w:rPr>
        <w:t>all treatment during the first half of the experiment</w:t>
      </w:r>
      <w:r w:rsidRPr="008565E7">
        <w:rPr>
          <w:rFonts w:ascii="Times New Roman" w:hAnsi="Times New Roman" w:cs="Times New Roman"/>
          <w:sz w:val="24"/>
          <w:szCs w:val="24"/>
        </w:rPr>
        <w:t>. Colors indicate treatments: Black (control), Yellow (low tDOM), green (medium tDOM) and blue (high tDOM)</w:t>
      </w:r>
      <w:r w:rsidR="00764EF3" w:rsidRPr="008565E7">
        <w:rPr>
          <w:rFonts w:ascii="Times New Roman" w:hAnsi="Times New Roman" w:cs="Times New Roman"/>
          <w:sz w:val="24"/>
          <w:szCs w:val="24"/>
        </w:rPr>
        <w:t>.</w:t>
      </w:r>
    </w:p>
    <w:p w14:paraId="1EE3CFD6" w14:textId="24A8FF0A" w:rsidR="000A3874" w:rsidRDefault="000A3874" w:rsidP="003F4D39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CE240" w14:textId="5A906CE4" w:rsidR="000A3874" w:rsidRDefault="000A3874" w:rsidP="003F4D39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E5725" w14:textId="485221FF" w:rsidR="000A3874" w:rsidRDefault="000A3874" w:rsidP="003F4D39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F21B6" w14:textId="1DECF014" w:rsidR="000A3874" w:rsidRDefault="000A3874" w:rsidP="003F4D39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D8AEE" w14:textId="77777777" w:rsidR="000A3874" w:rsidRPr="008565E7" w:rsidRDefault="000A3874" w:rsidP="003F4D39">
      <w:p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753F5A" w14:textId="20B0362C" w:rsidR="00C34ED8" w:rsidRPr="008565E7" w:rsidRDefault="00C34ED8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AF0E1" w14:textId="26E3F5B5" w:rsidR="00C34ED8" w:rsidRPr="008565E7" w:rsidRDefault="00C34ED8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b/>
          <w:sz w:val="24"/>
          <w:szCs w:val="24"/>
          <w:lang w:val="de-DE" w:eastAsia="de-DE"/>
        </w:rPr>
        <w:lastRenderedPageBreak/>
        <w:drawing>
          <wp:inline distT="0" distB="0" distL="0" distR="0" wp14:anchorId="1172765D" wp14:editId="6F3379D7">
            <wp:extent cx="4536831" cy="428478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plot08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114" cy="429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D152" w14:textId="25F240D7" w:rsidR="00C34ED8" w:rsidRPr="008565E7" w:rsidRDefault="00C34ED8" w:rsidP="00DF3D29">
      <w:p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5E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F4D39" w:rsidRPr="008565E7">
        <w:rPr>
          <w:rFonts w:ascii="Times New Roman" w:hAnsi="Times New Roman" w:cs="Times New Roman"/>
          <w:b/>
          <w:sz w:val="24"/>
          <w:szCs w:val="24"/>
        </w:rPr>
        <w:t>3</w:t>
      </w:r>
      <w:r w:rsidRPr="008565E7">
        <w:rPr>
          <w:rFonts w:ascii="Times New Roman" w:hAnsi="Times New Roman" w:cs="Times New Roman"/>
          <w:b/>
          <w:sz w:val="24"/>
          <w:szCs w:val="24"/>
          <w:lang w:eastAsia="de-DE"/>
        </w:rPr>
        <w:t>.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  <w:r w:rsidR="0079561C" w:rsidRPr="0079561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8565E7">
        <w:rPr>
          <w:rFonts w:ascii="Times New Roman" w:hAnsi="Times New Roman" w:cs="Times New Roman"/>
          <w:sz w:val="24"/>
          <w:szCs w:val="24"/>
        </w:rPr>
        <w:t>) In situ light intensity (lux) measured directly above of the sediment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at </w:t>
      </w:r>
      <w:r w:rsidRPr="008565E7">
        <w:rPr>
          <w:rFonts w:ascii="Times New Roman" w:hAnsi="Times New Roman" w:cs="Times New Roman"/>
          <w:sz w:val="24"/>
          <w:szCs w:val="24"/>
        </w:rPr>
        <w:t>the control (black), low tDOM (yellow), medium tDOM (blue) and high tDOM (green) treatments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on day 7 (16</w:t>
      </w:r>
      <w:r w:rsidRPr="008565E7">
        <w:rPr>
          <w:rFonts w:ascii="Times New Roman" w:hAnsi="Times New Roman" w:cs="Times New Roman"/>
          <w:sz w:val="24"/>
          <w:szCs w:val="24"/>
          <w:vertAlign w:val="superscript"/>
          <w:lang w:eastAsia="de-DE"/>
        </w:rPr>
        <w:t>th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August 2017, short</w:t>
      </w:r>
      <w:r w:rsidR="00955D0E" w:rsidRPr="008565E7">
        <w:rPr>
          <w:rFonts w:ascii="Times New Roman" w:hAnsi="Times New Roman" w:cs="Times New Roman"/>
          <w:sz w:val="24"/>
          <w:szCs w:val="24"/>
          <w:lang w:eastAsia="de-DE"/>
        </w:rPr>
        <w:t>ly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after the tDOM addition) when </w:t>
      </w:r>
      <w:r w:rsidRPr="008565E7">
        <w:rPr>
          <w:rFonts w:ascii="Times New Roman" w:hAnsi="Times New Roman" w:cs="Times New Roman"/>
          <w:sz w:val="24"/>
          <w:szCs w:val="24"/>
        </w:rPr>
        <w:t xml:space="preserve">low tide was in the middle of the day. </w:t>
      </w:r>
      <w:r w:rsidR="0079561C" w:rsidRPr="0079561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565E7">
        <w:rPr>
          <w:rFonts w:ascii="Times New Roman" w:hAnsi="Times New Roman" w:cs="Times New Roman"/>
          <w:sz w:val="24"/>
          <w:szCs w:val="24"/>
        </w:rPr>
        <w:t>) Light intensity (lux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565E7">
        <w:rPr>
          <w:rFonts w:ascii="Times New Roman" w:hAnsi="Times New Roman" w:cs="Times New Roman"/>
          <w:sz w:val="24"/>
          <w:szCs w:val="24"/>
        </w:rPr>
        <w:t>) measured above the sediment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in </w:t>
      </w:r>
      <w:r w:rsidRPr="008565E7">
        <w:rPr>
          <w:rFonts w:ascii="Times New Roman" w:hAnsi="Times New Roman" w:cs="Times New Roman"/>
          <w:sz w:val="24"/>
          <w:szCs w:val="24"/>
        </w:rPr>
        <w:t>the control (black), low tDOM (yellow), medium tDOM (blue) and high tDOM (green) treatments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on day 13 (22</w:t>
      </w:r>
      <w:r w:rsidRPr="008565E7">
        <w:rPr>
          <w:rFonts w:ascii="Times New Roman" w:hAnsi="Times New Roman" w:cs="Times New Roman"/>
          <w:sz w:val="24"/>
          <w:szCs w:val="24"/>
          <w:vertAlign w:val="superscript"/>
          <w:lang w:eastAsia="de-DE"/>
        </w:rPr>
        <w:t>nd</w:t>
      </w:r>
      <w:r w:rsidRPr="008565E7">
        <w:rPr>
          <w:rFonts w:ascii="Times New Roman" w:hAnsi="Times New Roman" w:cs="Times New Roman"/>
          <w:sz w:val="24"/>
          <w:szCs w:val="24"/>
          <w:lang w:eastAsia="de-DE"/>
        </w:rPr>
        <w:t xml:space="preserve"> August 2017) when </w:t>
      </w:r>
      <w:r w:rsidRPr="008565E7">
        <w:rPr>
          <w:rFonts w:ascii="Times New Roman" w:hAnsi="Times New Roman" w:cs="Times New Roman"/>
          <w:sz w:val="24"/>
          <w:szCs w:val="24"/>
        </w:rPr>
        <w:t>high tide was in the middle of the day. Red lines (right axis) represent the tidal cycle of the respective day.</w:t>
      </w:r>
    </w:p>
    <w:p w14:paraId="1255EBC3" w14:textId="77777777" w:rsidR="00C34ED8" w:rsidRPr="008565E7" w:rsidRDefault="00C34ED8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08C27D" w14:textId="77777777" w:rsidR="00AC3B1B" w:rsidRPr="008565E7" w:rsidRDefault="00AC3B1B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19F540" w14:textId="77777777" w:rsidR="00AC3B1B" w:rsidRPr="008565E7" w:rsidRDefault="00AC3B1B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BE268CB" w14:textId="58DC3C3A" w:rsidR="004E3514" w:rsidRPr="008565E7" w:rsidRDefault="00552053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sz w:val="24"/>
          <w:szCs w:val="24"/>
          <w:lang w:val="de-DE" w:eastAsia="de-DE"/>
        </w:rPr>
        <w:lastRenderedPageBreak/>
        <w:drawing>
          <wp:inline distT="0" distB="0" distL="0" distR="0" wp14:anchorId="2EDAD0E7" wp14:editId="1B8CEFDB">
            <wp:extent cx="5406887" cy="4990881"/>
            <wp:effectExtent l="0" t="0" r="381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4213" cy="499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3364" w14:textId="0E00B44F" w:rsidR="00552053" w:rsidRPr="008565E7" w:rsidRDefault="00552053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F4D39" w:rsidRPr="008565E7">
        <w:rPr>
          <w:rFonts w:ascii="Times New Roman" w:hAnsi="Times New Roman" w:cs="Times New Roman"/>
          <w:b/>
          <w:sz w:val="24"/>
          <w:szCs w:val="24"/>
        </w:rPr>
        <w:t>4</w:t>
      </w:r>
      <w:r w:rsidRPr="008565E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565E7">
        <w:rPr>
          <w:rFonts w:ascii="Times New Roman" w:hAnsi="Times New Roman" w:cs="Times New Roman"/>
          <w:sz w:val="24"/>
          <w:szCs w:val="24"/>
        </w:rPr>
        <w:t xml:space="preserve">Absorbance </w:t>
      </w:r>
      <w:r w:rsidR="0079561C" w:rsidRPr="0079561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9561C">
        <w:rPr>
          <w:rFonts w:ascii="Times New Roman" w:hAnsi="Times New Roman" w:cs="Times New Roman"/>
          <w:sz w:val="24"/>
          <w:szCs w:val="24"/>
        </w:rPr>
        <w:t>)</w:t>
      </w:r>
      <w:r w:rsidRPr="008565E7">
        <w:rPr>
          <w:rFonts w:ascii="Times New Roman" w:hAnsi="Times New Roman" w:cs="Times New Roman"/>
          <w:sz w:val="24"/>
          <w:szCs w:val="24"/>
        </w:rPr>
        <w:t xml:space="preserve"> immediately after tDOM was added (11 August 2017) and </w:t>
      </w:r>
      <w:r w:rsidR="0079561C" w:rsidRPr="0079561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565E7">
        <w:rPr>
          <w:rFonts w:ascii="Times New Roman" w:hAnsi="Times New Roman" w:cs="Times New Roman"/>
          <w:sz w:val="24"/>
          <w:szCs w:val="24"/>
        </w:rPr>
        <w:t>) on Day 35 (14 September 2017). Color</w:t>
      </w:r>
      <w:r w:rsidR="00955D0E" w:rsidRPr="008565E7">
        <w:rPr>
          <w:rFonts w:ascii="Times New Roman" w:hAnsi="Times New Roman" w:cs="Times New Roman"/>
          <w:sz w:val="24"/>
          <w:szCs w:val="24"/>
        </w:rPr>
        <w:t>s</w:t>
      </w:r>
      <w:r w:rsidRPr="008565E7">
        <w:rPr>
          <w:rFonts w:ascii="Times New Roman" w:hAnsi="Times New Roman" w:cs="Times New Roman"/>
          <w:sz w:val="24"/>
          <w:szCs w:val="24"/>
        </w:rPr>
        <w:t xml:space="preserve"> represent </w:t>
      </w:r>
      <w:r w:rsidR="00D84E74" w:rsidRPr="008565E7">
        <w:rPr>
          <w:rFonts w:ascii="Times New Roman" w:hAnsi="Times New Roman" w:cs="Times New Roman"/>
          <w:sz w:val="24"/>
          <w:szCs w:val="24"/>
        </w:rPr>
        <w:t>treatments:</w:t>
      </w:r>
      <w:r w:rsidRPr="008565E7">
        <w:rPr>
          <w:rFonts w:ascii="Times New Roman" w:hAnsi="Times New Roman" w:cs="Times New Roman"/>
          <w:sz w:val="24"/>
          <w:szCs w:val="24"/>
        </w:rPr>
        <w:t>control (Black), low tDOM (Yellow), medium tDOM (green) and high tDOM (blue)</w:t>
      </w:r>
      <w:r w:rsidR="00BC61A0" w:rsidRPr="008565E7">
        <w:rPr>
          <w:rFonts w:ascii="Times New Roman" w:hAnsi="Times New Roman" w:cs="Times New Roman"/>
          <w:sz w:val="24"/>
          <w:szCs w:val="24"/>
        </w:rPr>
        <w:t>.</w:t>
      </w:r>
    </w:p>
    <w:p w14:paraId="13FF6D77" w14:textId="77777777" w:rsidR="00552053" w:rsidRPr="008565E7" w:rsidRDefault="00552053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DB3E11" w14:textId="77777777" w:rsidR="004E3514" w:rsidRPr="008565E7" w:rsidRDefault="00546858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sz w:val="24"/>
          <w:szCs w:val="24"/>
          <w:lang w:val="de-DE" w:eastAsia="de-DE"/>
        </w:rPr>
        <w:lastRenderedPageBreak/>
        <w:drawing>
          <wp:inline distT="0" distB="0" distL="0" distR="0" wp14:anchorId="27574C03" wp14:editId="5B0BC5C9">
            <wp:extent cx="5000625" cy="4333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plot58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868" cy="43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D1A3" w14:textId="7A9954E2" w:rsidR="00833703" w:rsidRPr="008565E7" w:rsidRDefault="00C34ED8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AC3B1B" w:rsidRPr="008565E7">
        <w:rPr>
          <w:rFonts w:ascii="Times New Roman" w:hAnsi="Times New Roman" w:cs="Times New Roman"/>
          <w:b/>
          <w:sz w:val="24"/>
          <w:szCs w:val="24"/>
        </w:rPr>
        <w:t>Fi</w:t>
      </w:r>
      <w:r w:rsidR="004E3514" w:rsidRPr="008565E7">
        <w:rPr>
          <w:rFonts w:ascii="Times New Roman" w:hAnsi="Times New Roman" w:cs="Times New Roman"/>
          <w:b/>
          <w:sz w:val="24"/>
          <w:szCs w:val="24"/>
        </w:rPr>
        <w:t xml:space="preserve">gure </w:t>
      </w:r>
      <w:r w:rsidR="003F4D39" w:rsidRPr="008565E7">
        <w:rPr>
          <w:rFonts w:ascii="Times New Roman" w:hAnsi="Times New Roman" w:cs="Times New Roman"/>
          <w:b/>
          <w:sz w:val="24"/>
          <w:szCs w:val="24"/>
        </w:rPr>
        <w:t>5</w:t>
      </w:r>
      <w:r w:rsidR="00546858" w:rsidRPr="008565E7">
        <w:rPr>
          <w:rFonts w:ascii="Times New Roman" w:hAnsi="Times New Roman" w:cs="Times New Roman"/>
          <w:sz w:val="24"/>
          <w:szCs w:val="24"/>
        </w:rPr>
        <w:t>.</w:t>
      </w:r>
      <w:r w:rsidR="00353E52" w:rsidRPr="008565E7">
        <w:rPr>
          <w:rFonts w:ascii="Times New Roman" w:hAnsi="Times New Roman" w:cs="Times New Roman"/>
          <w:sz w:val="24"/>
          <w:szCs w:val="24"/>
        </w:rPr>
        <w:t xml:space="preserve"> C</w:t>
      </w:r>
      <w:r w:rsidR="004E3514" w:rsidRPr="008565E7">
        <w:rPr>
          <w:rFonts w:ascii="Times New Roman" w:hAnsi="Times New Roman" w:cs="Times New Roman"/>
          <w:sz w:val="24"/>
          <w:szCs w:val="24"/>
        </w:rPr>
        <w:t xml:space="preserve">orrelation between phytoplankton </w:t>
      </w:r>
      <w:r w:rsidR="00353E52" w:rsidRPr="008565E7">
        <w:rPr>
          <w:rFonts w:ascii="Times New Roman" w:hAnsi="Times New Roman" w:cs="Times New Roman"/>
          <w:sz w:val="24"/>
          <w:szCs w:val="24"/>
        </w:rPr>
        <w:t xml:space="preserve">biomass (Chlorophyl </w:t>
      </w:r>
      <w:r w:rsidR="00353E52" w:rsidRPr="008565E7">
        <w:rPr>
          <w:rFonts w:ascii="Times New Roman" w:hAnsi="Times New Roman" w:cs="Times New Roman"/>
          <w:i/>
          <w:sz w:val="24"/>
          <w:szCs w:val="24"/>
        </w:rPr>
        <w:t>a</w:t>
      </w:r>
      <w:r w:rsidR="00353E52" w:rsidRPr="008565E7">
        <w:rPr>
          <w:rFonts w:ascii="Times New Roman" w:hAnsi="Times New Roman" w:cs="Times New Roman"/>
          <w:sz w:val="24"/>
          <w:szCs w:val="24"/>
        </w:rPr>
        <w:t xml:space="preserve"> in µg L</w:t>
      </w:r>
      <w:r w:rsidR="00353E52" w:rsidRPr="008565E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53E52" w:rsidRPr="008565E7">
        <w:rPr>
          <w:rFonts w:ascii="Times New Roman" w:hAnsi="Times New Roman" w:cs="Times New Roman"/>
          <w:sz w:val="24"/>
          <w:szCs w:val="24"/>
        </w:rPr>
        <w:t>) and phytobenthos biomas</w:t>
      </w:r>
      <w:r w:rsidR="0013030B" w:rsidRPr="008565E7">
        <w:rPr>
          <w:rFonts w:ascii="Times New Roman" w:hAnsi="Times New Roman" w:cs="Times New Roman"/>
          <w:sz w:val="24"/>
          <w:szCs w:val="24"/>
        </w:rPr>
        <w:t>s</w:t>
      </w:r>
      <w:r w:rsidR="00353E52" w:rsidRPr="008565E7">
        <w:rPr>
          <w:rFonts w:ascii="Times New Roman" w:hAnsi="Times New Roman" w:cs="Times New Roman"/>
          <w:sz w:val="24"/>
          <w:szCs w:val="24"/>
        </w:rPr>
        <w:t xml:space="preserve"> (µg cm</w:t>
      </w:r>
      <w:r w:rsidR="00353E52" w:rsidRPr="008565E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53E52" w:rsidRPr="008565E7">
        <w:rPr>
          <w:rFonts w:ascii="Times New Roman" w:hAnsi="Times New Roman" w:cs="Times New Roman"/>
          <w:sz w:val="24"/>
          <w:szCs w:val="24"/>
        </w:rPr>
        <w:t>)</w:t>
      </w:r>
      <w:r w:rsidR="004E3514" w:rsidRPr="008565E7">
        <w:rPr>
          <w:rFonts w:ascii="Times New Roman" w:hAnsi="Times New Roman" w:cs="Times New Roman"/>
          <w:sz w:val="24"/>
          <w:szCs w:val="24"/>
        </w:rPr>
        <w:t xml:space="preserve"> in different </w:t>
      </w:r>
      <w:r w:rsidR="00833703" w:rsidRPr="008565E7">
        <w:rPr>
          <w:rFonts w:ascii="Times New Roman" w:hAnsi="Times New Roman" w:cs="Times New Roman"/>
          <w:sz w:val="24"/>
          <w:szCs w:val="24"/>
        </w:rPr>
        <w:t>t</w:t>
      </w:r>
      <w:r w:rsidR="004E3514" w:rsidRPr="008565E7">
        <w:rPr>
          <w:rFonts w:ascii="Times New Roman" w:hAnsi="Times New Roman" w:cs="Times New Roman"/>
          <w:sz w:val="24"/>
          <w:szCs w:val="24"/>
        </w:rPr>
        <w:t>DOM treatments.</w:t>
      </w:r>
      <w:r w:rsidR="00833703" w:rsidRPr="008565E7">
        <w:rPr>
          <w:rFonts w:ascii="Times New Roman" w:hAnsi="Times New Roman" w:cs="Times New Roman"/>
          <w:sz w:val="24"/>
          <w:szCs w:val="24"/>
        </w:rPr>
        <w:t xml:space="preserve"> </w:t>
      </w:r>
      <w:r w:rsidR="00D6583A" w:rsidRPr="008565E7">
        <w:rPr>
          <w:rFonts w:ascii="Times New Roman" w:hAnsi="Times New Roman" w:cs="Times New Roman"/>
          <w:sz w:val="24"/>
          <w:szCs w:val="24"/>
        </w:rPr>
        <w:t>Color</w:t>
      </w:r>
      <w:r w:rsidR="00955D0E" w:rsidRPr="008565E7">
        <w:rPr>
          <w:rFonts w:ascii="Times New Roman" w:hAnsi="Times New Roman" w:cs="Times New Roman"/>
          <w:sz w:val="24"/>
          <w:szCs w:val="24"/>
        </w:rPr>
        <w:t>s</w:t>
      </w:r>
      <w:r w:rsidR="00D6583A" w:rsidRPr="008565E7">
        <w:rPr>
          <w:rFonts w:ascii="Times New Roman" w:hAnsi="Times New Roman" w:cs="Times New Roman"/>
          <w:sz w:val="24"/>
          <w:szCs w:val="24"/>
        </w:rPr>
        <w:t xml:space="preserve"> indicate treatments: Black (control), Yellow (low tDOM), green (medium tDOM) and blue (high tDOM).</w:t>
      </w:r>
    </w:p>
    <w:p w14:paraId="32AECE09" w14:textId="77230B5A" w:rsidR="008A7AC2" w:rsidRPr="008565E7" w:rsidRDefault="008A7AC2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784F8" w14:textId="24768455" w:rsidR="008A7AC2" w:rsidRPr="008565E7" w:rsidRDefault="008A7AC2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D69F16" w14:textId="77777777" w:rsidR="008A7AC2" w:rsidRPr="008565E7" w:rsidRDefault="008A7AC2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6CFFA" w14:textId="1FD580AA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B5C13D" w14:textId="43C325F0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34DCB" w14:textId="1E1C23EA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A8034" w14:textId="77777777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E38830" w14:textId="75EC63D7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F171C" w14:textId="1A7A0BDD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7A8996C" wp14:editId="3473F9E7">
            <wp:extent cx="4423145" cy="313354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321" cy="31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E990" w14:textId="77777777" w:rsidR="00DF3D29" w:rsidRPr="008565E7" w:rsidRDefault="00DF3D29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DEA5E" w14:textId="4E701F91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F4D39" w:rsidRPr="008565E7">
        <w:rPr>
          <w:rFonts w:ascii="Times New Roman" w:hAnsi="Times New Roman" w:cs="Times New Roman"/>
          <w:b/>
          <w:sz w:val="24"/>
          <w:szCs w:val="24"/>
        </w:rPr>
        <w:t>6</w:t>
      </w:r>
      <w:r w:rsidRPr="008565E7">
        <w:rPr>
          <w:rFonts w:ascii="Times New Roman" w:hAnsi="Times New Roman" w:cs="Times New Roman"/>
          <w:sz w:val="24"/>
          <w:szCs w:val="24"/>
        </w:rPr>
        <w:t>. Bacterial cell count (mL</w:t>
      </w:r>
      <w:r w:rsidRPr="008565E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565E7">
        <w:rPr>
          <w:rFonts w:ascii="Times New Roman" w:hAnsi="Times New Roman" w:cs="Times New Roman"/>
          <w:sz w:val="24"/>
          <w:szCs w:val="24"/>
        </w:rPr>
        <w:t xml:space="preserve">) on days 7, 11 and 14 of the experiment. </w:t>
      </w:r>
    </w:p>
    <w:p w14:paraId="0AE0A616" w14:textId="3C3486A5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E7">
        <w:rPr>
          <w:rFonts w:ascii="Times New Roman" w:hAnsi="Times New Roman" w:cs="Times New Roman"/>
          <w:sz w:val="24"/>
          <w:szCs w:val="24"/>
        </w:rPr>
        <w:t>Color</w:t>
      </w:r>
      <w:r w:rsidR="00955D0E" w:rsidRPr="008565E7">
        <w:rPr>
          <w:rFonts w:ascii="Times New Roman" w:hAnsi="Times New Roman" w:cs="Times New Roman"/>
          <w:sz w:val="24"/>
          <w:szCs w:val="24"/>
        </w:rPr>
        <w:t>s</w:t>
      </w:r>
      <w:r w:rsidRPr="008565E7">
        <w:rPr>
          <w:rFonts w:ascii="Times New Roman" w:hAnsi="Times New Roman" w:cs="Times New Roman"/>
          <w:sz w:val="24"/>
          <w:szCs w:val="24"/>
        </w:rPr>
        <w:t xml:space="preserve"> indicate treatments: Black (control), Yellow (low tDOM), green (medium tDOM) and blue (high tDOM).</w:t>
      </w:r>
    </w:p>
    <w:p w14:paraId="37B0F9EA" w14:textId="77777777" w:rsidR="003627F6" w:rsidRPr="008565E7" w:rsidRDefault="003627F6" w:rsidP="00DF3D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F54A6" w14:textId="77777777" w:rsidR="004E3514" w:rsidRPr="008565E7" w:rsidRDefault="004E3514" w:rsidP="00DF3D2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4E3514" w:rsidRPr="008565E7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5632C" w14:textId="77777777" w:rsidR="00FF76A2" w:rsidRDefault="00FF76A2" w:rsidP="004E30BE">
      <w:pPr>
        <w:spacing w:after="0" w:line="240" w:lineRule="auto"/>
      </w:pPr>
      <w:r>
        <w:separator/>
      </w:r>
    </w:p>
  </w:endnote>
  <w:endnote w:type="continuationSeparator" w:id="0">
    <w:p w14:paraId="06FED3EF" w14:textId="77777777" w:rsidR="00FF76A2" w:rsidRDefault="00FF76A2" w:rsidP="004E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6BAB8" w14:textId="77777777" w:rsidR="00FF76A2" w:rsidRDefault="00FF76A2" w:rsidP="004E30BE">
      <w:pPr>
        <w:spacing w:after="0" w:line="240" w:lineRule="auto"/>
      </w:pPr>
      <w:r>
        <w:separator/>
      </w:r>
    </w:p>
  </w:footnote>
  <w:footnote w:type="continuationSeparator" w:id="0">
    <w:p w14:paraId="1CCBD4C2" w14:textId="77777777" w:rsidR="00FF76A2" w:rsidRDefault="00FF76A2" w:rsidP="004E3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A6E4A" w14:textId="77777777" w:rsidR="004E30BE" w:rsidRPr="004E30BE" w:rsidRDefault="004E30BE">
    <w:pPr>
      <w:pStyle w:val="Kopfzeile"/>
      <w:jc w:val="right"/>
      <w:rPr>
        <w:rFonts w:ascii="Times New Roman" w:hAnsi="Times New Roman" w:cs="Times New Roman"/>
        <w:sz w:val="24"/>
        <w:szCs w:val="24"/>
      </w:rPr>
    </w:pPr>
    <w:r w:rsidRPr="004E30BE">
      <w:rPr>
        <w:rFonts w:ascii="Times New Roman" w:hAnsi="Times New Roman" w:cs="Times New Roman"/>
        <w:sz w:val="24"/>
        <w:szCs w:val="24"/>
      </w:rPr>
      <w:t>Supplementary</w:t>
    </w:r>
  </w:p>
  <w:p w14:paraId="5435EC44" w14:textId="77777777" w:rsidR="004E30BE" w:rsidRDefault="004E30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hideGrammaticalErrors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1MzI2NzEwNjIxNTZS0lEKTi0uzszPAykwrAUAQZWwyiwAAAA="/>
  </w:docVars>
  <w:rsids>
    <w:rsidRoot w:val="004E3514"/>
    <w:rsid w:val="0003669B"/>
    <w:rsid w:val="00087877"/>
    <w:rsid w:val="000A3874"/>
    <w:rsid w:val="0013030B"/>
    <w:rsid w:val="0017317E"/>
    <w:rsid w:val="001C2ECA"/>
    <w:rsid w:val="00247A02"/>
    <w:rsid w:val="002C7C4C"/>
    <w:rsid w:val="002F64AA"/>
    <w:rsid w:val="00324A70"/>
    <w:rsid w:val="00334168"/>
    <w:rsid w:val="00353E52"/>
    <w:rsid w:val="003627F6"/>
    <w:rsid w:val="00396751"/>
    <w:rsid w:val="003F4D39"/>
    <w:rsid w:val="004537F2"/>
    <w:rsid w:val="0045765F"/>
    <w:rsid w:val="004E30BE"/>
    <w:rsid w:val="004E3514"/>
    <w:rsid w:val="00546858"/>
    <w:rsid w:val="00552053"/>
    <w:rsid w:val="00582584"/>
    <w:rsid w:val="00673012"/>
    <w:rsid w:val="006E200A"/>
    <w:rsid w:val="0070470A"/>
    <w:rsid w:val="00764EF3"/>
    <w:rsid w:val="0078005E"/>
    <w:rsid w:val="0079561C"/>
    <w:rsid w:val="007A4F5E"/>
    <w:rsid w:val="007D545A"/>
    <w:rsid w:val="00833703"/>
    <w:rsid w:val="008565E7"/>
    <w:rsid w:val="008A7AC2"/>
    <w:rsid w:val="00925901"/>
    <w:rsid w:val="009414F3"/>
    <w:rsid w:val="00955D0E"/>
    <w:rsid w:val="00993A37"/>
    <w:rsid w:val="00A13793"/>
    <w:rsid w:val="00A27EE5"/>
    <w:rsid w:val="00A51488"/>
    <w:rsid w:val="00A95E91"/>
    <w:rsid w:val="00AC3B1B"/>
    <w:rsid w:val="00B46166"/>
    <w:rsid w:val="00B51096"/>
    <w:rsid w:val="00B62D2D"/>
    <w:rsid w:val="00B73898"/>
    <w:rsid w:val="00B73DF6"/>
    <w:rsid w:val="00BB50BF"/>
    <w:rsid w:val="00BC61A0"/>
    <w:rsid w:val="00BE2C2A"/>
    <w:rsid w:val="00C34ED8"/>
    <w:rsid w:val="00C401C4"/>
    <w:rsid w:val="00D6583A"/>
    <w:rsid w:val="00D84E74"/>
    <w:rsid w:val="00DD5F4C"/>
    <w:rsid w:val="00DF3D29"/>
    <w:rsid w:val="00EB612D"/>
    <w:rsid w:val="00EC40F1"/>
    <w:rsid w:val="00F57D60"/>
    <w:rsid w:val="00FD3079"/>
    <w:rsid w:val="00FD619C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85C0B"/>
  <w15:chartTrackingRefBased/>
  <w15:docId w15:val="{E5A7D706-D57D-4575-8499-BCA520C1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E30B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E3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30BE"/>
    <w:rPr>
      <w:noProof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E3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30BE"/>
    <w:rPr>
      <w:noProof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A37"/>
    <w:rPr>
      <w:rFonts w:ascii="Segoe UI" w:hAnsi="Segoe UI" w:cs="Segoe UI"/>
      <w:noProof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34E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4ED8"/>
    <w:pPr>
      <w:spacing w:after="200" w:line="240" w:lineRule="auto"/>
    </w:pPr>
    <w:rPr>
      <w:noProof w:val="0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4E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liehamizah@gmail.com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462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NIHM</dc:creator>
  <cp:keywords/>
  <dc:description/>
  <cp:lastModifiedBy>Nur Ili Hamizah Mustaffa</cp:lastModifiedBy>
  <cp:revision>24</cp:revision>
  <dcterms:created xsi:type="dcterms:W3CDTF">2020-07-06T11:39:00Z</dcterms:created>
  <dcterms:modified xsi:type="dcterms:W3CDTF">2020-09-24T01:21:00Z</dcterms:modified>
</cp:coreProperties>
</file>