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27EEE6" w14:textId="77777777" w:rsidR="00654E8F" w:rsidRPr="001549D3" w:rsidRDefault="00654E8F" w:rsidP="0001436A">
      <w:pPr>
        <w:pStyle w:val="SupplementaryMaterial"/>
        <w:rPr>
          <w:b w:val="0"/>
        </w:rPr>
      </w:pPr>
      <w:r w:rsidRPr="001549D3">
        <w:t>Supplementary Material</w:t>
      </w:r>
    </w:p>
    <w:p w14:paraId="6754D378" w14:textId="77777777" w:rsidR="00994A3D" w:rsidRPr="001549D3" w:rsidRDefault="00994A3D" w:rsidP="00994A3D">
      <w:pPr>
        <w:keepNext/>
        <w:rPr>
          <w:rFonts w:cs="Times New Roman"/>
          <w:szCs w:val="24"/>
        </w:rPr>
      </w:pPr>
    </w:p>
    <w:p w14:paraId="3C419443" w14:textId="66F82567" w:rsidR="00994A3D" w:rsidRPr="003A5FCB" w:rsidRDefault="003A5FCB" w:rsidP="003A5FCB">
      <w:pPr>
        <w:pStyle w:val="ListParagraph"/>
        <w:keepNext/>
        <w:numPr>
          <w:ilvl w:val="0"/>
          <w:numId w:val="20"/>
        </w:numPr>
      </w:pPr>
      <w:r w:rsidRPr="003A5FCB">
        <w:rPr>
          <w:rFonts w:eastAsia="Calibri"/>
          <w:b/>
        </w:rPr>
        <w:t>Supplementary Tables</w:t>
      </w:r>
    </w:p>
    <w:p w14:paraId="5297AD42" w14:textId="4800FD4C" w:rsidR="00093EA2" w:rsidRPr="00093EA2" w:rsidRDefault="00093EA2" w:rsidP="00093EA2">
      <w:pPr>
        <w:spacing w:before="0" w:after="160" w:line="276" w:lineRule="auto"/>
        <w:jc w:val="both"/>
        <w:rPr>
          <w:rFonts w:eastAsia="Calibri" w:cs="Times New Roman"/>
          <w:b/>
          <w:szCs w:val="24"/>
        </w:rPr>
      </w:pPr>
      <w:r>
        <w:rPr>
          <w:rFonts w:eastAsia="Calibri" w:cs="Times New Roman"/>
          <w:b/>
          <w:szCs w:val="24"/>
        </w:rPr>
        <w:t xml:space="preserve">Supplementary Table S1. </w:t>
      </w:r>
      <w:r w:rsidRPr="00093EA2">
        <w:rPr>
          <w:rFonts w:eastAsia="Calibri" w:cs="Times New Roman"/>
          <w:szCs w:val="24"/>
        </w:rPr>
        <w:t>The vegetation of the extensively managed grassland plots - Global change experimental facility (GCEF)</w:t>
      </w:r>
    </w:p>
    <w:p w14:paraId="1FDEA3EE" w14:textId="77777777" w:rsidR="00093EA2" w:rsidRPr="00093EA2" w:rsidRDefault="00093EA2" w:rsidP="00093EA2">
      <w:pPr>
        <w:spacing w:before="0" w:after="160" w:line="480" w:lineRule="auto"/>
        <w:jc w:val="center"/>
        <w:rPr>
          <w:rFonts w:eastAsia="Calibri" w:cs="Times New Roman"/>
          <w:b/>
          <w:sz w:val="22"/>
        </w:rPr>
      </w:pPr>
      <w:r w:rsidRPr="00093EA2">
        <w:rPr>
          <w:rFonts w:eastAsia="Calibri" w:cs="Times New Roman"/>
          <w:b/>
          <w:noProof/>
          <w:sz w:val="22"/>
        </w:rPr>
        <w:drawing>
          <wp:inline distT="0" distB="0" distL="0" distR="0" wp14:anchorId="0DE411E8" wp14:editId="018F9999">
            <wp:extent cx="4541744" cy="458269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44376" cy="4585345"/>
                    </a:xfrm>
                    <a:prstGeom prst="rect">
                      <a:avLst/>
                    </a:prstGeom>
                    <a:noFill/>
                  </pic:spPr>
                </pic:pic>
              </a:graphicData>
            </a:graphic>
          </wp:inline>
        </w:drawing>
      </w:r>
    </w:p>
    <w:p w14:paraId="3AD38C17" w14:textId="77777777" w:rsidR="006A2A84" w:rsidRDefault="006A2A84" w:rsidP="00676F6F">
      <w:pPr>
        <w:spacing w:before="0" w:after="160"/>
        <w:jc w:val="both"/>
        <w:rPr>
          <w:rFonts w:eastAsia="Calibri" w:cs="Times New Roman"/>
          <w:b/>
          <w:szCs w:val="24"/>
        </w:rPr>
      </w:pPr>
    </w:p>
    <w:p w14:paraId="60B22BCA" w14:textId="77777777" w:rsidR="006A2A84" w:rsidRDefault="006A2A84" w:rsidP="00676F6F">
      <w:pPr>
        <w:spacing w:before="0" w:after="160"/>
        <w:jc w:val="both"/>
        <w:rPr>
          <w:rFonts w:eastAsia="Calibri" w:cs="Times New Roman"/>
          <w:b/>
          <w:szCs w:val="24"/>
        </w:rPr>
      </w:pPr>
    </w:p>
    <w:p w14:paraId="2E46D1A1" w14:textId="77777777" w:rsidR="006A2A84" w:rsidRDefault="006A2A84" w:rsidP="00676F6F">
      <w:pPr>
        <w:spacing w:before="0" w:after="160"/>
        <w:jc w:val="both"/>
        <w:rPr>
          <w:rFonts w:eastAsia="Calibri" w:cs="Times New Roman"/>
          <w:b/>
          <w:szCs w:val="24"/>
        </w:rPr>
      </w:pPr>
    </w:p>
    <w:p w14:paraId="6DE4E0E2" w14:textId="77777777" w:rsidR="006A2A84" w:rsidRDefault="006A2A84" w:rsidP="00676F6F">
      <w:pPr>
        <w:spacing w:before="0" w:after="160"/>
        <w:jc w:val="both"/>
        <w:rPr>
          <w:rFonts w:eastAsia="Calibri" w:cs="Times New Roman"/>
          <w:b/>
          <w:szCs w:val="24"/>
        </w:rPr>
      </w:pPr>
    </w:p>
    <w:p w14:paraId="00941E50" w14:textId="77777777" w:rsidR="006A2A84" w:rsidRDefault="006A2A84" w:rsidP="00676F6F">
      <w:pPr>
        <w:spacing w:before="0" w:after="160"/>
        <w:jc w:val="both"/>
        <w:rPr>
          <w:rFonts w:eastAsia="Calibri" w:cs="Times New Roman"/>
          <w:b/>
          <w:szCs w:val="24"/>
        </w:rPr>
      </w:pPr>
    </w:p>
    <w:p w14:paraId="4D5B9F3B" w14:textId="77777777" w:rsidR="006A2A84" w:rsidRDefault="006A2A84" w:rsidP="00676F6F">
      <w:pPr>
        <w:spacing w:before="0" w:after="160"/>
        <w:jc w:val="both"/>
        <w:rPr>
          <w:rFonts w:eastAsia="Calibri" w:cs="Times New Roman"/>
          <w:b/>
          <w:szCs w:val="24"/>
        </w:rPr>
      </w:pPr>
    </w:p>
    <w:p w14:paraId="11CB5961" w14:textId="544B359E" w:rsidR="006A2A84" w:rsidRDefault="006A2A84" w:rsidP="00676F6F">
      <w:pPr>
        <w:spacing w:before="0" w:after="160"/>
        <w:jc w:val="both"/>
        <w:rPr>
          <w:rFonts w:eastAsia="Calibri" w:cs="Times New Roman"/>
          <w:szCs w:val="24"/>
        </w:rPr>
      </w:pPr>
      <w:r w:rsidRPr="00676F6F">
        <w:rPr>
          <w:rFonts w:eastAsia="Calibri" w:cs="Times New Roman"/>
          <w:b/>
          <w:szCs w:val="24"/>
        </w:rPr>
        <w:lastRenderedPageBreak/>
        <w:t>Supplementary Table S2</w:t>
      </w:r>
      <w:r>
        <w:rPr>
          <w:rFonts w:eastAsia="Calibri" w:cs="Times New Roman"/>
          <w:b/>
          <w:szCs w:val="24"/>
        </w:rPr>
        <w:t xml:space="preserve">. </w:t>
      </w:r>
      <w:r w:rsidRPr="006A2A84">
        <w:rPr>
          <w:rFonts w:eastAsia="Calibri" w:cs="Times New Roman"/>
          <w:szCs w:val="24"/>
        </w:rPr>
        <w:t>Physicochemical properties of rhizosphere soil of ambient and future climate</w:t>
      </w:r>
      <w:r>
        <w:rPr>
          <w:rFonts w:eastAsia="Calibri" w:cs="Times New Roman"/>
          <w:szCs w:val="24"/>
        </w:rPr>
        <w:t>. Values represent mean</w:t>
      </w:r>
      <w:r w:rsidR="006D2045">
        <w:rPr>
          <w:rFonts w:eastAsia="Calibri" w:cs="Times New Roman"/>
          <w:szCs w:val="24"/>
        </w:rPr>
        <w:t xml:space="preserve"> </w:t>
      </w:r>
      <w:r>
        <w:rPr>
          <w:rFonts w:ascii="Arial" w:eastAsia="Times New Roman" w:hAnsi="Arial" w:cs="Arial"/>
          <w:color w:val="000000"/>
          <w:kern w:val="24"/>
          <w:sz w:val="22"/>
        </w:rPr>
        <w:t>±</w:t>
      </w:r>
      <w:r w:rsidR="006D2045">
        <w:rPr>
          <w:rFonts w:ascii="Arial" w:eastAsia="Times New Roman" w:hAnsi="Arial" w:cs="Arial"/>
          <w:color w:val="000000"/>
          <w:kern w:val="24"/>
          <w:sz w:val="22"/>
        </w:rPr>
        <w:t xml:space="preserve"> </w:t>
      </w:r>
      <w:proofErr w:type="gramStart"/>
      <w:r>
        <w:rPr>
          <w:rFonts w:ascii="Arial" w:eastAsia="Times New Roman" w:hAnsi="Arial" w:cs="Arial"/>
          <w:color w:val="000000"/>
          <w:kern w:val="24"/>
          <w:sz w:val="22"/>
        </w:rPr>
        <w:t>sd</w:t>
      </w:r>
      <w:proofErr w:type="gramEnd"/>
      <w:r>
        <w:rPr>
          <w:rFonts w:ascii="Arial" w:eastAsia="Times New Roman" w:hAnsi="Arial" w:cs="Arial"/>
          <w:color w:val="000000"/>
          <w:kern w:val="24"/>
          <w:sz w:val="22"/>
        </w:rPr>
        <w:t xml:space="preserve">. </w:t>
      </w:r>
      <w:r w:rsidRPr="00DF76C7">
        <w:rPr>
          <w:rFonts w:eastAsia="Calibri" w:cs="Times New Roman"/>
          <w:szCs w:val="24"/>
        </w:rPr>
        <w:t>The values did not differ significantly between ambient and future climate soils</w:t>
      </w:r>
      <w:r w:rsidR="00DF76C7" w:rsidRPr="00DF76C7">
        <w:rPr>
          <w:rFonts w:eastAsia="Calibri" w:cs="Times New Roman"/>
          <w:szCs w:val="24"/>
        </w:rPr>
        <w:t xml:space="preserve"> (t-test, p&gt;0.05)</w:t>
      </w:r>
      <w:r w:rsidRPr="00DF76C7">
        <w:rPr>
          <w:rFonts w:eastAsia="Calibri" w:cs="Times New Roman"/>
          <w:szCs w:val="24"/>
        </w:rPr>
        <w:t>.</w:t>
      </w:r>
    </w:p>
    <w:tbl>
      <w:tblPr>
        <w:tblW w:w="7100" w:type="dxa"/>
        <w:jc w:val="center"/>
        <w:tblCellMar>
          <w:left w:w="0" w:type="dxa"/>
          <w:right w:w="0" w:type="dxa"/>
        </w:tblCellMar>
        <w:tblLook w:val="0600" w:firstRow="0" w:lastRow="0" w:firstColumn="0" w:lastColumn="0" w:noHBand="1" w:noVBand="1"/>
      </w:tblPr>
      <w:tblGrid>
        <w:gridCol w:w="2366"/>
        <w:gridCol w:w="2367"/>
        <w:gridCol w:w="2367"/>
      </w:tblGrid>
      <w:tr w:rsidR="006A2A84" w:rsidRPr="006A2A84" w14:paraId="328AA751" w14:textId="77777777" w:rsidTr="006A2A84">
        <w:trPr>
          <w:trHeight w:val="288"/>
          <w:jc w:val="center"/>
        </w:trPr>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60BA664"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Edaphic factor</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7FAF5CA" w14:textId="200D6DD4"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 xml:space="preserve">Ambient climate </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1B40759"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 xml:space="preserve">future climate </w:t>
            </w:r>
          </w:p>
        </w:tc>
      </w:tr>
      <w:tr w:rsidR="006A2A84" w:rsidRPr="006A2A84" w14:paraId="73E6E0D5" w14:textId="77777777" w:rsidTr="006A2A84">
        <w:trPr>
          <w:trHeight w:val="288"/>
          <w:jc w:val="center"/>
        </w:trPr>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C419AEE"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pH</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BE16165" w14:textId="7B94A0D1"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6.47</w:t>
            </w:r>
            <w:r>
              <w:rPr>
                <w:rFonts w:ascii="Arial" w:eastAsia="Times New Roman" w:hAnsi="Arial" w:cs="Arial"/>
                <w:color w:val="000000"/>
                <w:kern w:val="24"/>
                <w:sz w:val="22"/>
              </w:rPr>
              <w:t>±</w:t>
            </w:r>
            <w:r w:rsidRPr="006A2A84">
              <w:rPr>
                <w:rFonts w:ascii="Arial" w:eastAsia="Times New Roman" w:hAnsi="Arial" w:cs="Arial"/>
                <w:color w:val="000000"/>
                <w:kern w:val="24"/>
                <w:sz w:val="22"/>
              </w:rPr>
              <w:t>0.18</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623DBB" w14:textId="6E9ABC5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6.53</w:t>
            </w:r>
            <w:r>
              <w:rPr>
                <w:rFonts w:ascii="Arial" w:eastAsia="Times New Roman" w:hAnsi="Arial" w:cs="Arial"/>
                <w:color w:val="000000"/>
                <w:kern w:val="24"/>
                <w:sz w:val="22"/>
              </w:rPr>
              <w:t>±</w:t>
            </w:r>
            <w:r w:rsidRPr="006A2A84">
              <w:rPr>
                <w:rFonts w:ascii="Arial" w:eastAsia="Times New Roman" w:hAnsi="Arial" w:cs="Arial"/>
                <w:color w:val="000000"/>
                <w:kern w:val="24"/>
                <w:sz w:val="22"/>
              </w:rPr>
              <w:t>0.17</w:t>
            </w:r>
          </w:p>
        </w:tc>
      </w:tr>
      <w:tr w:rsidR="006A2A84" w:rsidRPr="006A2A84" w14:paraId="61A3046E" w14:textId="77777777" w:rsidTr="006A2A84">
        <w:trPr>
          <w:trHeight w:val="288"/>
          <w:jc w:val="center"/>
        </w:trPr>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B4C4A87"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Organic Matter (%)</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8D426B0" w14:textId="310683B4"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5.18</w:t>
            </w:r>
            <w:r>
              <w:rPr>
                <w:rFonts w:ascii="Arial" w:eastAsia="Times New Roman" w:hAnsi="Arial" w:cs="Arial"/>
                <w:color w:val="000000"/>
                <w:kern w:val="24"/>
                <w:sz w:val="22"/>
              </w:rPr>
              <w:t>±</w:t>
            </w:r>
            <w:r w:rsidRPr="006A2A84">
              <w:rPr>
                <w:rFonts w:ascii="Arial" w:eastAsia="Times New Roman" w:hAnsi="Arial" w:cs="Arial"/>
                <w:color w:val="000000"/>
                <w:kern w:val="24"/>
                <w:sz w:val="22"/>
              </w:rPr>
              <w:t>0.72</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DCFB57" w14:textId="262FFB54"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4.45</w:t>
            </w:r>
            <w:r>
              <w:rPr>
                <w:rFonts w:ascii="Arial" w:eastAsia="Times New Roman" w:hAnsi="Arial" w:cs="Arial"/>
                <w:color w:val="000000"/>
                <w:kern w:val="24"/>
                <w:sz w:val="22"/>
              </w:rPr>
              <w:t>±</w:t>
            </w:r>
            <w:r w:rsidRPr="006A2A84">
              <w:rPr>
                <w:rFonts w:ascii="Arial" w:eastAsia="Times New Roman" w:hAnsi="Arial" w:cs="Arial"/>
                <w:color w:val="000000"/>
                <w:kern w:val="24"/>
                <w:sz w:val="22"/>
              </w:rPr>
              <w:t>0.41</w:t>
            </w:r>
          </w:p>
        </w:tc>
      </w:tr>
      <w:tr w:rsidR="006A2A84" w:rsidRPr="006A2A84" w14:paraId="52A4E9C4" w14:textId="77777777" w:rsidTr="006A2A84">
        <w:trPr>
          <w:trHeight w:val="288"/>
          <w:jc w:val="center"/>
        </w:trPr>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5EDE945"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 xml:space="preserve"> P (ppm.)</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1AD8D4" w14:textId="6A125DDB"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129.86</w:t>
            </w:r>
            <w:r>
              <w:rPr>
                <w:rFonts w:ascii="Arial" w:eastAsia="Times New Roman" w:hAnsi="Arial" w:cs="Arial"/>
                <w:color w:val="000000"/>
                <w:kern w:val="24"/>
                <w:sz w:val="22"/>
              </w:rPr>
              <w:t>±</w:t>
            </w:r>
            <w:r w:rsidRPr="006A2A84">
              <w:rPr>
                <w:rFonts w:ascii="Arial" w:eastAsia="Times New Roman" w:hAnsi="Arial" w:cs="Arial"/>
                <w:color w:val="000000"/>
                <w:kern w:val="24"/>
                <w:sz w:val="22"/>
              </w:rPr>
              <w:t>18.49</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7FD11E9" w14:textId="6518ED11"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124.16</w:t>
            </w:r>
            <w:r>
              <w:rPr>
                <w:rFonts w:ascii="Arial" w:eastAsia="Times New Roman" w:hAnsi="Arial" w:cs="Arial"/>
                <w:color w:val="000000"/>
                <w:kern w:val="24"/>
                <w:sz w:val="22"/>
              </w:rPr>
              <w:t>±</w:t>
            </w:r>
            <w:r w:rsidRPr="006A2A84">
              <w:rPr>
                <w:rFonts w:ascii="Arial" w:eastAsia="Times New Roman" w:hAnsi="Arial" w:cs="Arial"/>
                <w:color w:val="000000"/>
                <w:kern w:val="24"/>
                <w:sz w:val="22"/>
              </w:rPr>
              <w:t>14.33</w:t>
            </w:r>
          </w:p>
        </w:tc>
      </w:tr>
      <w:tr w:rsidR="006A2A84" w:rsidRPr="006A2A84" w14:paraId="58EFB1ED" w14:textId="77777777" w:rsidTr="006A2A84">
        <w:trPr>
          <w:trHeight w:val="288"/>
          <w:jc w:val="center"/>
        </w:trPr>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A8E10B"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CEC</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8CE187F" w14:textId="7F67F959"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8.64</w:t>
            </w:r>
            <w:r>
              <w:rPr>
                <w:rFonts w:ascii="Arial" w:eastAsia="Times New Roman" w:hAnsi="Arial" w:cs="Arial"/>
                <w:color w:val="000000"/>
                <w:kern w:val="24"/>
                <w:sz w:val="22"/>
              </w:rPr>
              <w:t>±</w:t>
            </w:r>
            <w:r w:rsidRPr="006A2A84">
              <w:rPr>
                <w:rFonts w:ascii="Arial" w:eastAsia="Times New Roman" w:hAnsi="Arial" w:cs="Arial"/>
                <w:color w:val="000000"/>
                <w:kern w:val="24"/>
                <w:sz w:val="22"/>
              </w:rPr>
              <w:t>0.26</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58E8E23" w14:textId="576DBEEB"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8.64</w:t>
            </w:r>
            <w:r>
              <w:rPr>
                <w:rFonts w:ascii="Arial" w:eastAsia="Times New Roman" w:hAnsi="Arial" w:cs="Arial"/>
                <w:color w:val="000000"/>
                <w:kern w:val="24"/>
                <w:sz w:val="22"/>
              </w:rPr>
              <w:t>±</w:t>
            </w:r>
            <w:r w:rsidRPr="006A2A84">
              <w:rPr>
                <w:rFonts w:ascii="Arial" w:eastAsia="Times New Roman" w:hAnsi="Arial" w:cs="Arial"/>
                <w:color w:val="000000"/>
                <w:kern w:val="24"/>
                <w:sz w:val="22"/>
              </w:rPr>
              <w:t>0.3</w:t>
            </w:r>
          </w:p>
        </w:tc>
      </w:tr>
      <w:tr w:rsidR="006A2A84" w:rsidRPr="006A2A84" w14:paraId="3E488DFA" w14:textId="77777777" w:rsidTr="006A2A84">
        <w:trPr>
          <w:trHeight w:val="288"/>
          <w:jc w:val="center"/>
        </w:trPr>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E89A96F"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K (</w:t>
            </w:r>
            <w:proofErr w:type="spellStart"/>
            <w:r w:rsidRPr="006A2A84">
              <w:rPr>
                <w:rFonts w:ascii="Arial" w:eastAsia="Times New Roman" w:hAnsi="Arial" w:cs="Arial"/>
                <w:color w:val="000000"/>
                <w:kern w:val="24"/>
                <w:sz w:val="22"/>
              </w:rPr>
              <w:t>m.e</w:t>
            </w:r>
            <w:proofErr w:type="spellEnd"/>
            <w:r w:rsidRPr="006A2A84">
              <w:rPr>
                <w:rFonts w:ascii="Arial" w:eastAsia="Times New Roman" w:hAnsi="Arial" w:cs="Arial"/>
                <w:color w:val="000000"/>
                <w:kern w:val="24"/>
                <w:sz w:val="22"/>
              </w:rPr>
              <w:t>/100g soil)</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2360D73" w14:textId="0EFC30B1"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1.12</w:t>
            </w:r>
            <w:r>
              <w:rPr>
                <w:rFonts w:ascii="Arial" w:eastAsia="Times New Roman" w:hAnsi="Arial" w:cs="Arial"/>
                <w:color w:val="000000"/>
                <w:kern w:val="24"/>
                <w:sz w:val="22"/>
              </w:rPr>
              <w:t>±</w:t>
            </w:r>
            <w:r w:rsidRPr="006A2A84">
              <w:rPr>
                <w:rFonts w:ascii="Arial" w:eastAsia="Times New Roman" w:hAnsi="Arial" w:cs="Arial"/>
                <w:color w:val="000000"/>
                <w:kern w:val="24"/>
                <w:sz w:val="22"/>
              </w:rPr>
              <w:t>0.36</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AEADA5" w14:textId="5EAF37B8"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1.19</w:t>
            </w:r>
            <w:r>
              <w:rPr>
                <w:rFonts w:ascii="Arial" w:eastAsia="Times New Roman" w:hAnsi="Arial" w:cs="Arial"/>
                <w:color w:val="000000"/>
                <w:kern w:val="24"/>
                <w:sz w:val="22"/>
              </w:rPr>
              <w:t>±</w:t>
            </w:r>
            <w:r w:rsidRPr="006A2A84">
              <w:rPr>
                <w:rFonts w:ascii="Arial" w:eastAsia="Times New Roman" w:hAnsi="Arial" w:cs="Arial"/>
                <w:color w:val="000000"/>
                <w:kern w:val="24"/>
                <w:sz w:val="22"/>
              </w:rPr>
              <w:t>0.21</w:t>
            </w:r>
          </w:p>
        </w:tc>
      </w:tr>
      <w:tr w:rsidR="006A2A84" w:rsidRPr="006A2A84" w14:paraId="4A5ED066" w14:textId="77777777" w:rsidTr="006A2A84">
        <w:trPr>
          <w:trHeight w:val="288"/>
          <w:jc w:val="center"/>
        </w:trPr>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07B841E"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Na (</w:t>
            </w:r>
            <w:proofErr w:type="spellStart"/>
            <w:r w:rsidRPr="006A2A84">
              <w:rPr>
                <w:rFonts w:ascii="Arial" w:eastAsia="Times New Roman" w:hAnsi="Arial" w:cs="Arial"/>
                <w:color w:val="000000"/>
                <w:kern w:val="24"/>
                <w:sz w:val="22"/>
              </w:rPr>
              <w:t>m.e</w:t>
            </w:r>
            <w:proofErr w:type="spellEnd"/>
            <w:r w:rsidRPr="006A2A84">
              <w:rPr>
                <w:rFonts w:ascii="Arial" w:eastAsia="Times New Roman" w:hAnsi="Arial" w:cs="Arial"/>
                <w:color w:val="000000"/>
                <w:kern w:val="24"/>
                <w:sz w:val="22"/>
              </w:rPr>
              <w:t>/100g soil)</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D8833A4" w14:textId="7FB04189"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0.43</w:t>
            </w:r>
            <w:r>
              <w:rPr>
                <w:rFonts w:ascii="Arial" w:eastAsia="Times New Roman" w:hAnsi="Arial" w:cs="Arial"/>
                <w:color w:val="000000"/>
                <w:kern w:val="24"/>
                <w:sz w:val="22"/>
              </w:rPr>
              <w:t>±</w:t>
            </w:r>
            <w:r w:rsidRPr="006A2A84">
              <w:rPr>
                <w:rFonts w:ascii="Arial" w:eastAsia="Times New Roman" w:hAnsi="Arial" w:cs="Arial"/>
                <w:color w:val="000000"/>
                <w:kern w:val="24"/>
                <w:sz w:val="22"/>
              </w:rPr>
              <w:t>0.25</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D31CBA9" w14:textId="5F1A8F79"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0.54</w:t>
            </w:r>
            <w:r>
              <w:rPr>
                <w:rFonts w:ascii="Arial" w:eastAsia="Times New Roman" w:hAnsi="Arial" w:cs="Arial"/>
                <w:color w:val="000000"/>
                <w:kern w:val="24"/>
                <w:sz w:val="22"/>
              </w:rPr>
              <w:t>±</w:t>
            </w:r>
            <w:r w:rsidRPr="006A2A84">
              <w:rPr>
                <w:rFonts w:ascii="Arial" w:eastAsia="Times New Roman" w:hAnsi="Arial" w:cs="Arial"/>
                <w:color w:val="000000"/>
                <w:kern w:val="24"/>
                <w:sz w:val="22"/>
              </w:rPr>
              <w:t>0.39</w:t>
            </w:r>
          </w:p>
        </w:tc>
      </w:tr>
      <w:tr w:rsidR="006A2A84" w:rsidRPr="006A2A84" w14:paraId="6719FB0B" w14:textId="77777777" w:rsidTr="006A2A84">
        <w:trPr>
          <w:trHeight w:val="288"/>
          <w:jc w:val="center"/>
        </w:trPr>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26DAB84"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Ca (</w:t>
            </w:r>
            <w:proofErr w:type="spellStart"/>
            <w:r w:rsidRPr="006A2A84">
              <w:rPr>
                <w:rFonts w:ascii="Arial" w:eastAsia="Times New Roman" w:hAnsi="Arial" w:cs="Arial"/>
                <w:color w:val="000000"/>
                <w:kern w:val="24"/>
                <w:sz w:val="22"/>
              </w:rPr>
              <w:t>m.e</w:t>
            </w:r>
            <w:proofErr w:type="spellEnd"/>
            <w:r w:rsidRPr="006A2A84">
              <w:rPr>
                <w:rFonts w:ascii="Arial" w:eastAsia="Times New Roman" w:hAnsi="Arial" w:cs="Arial"/>
                <w:color w:val="000000"/>
                <w:kern w:val="24"/>
                <w:sz w:val="22"/>
              </w:rPr>
              <w:t>/100g soil)</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459A9A4" w14:textId="4E46532C"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21.08</w:t>
            </w:r>
            <w:r>
              <w:rPr>
                <w:rFonts w:ascii="Arial" w:eastAsia="Times New Roman" w:hAnsi="Arial" w:cs="Arial"/>
                <w:color w:val="000000"/>
                <w:kern w:val="24"/>
                <w:sz w:val="22"/>
              </w:rPr>
              <w:t>±</w:t>
            </w:r>
            <w:r w:rsidRPr="006A2A84">
              <w:rPr>
                <w:rFonts w:ascii="Arial" w:eastAsia="Times New Roman" w:hAnsi="Arial" w:cs="Arial"/>
                <w:color w:val="000000"/>
                <w:kern w:val="24"/>
                <w:sz w:val="22"/>
              </w:rPr>
              <w:t>4.82</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CDC561" w14:textId="07D0F1A3"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19.39</w:t>
            </w:r>
            <w:r>
              <w:rPr>
                <w:rFonts w:ascii="Arial" w:eastAsia="Times New Roman" w:hAnsi="Arial" w:cs="Arial"/>
                <w:color w:val="000000"/>
                <w:kern w:val="24"/>
                <w:sz w:val="22"/>
              </w:rPr>
              <w:t>±</w:t>
            </w:r>
            <w:r w:rsidRPr="006A2A84">
              <w:rPr>
                <w:rFonts w:ascii="Arial" w:eastAsia="Times New Roman" w:hAnsi="Arial" w:cs="Arial"/>
                <w:color w:val="000000"/>
                <w:kern w:val="24"/>
                <w:sz w:val="22"/>
              </w:rPr>
              <w:t>3.83</w:t>
            </w:r>
          </w:p>
        </w:tc>
      </w:tr>
      <w:tr w:rsidR="006A2A84" w:rsidRPr="006A2A84" w14:paraId="12A6DC59" w14:textId="77777777" w:rsidTr="006A2A84">
        <w:trPr>
          <w:trHeight w:val="288"/>
          <w:jc w:val="center"/>
        </w:trPr>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AC0C8E8"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Mg (</w:t>
            </w:r>
            <w:proofErr w:type="spellStart"/>
            <w:r w:rsidRPr="006A2A84">
              <w:rPr>
                <w:rFonts w:ascii="Arial" w:eastAsia="Times New Roman" w:hAnsi="Arial" w:cs="Arial"/>
                <w:color w:val="000000"/>
                <w:kern w:val="24"/>
                <w:sz w:val="22"/>
              </w:rPr>
              <w:t>m.e</w:t>
            </w:r>
            <w:proofErr w:type="spellEnd"/>
            <w:r w:rsidRPr="006A2A84">
              <w:rPr>
                <w:rFonts w:ascii="Arial" w:eastAsia="Times New Roman" w:hAnsi="Arial" w:cs="Arial"/>
                <w:color w:val="000000"/>
                <w:kern w:val="24"/>
                <w:sz w:val="22"/>
              </w:rPr>
              <w:t xml:space="preserve">/100g soil) </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0E86C6A" w14:textId="22D6B8F0"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2.4</w:t>
            </w:r>
            <w:r>
              <w:rPr>
                <w:rFonts w:ascii="Arial" w:eastAsia="Times New Roman" w:hAnsi="Arial" w:cs="Arial"/>
                <w:color w:val="000000"/>
                <w:kern w:val="24"/>
                <w:sz w:val="22"/>
              </w:rPr>
              <w:t>±</w:t>
            </w:r>
            <w:r w:rsidRPr="006A2A84">
              <w:rPr>
                <w:rFonts w:ascii="Arial" w:eastAsia="Times New Roman" w:hAnsi="Arial" w:cs="Arial"/>
                <w:color w:val="000000"/>
                <w:kern w:val="24"/>
                <w:sz w:val="22"/>
              </w:rPr>
              <w:t>0.03</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F93C2D8" w14:textId="2FA3025C"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2.55</w:t>
            </w:r>
            <w:r>
              <w:rPr>
                <w:rFonts w:ascii="Arial" w:eastAsia="Times New Roman" w:hAnsi="Arial" w:cs="Arial"/>
                <w:color w:val="000000"/>
                <w:kern w:val="24"/>
                <w:sz w:val="22"/>
              </w:rPr>
              <w:t>±</w:t>
            </w:r>
            <w:r w:rsidRPr="006A2A84">
              <w:rPr>
                <w:rFonts w:ascii="Arial" w:eastAsia="Times New Roman" w:hAnsi="Arial" w:cs="Arial"/>
                <w:color w:val="000000"/>
                <w:kern w:val="24"/>
                <w:sz w:val="22"/>
              </w:rPr>
              <w:t>0.39</w:t>
            </w:r>
          </w:p>
        </w:tc>
      </w:tr>
      <w:tr w:rsidR="006A2A84" w:rsidRPr="006A2A84" w14:paraId="47E9DF6D" w14:textId="77777777" w:rsidTr="006A2A84">
        <w:trPr>
          <w:trHeight w:val="288"/>
          <w:jc w:val="center"/>
        </w:trPr>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65FF55C" w14:textId="77777777"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C/N</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5498A6" w14:textId="3880CE6A"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11.79</w:t>
            </w:r>
            <w:r>
              <w:rPr>
                <w:rFonts w:ascii="Arial" w:eastAsia="Times New Roman" w:hAnsi="Arial" w:cs="Arial"/>
                <w:color w:val="000000"/>
                <w:kern w:val="24"/>
                <w:sz w:val="22"/>
              </w:rPr>
              <w:t>±</w:t>
            </w:r>
            <w:r w:rsidRPr="006A2A84">
              <w:rPr>
                <w:rFonts w:ascii="Arial" w:eastAsia="Times New Roman" w:hAnsi="Arial" w:cs="Arial"/>
                <w:color w:val="000000"/>
                <w:kern w:val="24"/>
                <w:sz w:val="22"/>
              </w:rPr>
              <w:t>2.25</w:t>
            </w:r>
          </w:p>
        </w:tc>
        <w:tc>
          <w:tcPr>
            <w:tcW w:w="23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A70E40F" w14:textId="24922ED8" w:rsidR="006A2A84" w:rsidRPr="006A2A84" w:rsidRDefault="006A2A84" w:rsidP="006A2A84">
            <w:pPr>
              <w:spacing w:before="0" w:after="0"/>
              <w:jc w:val="center"/>
              <w:textAlignment w:val="bottom"/>
              <w:rPr>
                <w:rFonts w:ascii="Arial" w:eastAsia="Times New Roman" w:hAnsi="Arial" w:cs="Arial"/>
                <w:sz w:val="36"/>
                <w:szCs w:val="36"/>
              </w:rPr>
            </w:pPr>
            <w:r w:rsidRPr="006A2A84">
              <w:rPr>
                <w:rFonts w:ascii="Arial" w:eastAsia="Times New Roman" w:hAnsi="Arial" w:cs="Arial"/>
                <w:color w:val="000000"/>
                <w:kern w:val="24"/>
                <w:sz w:val="22"/>
              </w:rPr>
              <w:t>10.25</w:t>
            </w:r>
            <w:r>
              <w:rPr>
                <w:rFonts w:ascii="Arial" w:eastAsia="Times New Roman" w:hAnsi="Arial" w:cs="Arial"/>
                <w:color w:val="000000"/>
                <w:kern w:val="24"/>
                <w:sz w:val="22"/>
              </w:rPr>
              <w:t>±</w:t>
            </w:r>
            <w:r w:rsidRPr="006A2A84">
              <w:rPr>
                <w:rFonts w:ascii="Arial" w:eastAsia="Times New Roman" w:hAnsi="Arial" w:cs="Arial"/>
                <w:color w:val="000000"/>
                <w:kern w:val="24"/>
                <w:sz w:val="22"/>
              </w:rPr>
              <w:t>1.82</w:t>
            </w:r>
          </w:p>
        </w:tc>
      </w:tr>
    </w:tbl>
    <w:p w14:paraId="245EF9AE" w14:textId="77777777" w:rsidR="006A2A84" w:rsidRDefault="006A2A84" w:rsidP="00676F6F">
      <w:pPr>
        <w:spacing w:before="0" w:after="160"/>
        <w:jc w:val="both"/>
        <w:rPr>
          <w:rFonts w:eastAsia="Calibri" w:cs="Times New Roman"/>
          <w:b/>
          <w:szCs w:val="24"/>
        </w:rPr>
      </w:pPr>
    </w:p>
    <w:p w14:paraId="3B43AAF7" w14:textId="6454DBF1" w:rsidR="00093EA2" w:rsidRPr="00676F6F" w:rsidRDefault="00093EA2" w:rsidP="00676F6F">
      <w:pPr>
        <w:spacing w:before="0" w:after="160"/>
        <w:jc w:val="both"/>
        <w:rPr>
          <w:rFonts w:eastAsia="Calibri" w:cs="Times New Roman"/>
          <w:b/>
          <w:szCs w:val="24"/>
        </w:rPr>
      </w:pPr>
      <w:r w:rsidRPr="00676F6F">
        <w:rPr>
          <w:rFonts w:eastAsia="Calibri" w:cs="Times New Roman"/>
          <w:b/>
          <w:szCs w:val="24"/>
        </w:rPr>
        <w:t>Supplementary Table S</w:t>
      </w:r>
      <w:r w:rsidR="006A2A84">
        <w:rPr>
          <w:rFonts w:eastAsia="Calibri" w:cs="Times New Roman"/>
          <w:b/>
          <w:szCs w:val="24"/>
        </w:rPr>
        <w:t>3</w:t>
      </w:r>
      <w:r w:rsidRPr="00676F6F">
        <w:rPr>
          <w:rFonts w:eastAsia="Calibri" w:cs="Times New Roman"/>
          <w:b/>
          <w:szCs w:val="24"/>
        </w:rPr>
        <w:t>.</w:t>
      </w:r>
      <w:r w:rsidRPr="00676F6F">
        <w:rPr>
          <w:szCs w:val="24"/>
        </w:rPr>
        <w:t xml:space="preserve"> </w:t>
      </w:r>
      <w:r w:rsidRPr="00676F6F">
        <w:rPr>
          <w:rFonts w:eastAsia="Calibri" w:cs="Times New Roman"/>
          <w:szCs w:val="24"/>
        </w:rPr>
        <w:t>Sequence read numbers of the bacterial OTUs of active and total community</w:t>
      </w:r>
      <w:r w:rsidR="00676F6F" w:rsidRPr="00676F6F">
        <w:rPr>
          <w:rFonts w:eastAsia="Calibri" w:cs="Times New Roman"/>
          <w:szCs w:val="24"/>
        </w:rPr>
        <w:t xml:space="preserve">. </w:t>
      </w:r>
    </w:p>
    <w:p w14:paraId="3D89A7AC" w14:textId="15149704" w:rsidR="00093EA2" w:rsidRPr="00093EA2" w:rsidRDefault="00093EA2" w:rsidP="00676F6F">
      <w:pPr>
        <w:spacing w:before="0" w:after="160"/>
        <w:jc w:val="both"/>
        <w:rPr>
          <w:rFonts w:eastAsia="Calibri" w:cs="Times New Roman"/>
          <w:b/>
          <w:szCs w:val="24"/>
        </w:rPr>
      </w:pPr>
      <w:r w:rsidRPr="00676F6F">
        <w:rPr>
          <w:rFonts w:eastAsia="Calibri" w:cs="Times New Roman"/>
          <w:b/>
          <w:szCs w:val="24"/>
        </w:rPr>
        <w:t>Supplementary Table S</w:t>
      </w:r>
      <w:r w:rsidR="006A2A84">
        <w:rPr>
          <w:rFonts w:eastAsia="Calibri" w:cs="Times New Roman"/>
          <w:b/>
          <w:szCs w:val="24"/>
        </w:rPr>
        <w:t>4</w:t>
      </w:r>
      <w:r w:rsidRPr="00676F6F">
        <w:rPr>
          <w:rFonts w:eastAsia="Calibri" w:cs="Times New Roman"/>
          <w:b/>
          <w:szCs w:val="24"/>
        </w:rPr>
        <w:t>.</w:t>
      </w:r>
      <w:r w:rsidR="00676F6F" w:rsidRPr="00676F6F">
        <w:rPr>
          <w:rFonts w:eastAsia="Calibri" w:cs="Times New Roman"/>
          <w:b/>
          <w:szCs w:val="24"/>
        </w:rPr>
        <w:t xml:space="preserve"> </w:t>
      </w:r>
      <w:r w:rsidR="00676F6F" w:rsidRPr="00676F6F">
        <w:rPr>
          <w:rFonts w:eastAsia="Calibri" w:cs="Times New Roman"/>
          <w:szCs w:val="24"/>
        </w:rPr>
        <w:t>Sequence read numbers of the fungal OTUs of active and total community</w:t>
      </w:r>
      <w:r w:rsidR="006D2045">
        <w:rPr>
          <w:rFonts w:eastAsia="Calibri" w:cs="Times New Roman"/>
          <w:szCs w:val="24"/>
        </w:rPr>
        <w:t>.</w:t>
      </w:r>
      <w:bookmarkStart w:id="0" w:name="_GoBack"/>
      <w:bookmarkEnd w:id="0"/>
    </w:p>
    <w:p w14:paraId="2E02A6D7" w14:textId="77777777" w:rsidR="00093EA2" w:rsidRPr="00093EA2" w:rsidRDefault="00093EA2" w:rsidP="00093EA2">
      <w:pPr>
        <w:spacing w:before="0" w:after="160" w:line="480" w:lineRule="auto"/>
        <w:jc w:val="both"/>
        <w:rPr>
          <w:rFonts w:eastAsia="Calibri" w:cs="Times New Roman"/>
          <w:b/>
          <w:sz w:val="22"/>
        </w:rPr>
      </w:pPr>
    </w:p>
    <w:p w14:paraId="36C7492B" w14:textId="77777777" w:rsidR="00093EA2" w:rsidRDefault="00093EA2" w:rsidP="00093EA2">
      <w:pPr>
        <w:spacing w:before="0" w:after="160" w:line="480" w:lineRule="auto"/>
        <w:jc w:val="both"/>
        <w:rPr>
          <w:rFonts w:eastAsia="Calibri" w:cs="Times New Roman"/>
          <w:b/>
          <w:sz w:val="22"/>
        </w:rPr>
      </w:pPr>
    </w:p>
    <w:p w14:paraId="6071EAEE" w14:textId="77777777" w:rsidR="006A2A84" w:rsidRDefault="006A2A84" w:rsidP="00093EA2">
      <w:pPr>
        <w:spacing w:before="0" w:after="160" w:line="480" w:lineRule="auto"/>
        <w:jc w:val="both"/>
        <w:rPr>
          <w:rFonts w:eastAsia="Calibri" w:cs="Times New Roman"/>
          <w:b/>
          <w:sz w:val="22"/>
        </w:rPr>
      </w:pPr>
    </w:p>
    <w:p w14:paraId="0D4EA519" w14:textId="77777777" w:rsidR="006A2A84" w:rsidRDefault="006A2A84" w:rsidP="00093EA2">
      <w:pPr>
        <w:spacing w:before="0" w:after="160" w:line="480" w:lineRule="auto"/>
        <w:jc w:val="both"/>
        <w:rPr>
          <w:rFonts w:eastAsia="Calibri" w:cs="Times New Roman"/>
          <w:b/>
          <w:sz w:val="22"/>
        </w:rPr>
      </w:pPr>
    </w:p>
    <w:p w14:paraId="1D20747E" w14:textId="77777777" w:rsidR="006A2A84" w:rsidRDefault="006A2A84" w:rsidP="00093EA2">
      <w:pPr>
        <w:spacing w:before="0" w:after="160" w:line="480" w:lineRule="auto"/>
        <w:jc w:val="both"/>
        <w:rPr>
          <w:rFonts w:eastAsia="Calibri" w:cs="Times New Roman"/>
          <w:b/>
          <w:sz w:val="22"/>
        </w:rPr>
      </w:pPr>
    </w:p>
    <w:p w14:paraId="0121D966" w14:textId="77777777" w:rsidR="006A2A84" w:rsidRDefault="006A2A84" w:rsidP="00093EA2">
      <w:pPr>
        <w:spacing w:before="0" w:after="160" w:line="480" w:lineRule="auto"/>
        <w:jc w:val="both"/>
        <w:rPr>
          <w:rFonts w:eastAsia="Calibri" w:cs="Times New Roman"/>
          <w:b/>
          <w:sz w:val="22"/>
        </w:rPr>
      </w:pPr>
    </w:p>
    <w:p w14:paraId="0A9DC672" w14:textId="77777777" w:rsidR="006A2A84" w:rsidRDefault="006A2A84" w:rsidP="00093EA2">
      <w:pPr>
        <w:spacing w:before="0" w:after="160" w:line="480" w:lineRule="auto"/>
        <w:jc w:val="both"/>
        <w:rPr>
          <w:rFonts w:eastAsia="Calibri" w:cs="Times New Roman"/>
          <w:b/>
          <w:sz w:val="22"/>
        </w:rPr>
      </w:pPr>
    </w:p>
    <w:p w14:paraId="61D2B338" w14:textId="77777777" w:rsidR="006A2A84" w:rsidRDefault="006A2A84" w:rsidP="00093EA2">
      <w:pPr>
        <w:spacing w:before="0" w:after="160" w:line="480" w:lineRule="auto"/>
        <w:jc w:val="both"/>
        <w:rPr>
          <w:rFonts w:eastAsia="Calibri" w:cs="Times New Roman"/>
          <w:b/>
          <w:sz w:val="22"/>
        </w:rPr>
      </w:pPr>
    </w:p>
    <w:p w14:paraId="6B324C56" w14:textId="77777777" w:rsidR="006A2A84" w:rsidRDefault="006A2A84" w:rsidP="00093EA2">
      <w:pPr>
        <w:spacing w:before="0" w:after="160" w:line="480" w:lineRule="auto"/>
        <w:jc w:val="both"/>
        <w:rPr>
          <w:rFonts w:eastAsia="Calibri" w:cs="Times New Roman"/>
          <w:b/>
          <w:sz w:val="22"/>
        </w:rPr>
      </w:pPr>
    </w:p>
    <w:p w14:paraId="03A77170" w14:textId="77777777" w:rsidR="006A2A84" w:rsidRDefault="006A2A84" w:rsidP="00093EA2">
      <w:pPr>
        <w:spacing w:before="0" w:after="160" w:line="480" w:lineRule="auto"/>
        <w:jc w:val="both"/>
        <w:rPr>
          <w:rFonts w:eastAsia="Calibri" w:cs="Times New Roman"/>
          <w:b/>
          <w:sz w:val="22"/>
        </w:rPr>
      </w:pPr>
    </w:p>
    <w:p w14:paraId="49B78245" w14:textId="77777777" w:rsidR="006A2A84" w:rsidRPr="00093EA2" w:rsidRDefault="006A2A84" w:rsidP="00093EA2">
      <w:pPr>
        <w:spacing w:before="0" w:after="160" w:line="480" w:lineRule="auto"/>
        <w:jc w:val="both"/>
        <w:rPr>
          <w:rFonts w:eastAsia="Calibri" w:cs="Times New Roman"/>
          <w:b/>
          <w:sz w:val="22"/>
        </w:rPr>
      </w:pPr>
    </w:p>
    <w:p w14:paraId="2D720C7D" w14:textId="4DF5FC7F" w:rsidR="00093EA2" w:rsidRPr="002E4D61" w:rsidRDefault="003A5FCB" w:rsidP="00093EA2">
      <w:pPr>
        <w:pStyle w:val="ListParagraph"/>
        <w:numPr>
          <w:ilvl w:val="0"/>
          <w:numId w:val="20"/>
        </w:numPr>
        <w:spacing w:before="0" w:after="160" w:line="480" w:lineRule="auto"/>
        <w:jc w:val="both"/>
        <w:rPr>
          <w:rFonts w:eastAsia="Calibri"/>
          <w:b/>
        </w:rPr>
      </w:pPr>
      <w:r w:rsidRPr="002E4D61">
        <w:rPr>
          <w:rFonts w:eastAsia="Calibri"/>
          <w:b/>
        </w:rPr>
        <w:lastRenderedPageBreak/>
        <w:t>Supplementary Figures</w:t>
      </w:r>
    </w:p>
    <w:p w14:paraId="0B55D7ED" w14:textId="77777777" w:rsidR="00093EA2" w:rsidRPr="00093EA2" w:rsidRDefault="00093EA2" w:rsidP="00093EA2">
      <w:pPr>
        <w:spacing w:before="0" w:after="160" w:line="480" w:lineRule="auto"/>
        <w:jc w:val="both"/>
        <w:rPr>
          <w:rFonts w:eastAsia="Calibri" w:cs="Times New Roman"/>
          <w:b/>
          <w:sz w:val="22"/>
        </w:rPr>
      </w:pPr>
      <w:r w:rsidRPr="00093EA2">
        <w:rPr>
          <w:rFonts w:eastAsia="Calibri" w:cs="Times New Roman"/>
          <w:b/>
          <w:noProof/>
          <w:sz w:val="22"/>
        </w:rPr>
        <w:drawing>
          <wp:inline distT="0" distB="0" distL="0" distR="0" wp14:anchorId="7D042B6A" wp14:editId="2402817D">
            <wp:extent cx="5944235" cy="33591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4235" cy="3359150"/>
                    </a:xfrm>
                    <a:prstGeom prst="rect">
                      <a:avLst/>
                    </a:prstGeom>
                    <a:noFill/>
                  </pic:spPr>
                </pic:pic>
              </a:graphicData>
            </a:graphic>
          </wp:inline>
        </w:drawing>
      </w:r>
    </w:p>
    <w:p w14:paraId="774961A2" w14:textId="77777777" w:rsidR="00093EA2" w:rsidRPr="00093EA2" w:rsidRDefault="00093EA2" w:rsidP="008D73C5">
      <w:pPr>
        <w:spacing w:before="0" w:after="160"/>
        <w:jc w:val="both"/>
        <w:rPr>
          <w:rFonts w:eastAsia="Calibri" w:cs="Times New Roman"/>
          <w:color w:val="FF0000"/>
          <w:szCs w:val="24"/>
        </w:rPr>
      </w:pPr>
      <w:r w:rsidRPr="00093EA2">
        <w:rPr>
          <w:rFonts w:eastAsia="Calibri" w:cs="Times New Roman"/>
          <w:b/>
          <w:szCs w:val="24"/>
        </w:rPr>
        <w:t>Supplementary Figure S1.</w:t>
      </w:r>
      <w:r w:rsidRPr="00093EA2">
        <w:rPr>
          <w:rFonts w:eastAsia="Calibri" w:cs="Times New Roman"/>
          <w:szCs w:val="24"/>
        </w:rPr>
        <w:t xml:space="preserve"> Aerial view for the </w:t>
      </w:r>
      <w:r w:rsidRPr="00093EA2">
        <w:rPr>
          <w:rFonts w:eastAsia="Calibri" w:cs="Times New Roman"/>
          <w:i/>
          <w:szCs w:val="24"/>
        </w:rPr>
        <w:t>Global Change Experimental Facility</w:t>
      </w:r>
      <w:r w:rsidRPr="00093EA2">
        <w:rPr>
          <w:rFonts w:eastAsia="Calibri" w:cs="Times New Roman"/>
          <w:szCs w:val="24"/>
        </w:rPr>
        <w:t xml:space="preserve"> (</w:t>
      </w:r>
      <w:r w:rsidRPr="00093EA2">
        <w:rPr>
          <w:rFonts w:eastAsia="Calibri" w:cs="Times New Roman"/>
          <w:i/>
          <w:szCs w:val="24"/>
        </w:rPr>
        <w:t>GCEF</w:t>
      </w:r>
      <w:r w:rsidRPr="00093EA2">
        <w:rPr>
          <w:rFonts w:eastAsia="Calibri" w:cs="Times New Roman"/>
          <w:szCs w:val="24"/>
        </w:rPr>
        <w:t xml:space="preserve">) field research station of the Helmholtz Centre for Environmental Research in Bad </w:t>
      </w:r>
      <w:proofErr w:type="spellStart"/>
      <w:r w:rsidRPr="00093EA2">
        <w:rPr>
          <w:rFonts w:eastAsia="Calibri" w:cs="Times New Roman"/>
          <w:szCs w:val="24"/>
        </w:rPr>
        <w:t>Lauchstädt</w:t>
      </w:r>
      <w:proofErr w:type="spellEnd"/>
      <w:r w:rsidRPr="00093EA2">
        <w:rPr>
          <w:rFonts w:eastAsia="Calibri" w:cs="Times New Roman"/>
          <w:szCs w:val="24"/>
        </w:rPr>
        <w:t xml:space="preserve">, Saxony-Anhalt, Germany, photo taken by </w:t>
      </w:r>
      <w:proofErr w:type="spellStart"/>
      <w:r w:rsidRPr="00093EA2">
        <w:rPr>
          <w:rFonts w:eastAsia="Calibri" w:cs="Times New Roman"/>
          <w:szCs w:val="24"/>
        </w:rPr>
        <w:t>Tricklabor</w:t>
      </w:r>
      <w:proofErr w:type="spellEnd"/>
      <w:r w:rsidRPr="00093EA2">
        <w:rPr>
          <w:rFonts w:eastAsia="Calibri" w:cs="Times New Roman"/>
          <w:szCs w:val="24"/>
        </w:rPr>
        <w:t xml:space="preserve"> Berlin/Service Drone.</w:t>
      </w:r>
    </w:p>
    <w:p w14:paraId="55336914" w14:textId="77777777" w:rsidR="00093EA2" w:rsidRPr="00093EA2" w:rsidRDefault="00093EA2" w:rsidP="00093EA2">
      <w:pPr>
        <w:spacing w:before="0" w:after="160" w:line="480" w:lineRule="auto"/>
        <w:jc w:val="both"/>
        <w:rPr>
          <w:rFonts w:eastAsia="Calibri" w:cs="Times New Roman"/>
          <w:color w:val="FF0000"/>
          <w:sz w:val="22"/>
        </w:rPr>
      </w:pPr>
    </w:p>
    <w:p w14:paraId="30530D64" w14:textId="77777777" w:rsidR="00093EA2" w:rsidRPr="00093EA2" w:rsidRDefault="00093EA2" w:rsidP="00093EA2">
      <w:pPr>
        <w:spacing w:before="0" w:after="160" w:line="259" w:lineRule="auto"/>
        <w:jc w:val="both"/>
        <w:rPr>
          <w:rFonts w:eastAsia="Calibri" w:cs="Times New Roman"/>
          <w:sz w:val="22"/>
        </w:rPr>
      </w:pPr>
    </w:p>
    <w:p w14:paraId="7D358918" w14:textId="77777777" w:rsidR="00093EA2" w:rsidRPr="00093EA2" w:rsidRDefault="00093EA2" w:rsidP="00093EA2">
      <w:pPr>
        <w:spacing w:before="0" w:after="160" w:line="259" w:lineRule="auto"/>
        <w:rPr>
          <w:rFonts w:eastAsia="Calibri" w:cs="Times New Roman"/>
          <w:sz w:val="22"/>
        </w:rPr>
      </w:pPr>
      <w:r w:rsidRPr="00093EA2">
        <w:rPr>
          <w:rFonts w:ascii="Calibri" w:eastAsia="Calibri" w:hAnsi="Calibri" w:cs="Times New Roman"/>
          <w:noProof/>
          <w:sz w:val="22"/>
        </w:rPr>
        <w:lastRenderedPageBreak/>
        <w:drawing>
          <wp:inline distT="0" distB="0" distL="0" distR="0" wp14:anchorId="0F2E60B8" wp14:editId="01413130">
            <wp:extent cx="5875069" cy="3886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1966" t="10427" r="12607" b="9744"/>
                    <a:stretch/>
                  </pic:blipFill>
                  <pic:spPr bwMode="auto">
                    <a:xfrm>
                      <a:off x="0" y="0"/>
                      <a:ext cx="5882851" cy="3891348"/>
                    </a:xfrm>
                    <a:prstGeom prst="rect">
                      <a:avLst/>
                    </a:prstGeom>
                    <a:ln>
                      <a:noFill/>
                    </a:ln>
                    <a:extLst>
                      <a:ext uri="{53640926-AAD7-44D8-BBD7-CCE9431645EC}">
                        <a14:shadowObscured xmlns:a14="http://schemas.microsoft.com/office/drawing/2010/main"/>
                      </a:ext>
                    </a:extLst>
                  </pic:spPr>
                </pic:pic>
              </a:graphicData>
            </a:graphic>
          </wp:inline>
        </w:drawing>
      </w:r>
    </w:p>
    <w:p w14:paraId="09D960C6" w14:textId="77777777" w:rsidR="00093EA2" w:rsidRPr="00093EA2" w:rsidRDefault="00093EA2" w:rsidP="008D73C5">
      <w:pPr>
        <w:spacing w:before="0" w:after="160"/>
        <w:jc w:val="both"/>
        <w:rPr>
          <w:rFonts w:eastAsia="Calibri" w:cs="Times New Roman"/>
          <w:szCs w:val="24"/>
        </w:rPr>
      </w:pPr>
      <w:r w:rsidRPr="00093EA2">
        <w:rPr>
          <w:rFonts w:eastAsia="Calibri" w:cs="Times New Roman"/>
          <w:b/>
          <w:szCs w:val="24"/>
        </w:rPr>
        <w:t xml:space="preserve">Supplementary Figure S2. </w:t>
      </w:r>
      <w:r w:rsidRPr="00093EA2">
        <w:rPr>
          <w:rFonts w:eastAsia="Calibri" w:cs="Times New Roman"/>
          <w:szCs w:val="24"/>
        </w:rPr>
        <w:t>Closed shelters and panels of the</w:t>
      </w:r>
      <w:r w:rsidRPr="00093EA2">
        <w:rPr>
          <w:rFonts w:eastAsia="Calibri" w:cs="Times New Roman"/>
          <w:b/>
          <w:szCs w:val="24"/>
        </w:rPr>
        <w:t xml:space="preserve"> </w:t>
      </w:r>
      <w:r w:rsidRPr="00093EA2">
        <w:rPr>
          <w:rFonts w:eastAsia="Calibri" w:cs="Times New Roman"/>
          <w:szCs w:val="24"/>
        </w:rPr>
        <w:t xml:space="preserve">future climate plots of the </w:t>
      </w:r>
      <w:r w:rsidRPr="00093EA2">
        <w:rPr>
          <w:rFonts w:eastAsia="Calibri" w:cs="Times New Roman"/>
          <w:i/>
          <w:szCs w:val="24"/>
        </w:rPr>
        <w:t>GCEF</w:t>
      </w:r>
      <w:r w:rsidRPr="00093EA2">
        <w:rPr>
          <w:rFonts w:eastAsia="Calibri" w:cs="Times New Roman"/>
          <w:szCs w:val="24"/>
        </w:rPr>
        <w:t xml:space="preserve">, photo taken by UFZ/ André </w:t>
      </w:r>
      <w:proofErr w:type="spellStart"/>
      <w:r w:rsidRPr="00093EA2">
        <w:rPr>
          <w:rFonts w:eastAsia="Calibri" w:cs="Times New Roman"/>
          <w:szCs w:val="24"/>
        </w:rPr>
        <w:t>Künzelmann</w:t>
      </w:r>
      <w:proofErr w:type="spellEnd"/>
    </w:p>
    <w:p w14:paraId="73623390" w14:textId="77777777" w:rsidR="00093EA2" w:rsidRPr="00093EA2" w:rsidRDefault="00093EA2" w:rsidP="00093EA2">
      <w:pPr>
        <w:spacing w:before="0" w:after="160" w:line="259" w:lineRule="auto"/>
        <w:rPr>
          <w:rFonts w:ascii="Calibri" w:eastAsia="Calibri" w:hAnsi="Calibri" w:cs="Times New Roman"/>
          <w:sz w:val="22"/>
        </w:rPr>
      </w:pPr>
    </w:p>
    <w:p w14:paraId="19611EE4" w14:textId="77777777" w:rsidR="00093EA2" w:rsidRPr="00093EA2" w:rsidRDefault="00093EA2" w:rsidP="00093EA2">
      <w:pPr>
        <w:spacing w:before="0" w:after="160" w:line="259" w:lineRule="auto"/>
        <w:jc w:val="center"/>
        <w:rPr>
          <w:rFonts w:ascii="Calibri" w:eastAsia="Calibri" w:hAnsi="Calibri" w:cs="Times New Roman"/>
          <w:sz w:val="22"/>
        </w:rPr>
      </w:pPr>
      <w:r w:rsidRPr="00093EA2">
        <w:rPr>
          <w:rFonts w:ascii="Calibri" w:eastAsia="Calibri" w:hAnsi="Calibri" w:cs="Times New Roman"/>
          <w:noProof/>
          <w:sz w:val="22"/>
        </w:rPr>
        <w:lastRenderedPageBreak/>
        <w:drawing>
          <wp:inline distT="0" distB="0" distL="0" distR="0" wp14:anchorId="3D08B6B6" wp14:editId="12562768">
            <wp:extent cx="5082540" cy="6040403"/>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2821" t="2507" r="33846" b="27066"/>
                    <a:stretch/>
                  </pic:blipFill>
                  <pic:spPr bwMode="auto">
                    <a:xfrm>
                      <a:off x="0" y="0"/>
                      <a:ext cx="5088691" cy="6047713"/>
                    </a:xfrm>
                    <a:prstGeom prst="rect">
                      <a:avLst/>
                    </a:prstGeom>
                    <a:ln>
                      <a:noFill/>
                    </a:ln>
                    <a:extLst>
                      <a:ext uri="{53640926-AAD7-44D8-BBD7-CCE9431645EC}">
                        <a14:shadowObscured xmlns:a14="http://schemas.microsoft.com/office/drawing/2010/main"/>
                      </a:ext>
                    </a:extLst>
                  </pic:spPr>
                </pic:pic>
              </a:graphicData>
            </a:graphic>
          </wp:inline>
        </w:drawing>
      </w:r>
    </w:p>
    <w:p w14:paraId="3DEAC2CE" w14:textId="77777777" w:rsidR="00093EA2" w:rsidRPr="00093EA2" w:rsidRDefault="00093EA2" w:rsidP="00093EA2">
      <w:pPr>
        <w:spacing w:before="0" w:after="160" w:line="259" w:lineRule="auto"/>
        <w:rPr>
          <w:rFonts w:ascii="Calibri" w:eastAsia="Calibri" w:hAnsi="Calibri" w:cs="Times New Roman"/>
          <w:sz w:val="22"/>
        </w:rPr>
      </w:pPr>
    </w:p>
    <w:p w14:paraId="24C7FE4E" w14:textId="22DA6E59" w:rsidR="00093EA2" w:rsidRPr="00093EA2" w:rsidRDefault="00093EA2" w:rsidP="008D73C5">
      <w:pPr>
        <w:spacing w:before="0" w:after="200"/>
        <w:jc w:val="both"/>
        <w:rPr>
          <w:rFonts w:eastAsia="Calibri" w:cs="Times New Roman"/>
          <w:b/>
          <w:szCs w:val="24"/>
          <w:lang w:eastAsia="de-DE"/>
        </w:rPr>
      </w:pPr>
      <w:r w:rsidRPr="00093EA2">
        <w:rPr>
          <w:rFonts w:eastAsia="Calibri" w:cs="Times New Roman"/>
          <w:b/>
          <w:szCs w:val="24"/>
          <w:lang w:eastAsia="de-DE"/>
        </w:rPr>
        <w:t>Supplementary Figure S3</w:t>
      </w:r>
      <w:r w:rsidR="008D73C5">
        <w:rPr>
          <w:rFonts w:eastAsia="Calibri" w:cs="Times New Roman"/>
          <w:b/>
          <w:szCs w:val="24"/>
          <w:lang w:eastAsia="de-DE"/>
        </w:rPr>
        <w:t xml:space="preserve">. </w:t>
      </w:r>
      <w:r w:rsidRPr="00093EA2">
        <w:rPr>
          <w:rFonts w:eastAsia="Calibri" w:cs="Times New Roman"/>
          <w:szCs w:val="24"/>
          <w:lang w:eastAsia="de-DE"/>
        </w:rPr>
        <w:t>Rarefaction curves for bacterial communities and fungal communities. OTUs are estimated at a 3% difference level.</w:t>
      </w:r>
    </w:p>
    <w:p w14:paraId="2773BD25" w14:textId="77777777" w:rsidR="00093EA2" w:rsidRPr="00093EA2" w:rsidRDefault="00093EA2" w:rsidP="00093EA2">
      <w:pPr>
        <w:spacing w:before="0" w:after="160" w:line="259" w:lineRule="auto"/>
        <w:rPr>
          <w:rFonts w:ascii="Calibri" w:eastAsia="Calibri" w:hAnsi="Calibri" w:cs="Times New Roman"/>
          <w:sz w:val="22"/>
        </w:rPr>
      </w:pPr>
    </w:p>
    <w:p w14:paraId="1E2C00DF" w14:textId="77777777" w:rsidR="00093EA2" w:rsidRPr="00093EA2" w:rsidRDefault="00093EA2" w:rsidP="00093EA2">
      <w:pPr>
        <w:spacing w:before="0" w:after="160" w:line="259" w:lineRule="auto"/>
        <w:rPr>
          <w:rFonts w:ascii="Calibri" w:eastAsia="Calibri" w:hAnsi="Calibri" w:cs="Times New Roman"/>
          <w:sz w:val="22"/>
        </w:rPr>
      </w:pPr>
    </w:p>
    <w:p w14:paraId="192A28FB" w14:textId="77777777" w:rsidR="00093EA2" w:rsidRPr="00093EA2" w:rsidRDefault="00093EA2" w:rsidP="00093EA2">
      <w:pPr>
        <w:spacing w:before="0" w:after="160" w:line="259" w:lineRule="auto"/>
        <w:jc w:val="center"/>
        <w:rPr>
          <w:rFonts w:ascii="Calibri" w:eastAsia="Calibri" w:hAnsi="Calibri" w:cs="Times New Roman"/>
          <w:sz w:val="22"/>
        </w:rPr>
      </w:pPr>
      <w:r w:rsidRPr="00093EA2">
        <w:rPr>
          <w:rFonts w:ascii="Calibri" w:eastAsia="Calibri" w:hAnsi="Calibri" w:cs="Times New Roman"/>
          <w:noProof/>
          <w:sz w:val="22"/>
        </w:rPr>
        <w:lastRenderedPageBreak/>
        <w:drawing>
          <wp:inline distT="0" distB="0" distL="0" distR="0" wp14:anchorId="0E328412" wp14:editId="43015E5C">
            <wp:extent cx="5611091" cy="2776687"/>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8897" t="5596" r="29317" b="61319"/>
                    <a:stretch/>
                  </pic:blipFill>
                  <pic:spPr bwMode="auto">
                    <a:xfrm>
                      <a:off x="0" y="0"/>
                      <a:ext cx="5645693" cy="2793810"/>
                    </a:xfrm>
                    <a:prstGeom prst="rect">
                      <a:avLst/>
                    </a:prstGeom>
                    <a:ln>
                      <a:noFill/>
                    </a:ln>
                    <a:extLst>
                      <a:ext uri="{53640926-AAD7-44D8-BBD7-CCE9431645EC}">
                        <a14:shadowObscured xmlns:a14="http://schemas.microsoft.com/office/drawing/2010/main"/>
                      </a:ext>
                    </a:extLst>
                  </pic:spPr>
                </pic:pic>
              </a:graphicData>
            </a:graphic>
          </wp:inline>
        </w:drawing>
      </w:r>
    </w:p>
    <w:p w14:paraId="2F2DAEB6" w14:textId="50495E62" w:rsidR="00093EA2" w:rsidRPr="00093EA2" w:rsidRDefault="00093EA2" w:rsidP="008D73C5">
      <w:pPr>
        <w:spacing w:before="0" w:after="200"/>
        <w:jc w:val="both"/>
        <w:rPr>
          <w:rFonts w:eastAsia="Calibri" w:cs="Times New Roman"/>
          <w:b/>
          <w:szCs w:val="24"/>
          <w:lang w:eastAsia="de-DE"/>
        </w:rPr>
      </w:pPr>
      <w:r w:rsidRPr="00093EA2">
        <w:rPr>
          <w:rFonts w:eastAsia="Calibri" w:cs="Times New Roman"/>
          <w:b/>
          <w:szCs w:val="24"/>
          <w:lang w:eastAsia="de-DE"/>
        </w:rPr>
        <w:t>Supplementary Figure S4</w:t>
      </w:r>
      <w:r w:rsidR="008D73C5">
        <w:rPr>
          <w:rFonts w:eastAsia="Calibri" w:cs="Times New Roman"/>
          <w:b/>
          <w:szCs w:val="24"/>
          <w:lang w:eastAsia="de-DE"/>
        </w:rPr>
        <w:t xml:space="preserve">. </w:t>
      </w:r>
      <w:r w:rsidRPr="00093EA2">
        <w:rPr>
          <w:rFonts w:eastAsia="Calibri" w:cs="Times New Roman"/>
          <w:szCs w:val="24"/>
          <w:lang w:eastAsia="de-DE"/>
        </w:rPr>
        <w:t xml:space="preserve">Venn diagram showing treatment-specific and shared </w:t>
      </w:r>
      <w:r w:rsidRPr="00093EA2">
        <w:rPr>
          <w:rFonts w:eastAsia="Calibri" w:cs="Times New Roman"/>
          <w:b/>
          <w:szCs w:val="24"/>
          <w:lang w:eastAsia="de-DE"/>
        </w:rPr>
        <w:t>(A)</w:t>
      </w:r>
      <w:r w:rsidRPr="00093EA2">
        <w:rPr>
          <w:rFonts w:eastAsia="Calibri" w:cs="Times New Roman"/>
          <w:szCs w:val="24"/>
          <w:lang w:eastAsia="de-DE"/>
        </w:rPr>
        <w:t xml:space="preserve"> bacterial and </w:t>
      </w:r>
      <w:r w:rsidRPr="00093EA2">
        <w:rPr>
          <w:rFonts w:eastAsia="Calibri" w:cs="Times New Roman"/>
          <w:b/>
          <w:szCs w:val="24"/>
          <w:lang w:eastAsia="de-DE"/>
        </w:rPr>
        <w:t>(B)</w:t>
      </w:r>
      <w:r w:rsidRPr="00093EA2">
        <w:rPr>
          <w:rFonts w:eastAsia="Calibri" w:cs="Times New Roman"/>
          <w:szCs w:val="24"/>
          <w:lang w:eastAsia="de-DE"/>
        </w:rPr>
        <w:t xml:space="preserve"> fungal OTUs of active and total microbes across ambient and future climate regimes.</w:t>
      </w:r>
    </w:p>
    <w:p w14:paraId="0694586F" w14:textId="77777777" w:rsidR="00093EA2" w:rsidRPr="00093EA2" w:rsidRDefault="00093EA2" w:rsidP="00093EA2">
      <w:pPr>
        <w:spacing w:before="0" w:after="160" w:line="259" w:lineRule="auto"/>
        <w:rPr>
          <w:rFonts w:ascii="Calibri" w:eastAsia="Calibri" w:hAnsi="Calibri" w:cs="Times New Roman"/>
          <w:sz w:val="22"/>
        </w:rPr>
      </w:pPr>
    </w:p>
    <w:p w14:paraId="041150EA" w14:textId="77777777" w:rsidR="00093EA2" w:rsidRPr="00093EA2" w:rsidRDefault="00093EA2" w:rsidP="00093EA2">
      <w:pPr>
        <w:spacing w:before="0" w:after="160" w:line="259" w:lineRule="auto"/>
        <w:rPr>
          <w:rFonts w:ascii="Calibri" w:eastAsia="Calibri" w:hAnsi="Calibri" w:cs="Times New Roman"/>
          <w:sz w:val="22"/>
        </w:rPr>
      </w:pPr>
    </w:p>
    <w:p w14:paraId="2759CDC8" w14:textId="77777777" w:rsidR="00093EA2" w:rsidRPr="00093EA2" w:rsidRDefault="00093EA2" w:rsidP="00093EA2">
      <w:pPr>
        <w:spacing w:before="0" w:after="160" w:line="259" w:lineRule="auto"/>
        <w:rPr>
          <w:rFonts w:ascii="Calibri" w:eastAsia="Calibri" w:hAnsi="Calibri" w:cs="Times New Roman"/>
          <w:sz w:val="22"/>
        </w:rPr>
      </w:pPr>
    </w:p>
    <w:p w14:paraId="3B38264B" w14:textId="77777777" w:rsidR="00093EA2" w:rsidRPr="00093EA2" w:rsidRDefault="00093EA2" w:rsidP="00093EA2">
      <w:pPr>
        <w:spacing w:before="0" w:after="160" w:line="259" w:lineRule="auto"/>
        <w:rPr>
          <w:rFonts w:ascii="Calibri" w:eastAsia="Calibri" w:hAnsi="Calibri" w:cs="Times New Roman"/>
          <w:sz w:val="22"/>
        </w:rPr>
      </w:pPr>
    </w:p>
    <w:p w14:paraId="7421E904" w14:textId="77777777" w:rsidR="00093EA2" w:rsidRPr="00093EA2" w:rsidRDefault="00093EA2" w:rsidP="00093EA2">
      <w:pPr>
        <w:spacing w:before="0" w:after="160" w:line="259" w:lineRule="auto"/>
        <w:rPr>
          <w:rFonts w:ascii="Calibri" w:eastAsia="Calibri" w:hAnsi="Calibri" w:cs="Times New Roman"/>
          <w:sz w:val="22"/>
        </w:rPr>
      </w:pPr>
    </w:p>
    <w:p w14:paraId="53F537D6" w14:textId="77777777" w:rsidR="00093EA2" w:rsidRPr="00093EA2" w:rsidRDefault="00093EA2" w:rsidP="00093EA2">
      <w:pPr>
        <w:spacing w:before="0" w:after="160" w:line="259" w:lineRule="auto"/>
        <w:rPr>
          <w:rFonts w:ascii="Calibri" w:eastAsia="Calibri" w:hAnsi="Calibri" w:cs="Times New Roman"/>
          <w:sz w:val="22"/>
        </w:rPr>
      </w:pPr>
    </w:p>
    <w:p w14:paraId="016BF07A" w14:textId="77777777" w:rsidR="00093EA2" w:rsidRPr="00093EA2" w:rsidRDefault="00093EA2" w:rsidP="00093EA2">
      <w:pPr>
        <w:spacing w:before="0" w:after="160" w:line="259" w:lineRule="auto"/>
        <w:rPr>
          <w:rFonts w:ascii="Calibri" w:eastAsia="Calibri" w:hAnsi="Calibri" w:cs="Times New Roman"/>
          <w:sz w:val="22"/>
        </w:rPr>
      </w:pPr>
    </w:p>
    <w:p w14:paraId="24F522BB" w14:textId="77777777" w:rsidR="00093EA2" w:rsidRPr="00093EA2" w:rsidRDefault="00093EA2" w:rsidP="00093EA2">
      <w:pPr>
        <w:spacing w:before="0" w:after="160" w:line="259" w:lineRule="auto"/>
        <w:rPr>
          <w:rFonts w:ascii="Calibri" w:eastAsia="Calibri" w:hAnsi="Calibri" w:cs="Times New Roman"/>
          <w:sz w:val="22"/>
        </w:rPr>
      </w:pPr>
    </w:p>
    <w:p w14:paraId="6B42326E" w14:textId="77777777" w:rsidR="00093EA2" w:rsidRPr="00093EA2" w:rsidRDefault="00093EA2" w:rsidP="00093EA2">
      <w:pPr>
        <w:spacing w:before="0" w:after="160" w:line="259" w:lineRule="auto"/>
        <w:rPr>
          <w:rFonts w:ascii="Calibri" w:eastAsia="Calibri" w:hAnsi="Calibri" w:cs="Times New Roman"/>
          <w:sz w:val="22"/>
        </w:rPr>
      </w:pPr>
    </w:p>
    <w:p w14:paraId="65958AC6" w14:textId="77777777" w:rsidR="00093EA2" w:rsidRPr="00093EA2" w:rsidRDefault="00093EA2" w:rsidP="00093EA2">
      <w:pPr>
        <w:spacing w:before="0" w:after="160" w:line="259" w:lineRule="auto"/>
        <w:rPr>
          <w:rFonts w:ascii="Calibri" w:eastAsia="Calibri" w:hAnsi="Calibri" w:cs="Times New Roman"/>
          <w:sz w:val="22"/>
        </w:rPr>
      </w:pPr>
    </w:p>
    <w:p w14:paraId="34F9CA3D" w14:textId="77777777" w:rsidR="00093EA2" w:rsidRPr="00093EA2" w:rsidRDefault="00093EA2" w:rsidP="00093EA2">
      <w:pPr>
        <w:spacing w:before="0" w:after="160" w:line="259" w:lineRule="auto"/>
        <w:rPr>
          <w:rFonts w:ascii="Calibri" w:eastAsia="Calibri" w:hAnsi="Calibri" w:cs="Times New Roman"/>
          <w:sz w:val="22"/>
        </w:rPr>
      </w:pPr>
    </w:p>
    <w:p w14:paraId="6DD046BF" w14:textId="77777777" w:rsidR="00093EA2" w:rsidRPr="00093EA2" w:rsidRDefault="00093EA2" w:rsidP="00093EA2">
      <w:pPr>
        <w:spacing w:before="0" w:after="160" w:line="259" w:lineRule="auto"/>
        <w:rPr>
          <w:rFonts w:ascii="Calibri" w:eastAsia="Calibri" w:hAnsi="Calibri" w:cs="Times New Roman"/>
          <w:sz w:val="22"/>
        </w:rPr>
      </w:pPr>
    </w:p>
    <w:p w14:paraId="6A36FD41" w14:textId="77777777" w:rsidR="00093EA2" w:rsidRPr="00093EA2" w:rsidRDefault="00093EA2" w:rsidP="00093EA2">
      <w:pPr>
        <w:spacing w:before="0" w:after="160" w:line="259" w:lineRule="auto"/>
        <w:rPr>
          <w:rFonts w:ascii="Calibri" w:eastAsia="Calibri" w:hAnsi="Calibri" w:cs="Times New Roman"/>
          <w:sz w:val="22"/>
        </w:rPr>
      </w:pPr>
    </w:p>
    <w:p w14:paraId="5A9E87CB" w14:textId="77777777" w:rsidR="00093EA2" w:rsidRPr="00093EA2" w:rsidRDefault="00093EA2" w:rsidP="00093EA2">
      <w:pPr>
        <w:spacing w:before="0" w:after="160" w:line="259" w:lineRule="auto"/>
        <w:rPr>
          <w:rFonts w:ascii="Calibri" w:eastAsia="Calibri" w:hAnsi="Calibri" w:cs="Times New Roman"/>
          <w:sz w:val="22"/>
        </w:rPr>
      </w:pPr>
    </w:p>
    <w:p w14:paraId="0ECC6724" w14:textId="77777777" w:rsidR="00093EA2" w:rsidRPr="00093EA2" w:rsidRDefault="00093EA2" w:rsidP="00093EA2">
      <w:pPr>
        <w:spacing w:before="0" w:after="160" w:line="259" w:lineRule="auto"/>
        <w:rPr>
          <w:rFonts w:ascii="Calibri" w:eastAsia="Calibri" w:hAnsi="Calibri" w:cs="Times New Roman"/>
          <w:sz w:val="22"/>
        </w:rPr>
      </w:pPr>
    </w:p>
    <w:p w14:paraId="529D953C" w14:textId="77777777" w:rsidR="00093EA2" w:rsidRPr="00093EA2" w:rsidRDefault="00093EA2" w:rsidP="00093EA2">
      <w:pPr>
        <w:spacing w:before="0" w:after="160" w:line="259" w:lineRule="auto"/>
        <w:rPr>
          <w:rFonts w:ascii="Calibri" w:eastAsia="Calibri" w:hAnsi="Calibri" w:cs="Times New Roman"/>
          <w:sz w:val="22"/>
        </w:rPr>
      </w:pPr>
    </w:p>
    <w:p w14:paraId="027311BE" w14:textId="77777777" w:rsidR="00093EA2" w:rsidRPr="00093EA2" w:rsidRDefault="00093EA2" w:rsidP="00093EA2">
      <w:pPr>
        <w:spacing w:before="0" w:after="200" w:line="276" w:lineRule="auto"/>
        <w:jc w:val="center"/>
        <w:rPr>
          <w:rFonts w:eastAsia="Calibri" w:cs="Times New Roman"/>
          <w:sz w:val="22"/>
          <w:lang w:eastAsia="de-DE"/>
        </w:rPr>
      </w:pPr>
      <w:r w:rsidRPr="00093EA2">
        <w:rPr>
          <w:rFonts w:ascii="Calibri" w:eastAsia="Calibri" w:hAnsi="Calibri" w:cs="Times New Roman"/>
          <w:noProof/>
          <w:sz w:val="22"/>
        </w:rPr>
        <w:lastRenderedPageBreak/>
        <w:drawing>
          <wp:inline distT="0" distB="0" distL="0" distR="0" wp14:anchorId="268DD5A0" wp14:editId="2A492BAD">
            <wp:extent cx="5812971" cy="5499466"/>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8779" r="30356" b="38142"/>
                    <a:stretch/>
                  </pic:blipFill>
                  <pic:spPr bwMode="auto">
                    <a:xfrm>
                      <a:off x="0" y="0"/>
                      <a:ext cx="5817951" cy="5504177"/>
                    </a:xfrm>
                    <a:prstGeom prst="rect">
                      <a:avLst/>
                    </a:prstGeom>
                    <a:ln>
                      <a:noFill/>
                    </a:ln>
                    <a:extLst>
                      <a:ext uri="{53640926-AAD7-44D8-BBD7-CCE9431645EC}">
                        <a14:shadowObscured xmlns:a14="http://schemas.microsoft.com/office/drawing/2010/main"/>
                      </a:ext>
                    </a:extLst>
                  </pic:spPr>
                </pic:pic>
              </a:graphicData>
            </a:graphic>
          </wp:inline>
        </w:drawing>
      </w:r>
    </w:p>
    <w:p w14:paraId="226BAD3B" w14:textId="787FDAFF" w:rsidR="00093EA2" w:rsidRPr="00093EA2" w:rsidRDefault="00093EA2" w:rsidP="008D73C5">
      <w:pPr>
        <w:spacing w:before="0" w:after="200"/>
        <w:jc w:val="both"/>
        <w:rPr>
          <w:rFonts w:eastAsia="Calibri" w:cs="Times New Roman"/>
          <w:b/>
          <w:szCs w:val="24"/>
          <w:lang w:eastAsia="de-DE"/>
        </w:rPr>
      </w:pPr>
      <w:r w:rsidRPr="00093EA2">
        <w:rPr>
          <w:rFonts w:eastAsia="Calibri" w:cs="Times New Roman"/>
          <w:b/>
          <w:szCs w:val="24"/>
          <w:lang w:eastAsia="de-DE"/>
        </w:rPr>
        <w:t>Supplementary Figure S5</w:t>
      </w:r>
      <w:r w:rsidR="008D73C5">
        <w:rPr>
          <w:rFonts w:eastAsia="Calibri" w:cs="Times New Roman"/>
          <w:b/>
          <w:szCs w:val="24"/>
          <w:lang w:eastAsia="de-DE"/>
        </w:rPr>
        <w:t xml:space="preserve">. </w:t>
      </w:r>
      <w:r w:rsidRPr="00093EA2">
        <w:rPr>
          <w:rFonts w:eastAsia="Calibri" w:cs="Times New Roman"/>
          <w:szCs w:val="24"/>
          <w:lang w:eastAsia="de-DE"/>
        </w:rPr>
        <w:t xml:space="preserve">Spearman’s rank correlation between numbers of sequences reads of each OTU in </w:t>
      </w:r>
      <w:proofErr w:type="spellStart"/>
      <w:r w:rsidRPr="00093EA2">
        <w:rPr>
          <w:rFonts w:eastAsia="Calibri" w:cs="Times New Roman"/>
          <w:szCs w:val="24"/>
          <w:lang w:eastAsia="de-DE"/>
        </w:rPr>
        <w:t>BrdU</w:t>
      </w:r>
      <w:proofErr w:type="spellEnd"/>
      <w:r w:rsidRPr="00093EA2">
        <w:rPr>
          <w:rFonts w:eastAsia="Calibri" w:cs="Times New Roman"/>
          <w:szCs w:val="24"/>
          <w:lang w:eastAsia="de-DE"/>
        </w:rPr>
        <w:t xml:space="preserve">-labelled active DNA and number of sequences reads in the corresponding total DNA after rarefaction. </w:t>
      </w:r>
      <w:r w:rsidRPr="00093EA2">
        <w:rPr>
          <w:rFonts w:eastAsia="Calibri" w:cs="Times New Roman"/>
          <w:b/>
          <w:szCs w:val="24"/>
          <w:lang w:eastAsia="de-DE"/>
        </w:rPr>
        <w:t xml:space="preserve">(A) </w:t>
      </w:r>
      <w:proofErr w:type="gramStart"/>
      <w:r w:rsidRPr="00093EA2">
        <w:rPr>
          <w:rFonts w:eastAsia="Calibri" w:cs="Times New Roman"/>
          <w:szCs w:val="24"/>
          <w:lang w:eastAsia="de-DE"/>
        </w:rPr>
        <w:t>bacterial</w:t>
      </w:r>
      <w:proofErr w:type="gramEnd"/>
      <w:r w:rsidRPr="00093EA2">
        <w:rPr>
          <w:rFonts w:eastAsia="Calibri" w:cs="Times New Roman"/>
          <w:szCs w:val="24"/>
          <w:lang w:eastAsia="de-DE"/>
        </w:rPr>
        <w:t xml:space="preserve"> OTUs (orange color), </w:t>
      </w:r>
      <w:r w:rsidRPr="00093EA2">
        <w:rPr>
          <w:rFonts w:eastAsia="Calibri" w:cs="Times New Roman"/>
          <w:b/>
          <w:szCs w:val="24"/>
          <w:lang w:eastAsia="de-DE"/>
        </w:rPr>
        <w:t>(B)</w:t>
      </w:r>
      <w:r w:rsidRPr="00093EA2">
        <w:rPr>
          <w:rFonts w:eastAsia="Calibri" w:cs="Times New Roman"/>
          <w:szCs w:val="24"/>
          <w:lang w:eastAsia="de-DE"/>
        </w:rPr>
        <w:t xml:space="preserve"> fungal (blue color) samples. </w:t>
      </w:r>
    </w:p>
    <w:p w14:paraId="17E179B7" w14:textId="77777777" w:rsidR="00093EA2" w:rsidRPr="00093EA2" w:rsidRDefault="00093EA2" w:rsidP="00093EA2">
      <w:pPr>
        <w:spacing w:before="0" w:after="160" w:line="259" w:lineRule="auto"/>
        <w:rPr>
          <w:rFonts w:ascii="Calibri" w:eastAsia="Calibri" w:hAnsi="Calibri" w:cs="Times New Roman"/>
          <w:sz w:val="22"/>
        </w:rPr>
      </w:pPr>
    </w:p>
    <w:p w14:paraId="40072DAF" w14:textId="77777777" w:rsidR="00093EA2" w:rsidRPr="00093EA2" w:rsidRDefault="00093EA2" w:rsidP="00093EA2">
      <w:pPr>
        <w:spacing w:before="0" w:after="160" w:line="259" w:lineRule="auto"/>
        <w:rPr>
          <w:rFonts w:ascii="Calibri" w:eastAsia="Calibri" w:hAnsi="Calibri" w:cs="Times New Roman"/>
          <w:sz w:val="22"/>
        </w:rPr>
      </w:pPr>
    </w:p>
    <w:p w14:paraId="6E7061FF" w14:textId="77777777" w:rsidR="00093EA2" w:rsidRPr="00093EA2" w:rsidRDefault="00093EA2" w:rsidP="00093EA2">
      <w:pPr>
        <w:spacing w:before="0" w:after="160" w:line="259" w:lineRule="auto"/>
        <w:rPr>
          <w:rFonts w:ascii="Calibri" w:eastAsia="Calibri" w:hAnsi="Calibri" w:cs="Times New Roman"/>
          <w:sz w:val="22"/>
        </w:rPr>
      </w:pPr>
    </w:p>
    <w:p w14:paraId="686C6227" w14:textId="77777777" w:rsidR="00093EA2" w:rsidRPr="00093EA2" w:rsidRDefault="00093EA2" w:rsidP="00093EA2">
      <w:pPr>
        <w:spacing w:before="0" w:after="160" w:line="259" w:lineRule="auto"/>
        <w:rPr>
          <w:rFonts w:ascii="Calibri" w:eastAsia="Calibri" w:hAnsi="Calibri" w:cs="Times New Roman"/>
          <w:sz w:val="22"/>
        </w:rPr>
      </w:pPr>
    </w:p>
    <w:p w14:paraId="20FE6F60" w14:textId="77777777" w:rsidR="00093EA2" w:rsidRPr="00093EA2" w:rsidRDefault="00093EA2" w:rsidP="00093EA2">
      <w:pPr>
        <w:spacing w:before="0" w:after="160" w:line="259" w:lineRule="auto"/>
        <w:rPr>
          <w:rFonts w:ascii="Calibri" w:eastAsia="Calibri" w:hAnsi="Calibri" w:cs="Times New Roman"/>
          <w:sz w:val="22"/>
        </w:rPr>
      </w:pPr>
    </w:p>
    <w:p w14:paraId="5C037D5B" w14:textId="77777777" w:rsidR="00093EA2" w:rsidRPr="00093EA2" w:rsidRDefault="00093EA2" w:rsidP="00093EA2">
      <w:pPr>
        <w:spacing w:before="0" w:after="160" w:line="259" w:lineRule="auto"/>
        <w:jc w:val="center"/>
        <w:rPr>
          <w:rFonts w:ascii="Calibri" w:eastAsia="Calibri" w:hAnsi="Calibri" w:cs="Times New Roman"/>
          <w:sz w:val="22"/>
        </w:rPr>
      </w:pPr>
      <w:r w:rsidRPr="00093EA2">
        <w:rPr>
          <w:rFonts w:ascii="Calibri" w:eastAsia="Calibri" w:hAnsi="Calibri" w:cs="Times New Roman"/>
          <w:noProof/>
          <w:sz w:val="22"/>
        </w:rPr>
        <w:lastRenderedPageBreak/>
        <w:drawing>
          <wp:inline distT="0" distB="0" distL="0" distR="0" wp14:anchorId="541D4970" wp14:editId="0297335F">
            <wp:extent cx="4275075" cy="6282047"/>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9572" t="1120" r="30370" b="4699"/>
                    <a:stretch/>
                  </pic:blipFill>
                  <pic:spPr bwMode="auto">
                    <a:xfrm>
                      <a:off x="0" y="0"/>
                      <a:ext cx="4290759" cy="6305094"/>
                    </a:xfrm>
                    <a:prstGeom prst="rect">
                      <a:avLst/>
                    </a:prstGeom>
                    <a:ln>
                      <a:noFill/>
                    </a:ln>
                    <a:extLst>
                      <a:ext uri="{53640926-AAD7-44D8-BBD7-CCE9431645EC}">
                        <a14:shadowObscured xmlns:a14="http://schemas.microsoft.com/office/drawing/2010/main"/>
                      </a:ext>
                    </a:extLst>
                  </pic:spPr>
                </pic:pic>
              </a:graphicData>
            </a:graphic>
          </wp:inline>
        </w:drawing>
      </w:r>
    </w:p>
    <w:p w14:paraId="78E02758" w14:textId="0CC40209" w:rsidR="00093EA2" w:rsidRPr="00093EA2" w:rsidRDefault="00093EA2" w:rsidP="008D73C5">
      <w:pPr>
        <w:spacing w:before="0" w:after="160"/>
        <w:jc w:val="both"/>
        <w:rPr>
          <w:rFonts w:eastAsia="Calibri" w:cs="Times New Roman"/>
          <w:b/>
          <w:szCs w:val="24"/>
        </w:rPr>
      </w:pPr>
      <w:r w:rsidRPr="00093EA2">
        <w:rPr>
          <w:rFonts w:eastAsia="Calibri" w:cs="Times New Roman"/>
          <w:b/>
          <w:szCs w:val="24"/>
        </w:rPr>
        <w:t>Supplementary Figure S6</w:t>
      </w:r>
      <w:r w:rsidR="008D73C5">
        <w:rPr>
          <w:rFonts w:eastAsia="Calibri" w:cs="Times New Roman"/>
          <w:b/>
          <w:szCs w:val="24"/>
        </w:rPr>
        <w:t xml:space="preserve">. </w:t>
      </w:r>
      <w:r w:rsidRPr="00093EA2">
        <w:rPr>
          <w:rFonts w:eastAsia="Calibri" w:cs="Times New Roman"/>
          <w:szCs w:val="24"/>
        </w:rPr>
        <w:t xml:space="preserve">Relative abundance of unique active taxa retrieved by </w:t>
      </w:r>
      <w:proofErr w:type="spellStart"/>
      <w:r w:rsidRPr="00093EA2">
        <w:rPr>
          <w:rFonts w:eastAsia="Calibri" w:cs="Times New Roman"/>
          <w:szCs w:val="24"/>
        </w:rPr>
        <w:t>BrdU-immunocapture</w:t>
      </w:r>
      <w:proofErr w:type="spellEnd"/>
      <w:r w:rsidRPr="00093EA2">
        <w:rPr>
          <w:rFonts w:eastAsia="Calibri" w:cs="Times New Roman"/>
          <w:szCs w:val="24"/>
        </w:rPr>
        <w:t xml:space="preserve"> incorporation at </w:t>
      </w:r>
      <w:r w:rsidRPr="00093EA2">
        <w:rPr>
          <w:rFonts w:eastAsia="Calibri" w:cs="Times New Roman"/>
          <w:b/>
          <w:szCs w:val="24"/>
        </w:rPr>
        <w:t>(A)</w:t>
      </w:r>
      <w:r w:rsidRPr="00093EA2">
        <w:rPr>
          <w:rFonts w:eastAsia="Calibri" w:cs="Times New Roman"/>
          <w:szCs w:val="24"/>
        </w:rPr>
        <w:t xml:space="preserve"> order level in bacteria and </w:t>
      </w:r>
      <w:r w:rsidRPr="00093EA2">
        <w:rPr>
          <w:rFonts w:eastAsia="Calibri" w:cs="Times New Roman"/>
          <w:b/>
          <w:szCs w:val="24"/>
        </w:rPr>
        <w:t>(B)</w:t>
      </w:r>
      <w:r w:rsidRPr="00093EA2">
        <w:rPr>
          <w:rFonts w:eastAsia="Calibri" w:cs="Times New Roman"/>
          <w:szCs w:val="24"/>
        </w:rPr>
        <w:t xml:space="preserve"> genus level in fungi.</w:t>
      </w:r>
    </w:p>
    <w:p w14:paraId="4A52407F" w14:textId="77777777" w:rsidR="00093EA2" w:rsidRPr="00093EA2" w:rsidRDefault="00093EA2" w:rsidP="00093EA2">
      <w:pPr>
        <w:spacing w:before="0" w:after="160" w:line="259" w:lineRule="auto"/>
        <w:jc w:val="center"/>
        <w:rPr>
          <w:rFonts w:ascii="Calibri" w:eastAsia="Calibri" w:hAnsi="Calibri" w:cs="Times New Roman"/>
          <w:sz w:val="22"/>
        </w:rPr>
      </w:pPr>
      <w:r w:rsidRPr="00093EA2">
        <w:rPr>
          <w:rFonts w:ascii="Calibri" w:eastAsia="Calibri" w:hAnsi="Calibri" w:cs="Times New Roman"/>
          <w:noProof/>
          <w:sz w:val="22"/>
        </w:rPr>
        <w:lastRenderedPageBreak/>
        <w:drawing>
          <wp:inline distT="0" distB="0" distL="0" distR="0" wp14:anchorId="7D9A6347" wp14:editId="26DF9B99">
            <wp:extent cx="5250773" cy="7291449"/>
            <wp:effectExtent l="0" t="0" r="762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5">
                      <a:extLst>
                        <a:ext uri="{28A0092B-C50C-407E-A947-70E740481C1C}">
                          <a14:useLocalDpi xmlns:a14="http://schemas.microsoft.com/office/drawing/2010/main" val="0"/>
                        </a:ext>
                      </a:extLst>
                    </a:blip>
                    <a:srcRect l="29068" t="2223" r="29071" b="4071"/>
                    <a:stretch/>
                  </pic:blipFill>
                  <pic:spPr bwMode="auto">
                    <a:xfrm>
                      <a:off x="0" y="0"/>
                      <a:ext cx="5266862" cy="7313791"/>
                    </a:xfrm>
                    <a:prstGeom prst="rect">
                      <a:avLst/>
                    </a:prstGeom>
                    <a:noFill/>
                    <a:ln>
                      <a:noFill/>
                    </a:ln>
                    <a:extLst>
                      <a:ext uri="{53640926-AAD7-44D8-BBD7-CCE9431645EC}">
                        <a14:shadowObscured xmlns:a14="http://schemas.microsoft.com/office/drawing/2010/main"/>
                      </a:ext>
                    </a:extLst>
                  </pic:spPr>
                </pic:pic>
              </a:graphicData>
            </a:graphic>
          </wp:inline>
        </w:drawing>
      </w:r>
    </w:p>
    <w:p w14:paraId="05B93D38" w14:textId="44115958" w:rsidR="00093EA2" w:rsidRPr="00093EA2" w:rsidRDefault="008D73C5" w:rsidP="008D73C5">
      <w:pPr>
        <w:spacing w:before="0" w:after="160"/>
        <w:jc w:val="both"/>
        <w:rPr>
          <w:rFonts w:eastAsia="Calibri" w:cs="Times New Roman"/>
          <w:b/>
          <w:szCs w:val="24"/>
        </w:rPr>
      </w:pPr>
      <w:r w:rsidRPr="008D73C5">
        <w:rPr>
          <w:rFonts w:eastAsia="Calibri" w:cs="Times New Roman"/>
          <w:b/>
          <w:szCs w:val="24"/>
        </w:rPr>
        <w:t xml:space="preserve">Supplementary </w:t>
      </w:r>
      <w:r w:rsidR="00093EA2" w:rsidRPr="00093EA2">
        <w:rPr>
          <w:rFonts w:eastAsia="Calibri" w:cs="Times New Roman"/>
          <w:b/>
          <w:szCs w:val="24"/>
        </w:rPr>
        <w:t>Figure S7</w:t>
      </w:r>
      <w:r w:rsidRPr="008D73C5">
        <w:rPr>
          <w:rFonts w:eastAsia="Calibri" w:cs="Times New Roman"/>
          <w:b/>
          <w:szCs w:val="24"/>
        </w:rPr>
        <w:t xml:space="preserve">. </w:t>
      </w:r>
      <w:r w:rsidR="00093EA2" w:rsidRPr="00093EA2">
        <w:rPr>
          <w:rFonts w:eastAsia="Calibri" w:cs="Times New Roman"/>
          <w:szCs w:val="24"/>
        </w:rPr>
        <w:t>Community composition of active and total bacteria under ambient and future climate regimes represented by heat tree of overall bacterial microbiome of each microbial fraction, taxa are shown to phylum level.</w:t>
      </w:r>
    </w:p>
    <w:p w14:paraId="2E6E452B" w14:textId="77777777" w:rsidR="00093EA2" w:rsidRPr="00093EA2" w:rsidRDefault="00093EA2" w:rsidP="00093EA2">
      <w:pPr>
        <w:spacing w:before="0" w:after="160" w:line="259" w:lineRule="auto"/>
        <w:jc w:val="center"/>
        <w:rPr>
          <w:rFonts w:eastAsia="Calibri" w:cs="Times New Roman"/>
          <w:b/>
          <w:sz w:val="22"/>
        </w:rPr>
      </w:pPr>
      <w:r w:rsidRPr="00093EA2">
        <w:rPr>
          <w:rFonts w:ascii="Calibri" w:eastAsia="Calibri" w:hAnsi="Calibri" w:cs="Times New Roman"/>
          <w:noProof/>
          <w:sz w:val="22"/>
        </w:rPr>
        <w:lastRenderedPageBreak/>
        <w:drawing>
          <wp:inline distT="0" distB="0" distL="0" distR="0" wp14:anchorId="6B611046" wp14:editId="05BA4984">
            <wp:extent cx="5315634" cy="7463642"/>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1282" r="31007" b="5869"/>
                    <a:stretch/>
                  </pic:blipFill>
                  <pic:spPr bwMode="auto">
                    <a:xfrm>
                      <a:off x="0" y="0"/>
                      <a:ext cx="5350311" cy="7512332"/>
                    </a:xfrm>
                    <a:prstGeom prst="rect">
                      <a:avLst/>
                    </a:prstGeom>
                    <a:ln>
                      <a:noFill/>
                    </a:ln>
                    <a:extLst>
                      <a:ext uri="{53640926-AAD7-44D8-BBD7-CCE9431645EC}">
                        <a14:shadowObscured xmlns:a14="http://schemas.microsoft.com/office/drawing/2010/main"/>
                      </a:ext>
                    </a:extLst>
                  </pic:spPr>
                </pic:pic>
              </a:graphicData>
            </a:graphic>
          </wp:inline>
        </w:drawing>
      </w:r>
    </w:p>
    <w:p w14:paraId="22E2796B" w14:textId="143C1F69" w:rsidR="00093EA2" w:rsidRPr="00093EA2" w:rsidRDefault="008D73C5" w:rsidP="008D73C5">
      <w:pPr>
        <w:spacing w:before="0" w:after="160"/>
        <w:jc w:val="both"/>
        <w:rPr>
          <w:rFonts w:eastAsia="Calibri" w:cs="Times New Roman"/>
          <w:b/>
          <w:szCs w:val="24"/>
        </w:rPr>
      </w:pPr>
      <w:r w:rsidRPr="008D73C5">
        <w:rPr>
          <w:rFonts w:eastAsia="Calibri" w:cs="Times New Roman"/>
          <w:b/>
          <w:szCs w:val="24"/>
        </w:rPr>
        <w:t xml:space="preserve">Supplementary </w:t>
      </w:r>
      <w:r w:rsidR="00093EA2" w:rsidRPr="00093EA2">
        <w:rPr>
          <w:rFonts w:eastAsia="Calibri" w:cs="Times New Roman"/>
          <w:b/>
          <w:szCs w:val="24"/>
        </w:rPr>
        <w:t>Figure S8</w:t>
      </w:r>
      <w:r w:rsidRPr="008D73C5">
        <w:rPr>
          <w:rFonts w:eastAsia="Calibri" w:cs="Times New Roman"/>
          <w:b/>
          <w:szCs w:val="24"/>
        </w:rPr>
        <w:t xml:space="preserve">. </w:t>
      </w:r>
      <w:r w:rsidR="00093EA2" w:rsidRPr="00093EA2">
        <w:rPr>
          <w:rFonts w:eastAsia="Calibri" w:cs="Times New Roman"/>
          <w:szCs w:val="24"/>
        </w:rPr>
        <w:t>Community composition of active and total bacteria under ambient and future climate regimes represented by heat tree of overall bacterial microbiome of each microbial fraction, taxa are shown to class level.</w:t>
      </w:r>
    </w:p>
    <w:p w14:paraId="6558BB76" w14:textId="77777777" w:rsidR="00093EA2" w:rsidRPr="00093EA2" w:rsidRDefault="00093EA2" w:rsidP="00093EA2">
      <w:pPr>
        <w:spacing w:before="0" w:after="160" w:line="259" w:lineRule="auto"/>
        <w:jc w:val="center"/>
        <w:rPr>
          <w:rFonts w:ascii="Calibri" w:eastAsia="Calibri" w:hAnsi="Calibri" w:cs="Times New Roman"/>
          <w:sz w:val="22"/>
        </w:rPr>
      </w:pPr>
      <w:r w:rsidRPr="00093EA2">
        <w:rPr>
          <w:rFonts w:ascii="Calibri" w:eastAsia="Calibri" w:hAnsi="Calibri" w:cs="Times New Roman"/>
          <w:noProof/>
          <w:sz w:val="22"/>
        </w:rPr>
        <w:lastRenderedPageBreak/>
        <w:drawing>
          <wp:inline distT="0" distB="0" distL="0" distR="0" wp14:anchorId="56A2F8A3" wp14:editId="45295B15">
            <wp:extent cx="4819201" cy="7309262"/>
            <wp:effectExtent l="0" t="0" r="635"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l="29071" r="29671"/>
                    <a:stretch>
                      <a:fillRect/>
                    </a:stretch>
                  </pic:blipFill>
                  <pic:spPr bwMode="auto">
                    <a:xfrm>
                      <a:off x="0" y="0"/>
                      <a:ext cx="4833961" cy="7331648"/>
                    </a:xfrm>
                    <a:prstGeom prst="rect">
                      <a:avLst/>
                    </a:prstGeom>
                    <a:noFill/>
                    <a:ln>
                      <a:noFill/>
                    </a:ln>
                  </pic:spPr>
                </pic:pic>
              </a:graphicData>
            </a:graphic>
          </wp:inline>
        </w:drawing>
      </w:r>
    </w:p>
    <w:p w14:paraId="18EF57FF" w14:textId="082EA9CF" w:rsidR="00093EA2" w:rsidRPr="00093EA2" w:rsidRDefault="008D73C5" w:rsidP="008D73C5">
      <w:pPr>
        <w:spacing w:before="0" w:after="200"/>
        <w:jc w:val="both"/>
        <w:rPr>
          <w:rFonts w:eastAsia="Calibri" w:cs="Times New Roman"/>
          <w:b/>
          <w:szCs w:val="24"/>
        </w:rPr>
      </w:pPr>
      <w:r w:rsidRPr="008D73C5">
        <w:rPr>
          <w:rFonts w:eastAsia="Calibri" w:cs="Times New Roman"/>
          <w:b/>
          <w:szCs w:val="24"/>
        </w:rPr>
        <w:t xml:space="preserve">Supplementary </w:t>
      </w:r>
      <w:r w:rsidR="00093EA2" w:rsidRPr="00093EA2">
        <w:rPr>
          <w:rFonts w:eastAsia="Calibri" w:cs="Times New Roman"/>
          <w:b/>
          <w:szCs w:val="24"/>
        </w:rPr>
        <w:t>Figure S9</w:t>
      </w:r>
      <w:r w:rsidRPr="008D73C5">
        <w:rPr>
          <w:rFonts w:eastAsia="Calibri" w:cs="Times New Roman"/>
          <w:b/>
          <w:szCs w:val="24"/>
        </w:rPr>
        <w:t xml:space="preserve">. </w:t>
      </w:r>
      <w:r w:rsidR="00093EA2" w:rsidRPr="00093EA2">
        <w:rPr>
          <w:rFonts w:eastAsia="Calibri" w:cs="Times New Roman"/>
          <w:szCs w:val="24"/>
          <w:lang w:eastAsia="de-DE"/>
        </w:rPr>
        <w:t>Community composition of total bacteria under ambient and future climate regimes represented by heat tree, taxa are shown to order level.</w:t>
      </w:r>
    </w:p>
    <w:p w14:paraId="310F85B7" w14:textId="77777777" w:rsidR="00093EA2" w:rsidRPr="00093EA2" w:rsidRDefault="00093EA2" w:rsidP="00093EA2">
      <w:pPr>
        <w:spacing w:before="0" w:after="200" w:line="276" w:lineRule="auto"/>
        <w:jc w:val="center"/>
        <w:rPr>
          <w:rFonts w:eastAsia="Calibri" w:cs="Times New Roman"/>
          <w:b/>
          <w:sz w:val="22"/>
          <w:lang w:eastAsia="de-DE"/>
        </w:rPr>
      </w:pPr>
      <w:r w:rsidRPr="00093EA2">
        <w:rPr>
          <w:rFonts w:ascii="Calibri" w:eastAsia="Calibri" w:hAnsi="Calibri" w:cs="Angsana New"/>
          <w:noProof/>
          <w:sz w:val="22"/>
        </w:rPr>
        <w:lastRenderedPageBreak/>
        <w:drawing>
          <wp:inline distT="0" distB="0" distL="0" distR="0" wp14:anchorId="5E98149C" wp14:editId="0B5B98AA">
            <wp:extent cx="4877970" cy="7392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l="29570" r="29172"/>
                    <a:stretch>
                      <a:fillRect/>
                    </a:stretch>
                  </pic:blipFill>
                  <pic:spPr bwMode="auto">
                    <a:xfrm>
                      <a:off x="0" y="0"/>
                      <a:ext cx="4898548" cy="7423576"/>
                    </a:xfrm>
                    <a:prstGeom prst="rect">
                      <a:avLst/>
                    </a:prstGeom>
                    <a:noFill/>
                    <a:ln>
                      <a:noFill/>
                    </a:ln>
                  </pic:spPr>
                </pic:pic>
              </a:graphicData>
            </a:graphic>
          </wp:inline>
        </w:drawing>
      </w:r>
    </w:p>
    <w:p w14:paraId="2420C8C5" w14:textId="28EA51DC" w:rsidR="00093EA2" w:rsidRPr="00093EA2" w:rsidRDefault="008D73C5" w:rsidP="00093EA2">
      <w:pPr>
        <w:spacing w:before="0" w:after="200" w:line="276" w:lineRule="auto"/>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 S10</w:t>
      </w:r>
      <w:r w:rsidRPr="008D73C5">
        <w:rPr>
          <w:rFonts w:eastAsia="Calibri" w:cs="Times New Roman"/>
          <w:b/>
          <w:szCs w:val="24"/>
          <w:lang w:eastAsia="de-DE"/>
        </w:rPr>
        <w:t xml:space="preserve">. </w:t>
      </w:r>
      <w:r w:rsidR="00093EA2" w:rsidRPr="00093EA2">
        <w:rPr>
          <w:rFonts w:eastAsia="Calibri" w:cs="Times New Roman"/>
          <w:szCs w:val="24"/>
          <w:lang w:eastAsia="de-DE"/>
        </w:rPr>
        <w:t>Community composition of active bacteria under ambient and future climate regimes represented by heat tree, taxa are shown to order level.</w:t>
      </w:r>
    </w:p>
    <w:p w14:paraId="18C2FECB" w14:textId="77777777" w:rsidR="00093EA2" w:rsidRPr="00093EA2" w:rsidRDefault="00093EA2" w:rsidP="00093EA2">
      <w:pPr>
        <w:spacing w:before="0" w:after="200" w:line="276" w:lineRule="auto"/>
        <w:jc w:val="center"/>
        <w:rPr>
          <w:rFonts w:eastAsia="Calibri" w:cs="Times New Roman"/>
          <w:b/>
          <w:sz w:val="22"/>
          <w:lang w:eastAsia="de-DE"/>
        </w:rPr>
      </w:pPr>
      <w:r w:rsidRPr="00093EA2">
        <w:rPr>
          <w:rFonts w:ascii="Calibri" w:eastAsia="Calibri" w:hAnsi="Calibri" w:cs="Angsana New"/>
          <w:noProof/>
          <w:sz w:val="22"/>
        </w:rPr>
        <w:lastRenderedPageBreak/>
        <w:drawing>
          <wp:inline distT="0" distB="0" distL="0" distR="0" wp14:anchorId="53FC6C20" wp14:editId="15CCF493">
            <wp:extent cx="4963604" cy="7410203"/>
            <wp:effectExtent l="0" t="0" r="889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l="29372" r="28871"/>
                    <a:stretch>
                      <a:fillRect/>
                    </a:stretch>
                  </pic:blipFill>
                  <pic:spPr bwMode="auto">
                    <a:xfrm>
                      <a:off x="0" y="0"/>
                      <a:ext cx="4987872" cy="7446433"/>
                    </a:xfrm>
                    <a:prstGeom prst="rect">
                      <a:avLst/>
                    </a:prstGeom>
                    <a:noFill/>
                    <a:ln>
                      <a:noFill/>
                    </a:ln>
                  </pic:spPr>
                </pic:pic>
              </a:graphicData>
            </a:graphic>
          </wp:inline>
        </w:drawing>
      </w:r>
    </w:p>
    <w:p w14:paraId="4863941B" w14:textId="1E5AFD6E" w:rsidR="00093EA2" w:rsidRPr="00093EA2" w:rsidRDefault="008D73C5" w:rsidP="008D73C5">
      <w:pPr>
        <w:spacing w:before="0" w:after="200"/>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 S11</w:t>
      </w:r>
      <w:r w:rsidRPr="008D73C5">
        <w:rPr>
          <w:rFonts w:eastAsia="Calibri" w:cs="Times New Roman"/>
          <w:b/>
          <w:szCs w:val="24"/>
          <w:lang w:eastAsia="de-DE"/>
        </w:rPr>
        <w:t xml:space="preserve">. </w:t>
      </w:r>
      <w:r w:rsidR="00093EA2" w:rsidRPr="00093EA2">
        <w:rPr>
          <w:rFonts w:eastAsia="Calibri" w:cs="Times New Roman"/>
          <w:szCs w:val="24"/>
          <w:lang w:eastAsia="de-DE"/>
        </w:rPr>
        <w:t>Community composition of total bacteria under ambient and future climate regimes represented by heat tree, taxa are shown to genus level.</w:t>
      </w:r>
    </w:p>
    <w:p w14:paraId="2F359951" w14:textId="77777777" w:rsidR="00093EA2" w:rsidRPr="00093EA2" w:rsidRDefault="00093EA2" w:rsidP="00093EA2">
      <w:pPr>
        <w:tabs>
          <w:tab w:val="left" w:pos="3024"/>
        </w:tabs>
        <w:spacing w:before="0" w:after="160" w:line="259" w:lineRule="auto"/>
        <w:jc w:val="center"/>
        <w:rPr>
          <w:rFonts w:ascii="Calibri" w:eastAsia="Calibri" w:hAnsi="Calibri" w:cs="Times New Roman"/>
          <w:sz w:val="22"/>
        </w:rPr>
      </w:pPr>
      <w:r w:rsidRPr="00093EA2">
        <w:rPr>
          <w:rFonts w:ascii="Calibri" w:eastAsia="Calibri" w:hAnsi="Calibri" w:cs="Angsana New"/>
          <w:noProof/>
          <w:sz w:val="22"/>
        </w:rPr>
        <w:lastRenderedPageBreak/>
        <w:drawing>
          <wp:inline distT="0" distB="0" distL="0" distR="0" wp14:anchorId="72CF62EC" wp14:editId="1912E86E">
            <wp:extent cx="4739107" cy="7445829"/>
            <wp:effectExtent l="0" t="0" r="4445"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l="29471" r="30769"/>
                    <a:stretch>
                      <a:fillRect/>
                    </a:stretch>
                  </pic:blipFill>
                  <pic:spPr bwMode="auto">
                    <a:xfrm>
                      <a:off x="0" y="0"/>
                      <a:ext cx="4761118" cy="7480412"/>
                    </a:xfrm>
                    <a:prstGeom prst="rect">
                      <a:avLst/>
                    </a:prstGeom>
                    <a:noFill/>
                    <a:ln>
                      <a:noFill/>
                    </a:ln>
                  </pic:spPr>
                </pic:pic>
              </a:graphicData>
            </a:graphic>
          </wp:inline>
        </w:drawing>
      </w:r>
    </w:p>
    <w:p w14:paraId="6E1A220B" w14:textId="5ED887E8" w:rsidR="00093EA2" w:rsidRPr="00093EA2" w:rsidRDefault="008D73C5" w:rsidP="008D73C5">
      <w:pPr>
        <w:spacing w:before="0" w:after="200"/>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 S12</w:t>
      </w:r>
      <w:r w:rsidRPr="008D73C5">
        <w:rPr>
          <w:rFonts w:eastAsia="Calibri" w:cs="Times New Roman"/>
          <w:b/>
          <w:szCs w:val="24"/>
          <w:lang w:eastAsia="de-DE"/>
        </w:rPr>
        <w:t xml:space="preserve">. </w:t>
      </w:r>
      <w:r w:rsidR="00093EA2" w:rsidRPr="00093EA2">
        <w:rPr>
          <w:rFonts w:eastAsia="Calibri" w:cs="Times New Roman"/>
          <w:szCs w:val="24"/>
          <w:lang w:eastAsia="de-DE"/>
        </w:rPr>
        <w:t>Community composition of active bacteria under ambient and future climate regimes represented by heat tree, taxa are shown to genus level.</w:t>
      </w:r>
    </w:p>
    <w:p w14:paraId="7B98EFA3" w14:textId="77777777" w:rsidR="00093EA2" w:rsidRPr="00093EA2" w:rsidRDefault="00093EA2" w:rsidP="00093EA2">
      <w:pPr>
        <w:spacing w:before="0" w:after="160" w:line="259" w:lineRule="auto"/>
        <w:jc w:val="center"/>
        <w:rPr>
          <w:rFonts w:ascii="Calibri" w:eastAsia="Calibri" w:hAnsi="Calibri" w:cs="Times New Roman"/>
          <w:sz w:val="22"/>
        </w:rPr>
      </w:pPr>
      <w:r w:rsidRPr="00093EA2">
        <w:rPr>
          <w:rFonts w:ascii="Calibri" w:eastAsia="Calibri" w:hAnsi="Calibri" w:cs="Times New Roman"/>
          <w:noProof/>
          <w:sz w:val="22"/>
        </w:rPr>
        <w:lastRenderedPageBreak/>
        <w:drawing>
          <wp:inline distT="0" distB="0" distL="0" distR="0" wp14:anchorId="056B7EA2" wp14:editId="07E5C8F3">
            <wp:extent cx="4808691" cy="7083631"/>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8735" r="28836"/>
                    <a:stretch/>
                  </pic:blipFill>
                  <pic:spPr bwMode="auto">
                    <a:xfrm>
                      <a:off x="0" y="0"/>
                      <a:ext cx="4825728" cy="7108728"/>
                    </a:xfrm>
                    <a:prstGeom prst="rect">
                      <a:avLst/>
                    </a:prstGeom>
                    <a:ln>
                      <a:noFill/>
                    </a:ln>
                    <a:extLst>
                      <a:ext uri="{53640926-AAD7-44D8-BBD7-CCE9431645EC}">
                        <a14:shadowObscured xmlns:a14="http://schemas.microsoft.com/office/drawing/2010/main"/>
                      </a:ext>
                    </a:extLst>
                  </pic:spPr>
                </pic:pic>
              </a:graphicData>
            </a:graphic>
          </wp:inline>
        </w:drawing>
      </w:r>
    </w:p>
    <w:p w14:paraId="4864B1E5" w14:textId="3D18A76A" w:rsidR="00093EA2" w:rsidRPr="00093EA2" w:rsidRDefault="008D73C5" w:rsidP="008D73C5">
      <w:pPr>
        <w:spacing w:before="0" w:after="200"/>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 S13</w:t>
      </w:r>
      <w:r w:rsidRPr="008D73C5">
        <w:rPr>
          <w:rFonts w:eastAsia="Calibri" w:cs="Times New Roman"/>
          <w:b/>
          <w:szCs w:val="24"/>
          <w:lang w:eastAsia="de-DE"/>
        </w:rPr>
        <w:t xml:space="preserve">. </w:t>
      </w:r>
      <w:r w:rsidR="00093EA2" w:rsidRPr="00093EA2">
        <w:rPr>
          <w:rFonts w:eastAsia="Calibri" w:cs="Times New Roman"/>
          <w:szCs w:val="24"/>
          <w:lang w:eastAsia="de-DE"/>
        </w:rPr>
        <w:t>Community composition of active and total fungi under ambient and future climate regimes represented by heat tree of overall fungal microbiome of each microbial fraction, taxa are shown to class level.</w:t>
      </w:r>
    </w:p>
    <w:p w14:paraId="5A098B70" w14:textId="77777777" w:rsidR="00093EA2" w:rsidRPr="00093EA2" w:rsidRDefault="00093EA2" w:rsidP="00093EA2">
      <w:pPr>
        <w:spacing w:before="0" w:after="200" w:line="276" w:lineRule="auto"/>
        <w:rPr>
          <w:rFonts w:eastAsia="Calibri" w:cs="Times New Roman"/>
          <w:sz w:val="22"/>
          <w:lang w:eastAsia="de-DE"/>
        </w:rPr>
      </w:pPr>
    </w:p>
    <w:p w14:paraId="3B371B15" w14:textId="77777777" w:rsidR="00093EA2" w:rsidRPr="00093EA2" w:rsidRDefault="00093EA2" w:rsidP="00093EA2">
      <w:pPr>
        <w:spacing w:before="0" w:after="200" w:line="276" w:lineRule="auto"/>
        <w:jc w:val="center"/>
        <w:rPr>
          <w:rFonts w:eastAsia="Calibri" w:cs="Times New Roman"/>
          <w:b/>
          <w:sz w:val="22"/>
          <w:lang w:eastAsia="de-DE"/>
        </w:rPr>
      </w:pPr>
      <w:r w:rsidRPr="00093EA2">
        <w:rPr>
          <w:rFonts w:ascii="Calibri" w:eastAsia="Calibri" w:hAnsi="Calibri" w:cs="Times New Roman"/>
          <w:noProof/>
          <w:sz w:val="22"/>
        </w:rPr>
        <w:lastRenderedPageBreak/>
        <w:drawing>
          <wp:inline distT="0" distB="0" distL="0" distR="0" wp14:anchorId="155AB951" wp14:editId="54842441">
            <wp:extent cx="5995166" cy="7202384"/>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1410" r="31026" b="19772"/>
                    <a:stretch/>
                  </pic:blipFill>
                  <pic:spPr bwMode="auto">
                    <a:xfrm>
                      <a:off x="0" y="0"/>
                      <a:ext cx="6014298" cy="7225369"/>
                    </a:xfrm>
                    <a:prstGeom prst="rect">
                      <a:avLst/>
                    </a:prstGeom>
                    <a:ln>
                      <a:noFill/>
                    </a:ln>
                    <a:extLst>
                      <a:ext uri="{53640926-AAD7-44D8-BBD7-CCE9431645EC}">
                        <a14:shadowObscured xmlns:a14="http://schemas.microsoft.com/office/drawing/2010/main"/>
                      </a:ext>
                    </a:extLst>
                  </pic:spPr>
                </pic:pic>
              </a:graphicData>
            </a:graphic>
          </wp:inline>
        </w:drawing>
      </w:r>
    </w:p>
    <w:p w14:paraId="22EFF846" w14:textId="657D14C6" w:rsidR="00093EA2" w:rsidRPr="00093EA2" w:rsidRDefault="008D73C5" w:rsidP="008D73C5">
      <w:pPr>
        <w:spacing w:before="0" w:after="200"/>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 S14</w:t>
      </w:r>
      <w:r w:rsidRPr="008D73C5">
        <w:rPr>
          <w:rFonts w:eastAsia="Calibri" w:cs="Times New Roman"/>
          <w:b/>
          <w:szCs w:val="24"/>
          <w:lang w:eastAsia="de-DE"/>
        </w:rPr>
        <w:t xml:space="preserve">. </w:t>
      </w:r>
      <w:r w:rsidR="00093EA2" w:rsidRPr="00093EA2">
        <w:rPr>
          <w:rFonts w:eastAsia="Calibri" w:cs="Times New Roman"/>
          <w:szCs w:val="24"/>
          <w:lang w:eastAsia="de-DE"/>
        </w:rPr>
        <w:t>Community composition of active and total fungi under ambient and future climate regimes represented by heat tree of overall fungal microbiome of each microbial fraction, taxa are shown to order level.</w:t>
      </w:r>
    </w:p>
    <w:p w14:paraId="6B1469CC" w14:textId="77777777" w:rsidR="00093EA2" w:rsidRPr="00093EA2" w:rsidRDefault="00093EA2" w:rsidP="00093EA2">
      <w:pPr>
        <w:spacing w:before="0" w:after="200" w:line="276" w:lineRule="auto"/>
        <w:jc w:val="center"/>
        <w:rPr>
          <w:rFonts w:eastAsia="Calibri" w:cs="Times New Roman"/>
          <w:b/>
          <w:sz w:val="22"/>
          <w:lang w:eastAsia="de-DE"/>
        </w:rPr>
      </w:pPr>
      <w:r w:rsidRPr="00093EA2">
        <w:rPr>
          <w:rFonts w:ascii="Calibri" w:eastAsia="Calibri" w:hAnsi="Calibri" w:cs="Angsana New"/>
          <w:b/>
          <w:noProof/>
          <w:sz w:val="22"/>
        </w:rPr>
        <w:lastRenderedPageBreak/>
        <w:drawing>
          <wp:inline distT="0" distB="0" distL="0" distR="0" wp14:anchorId="6C6FA48E" wp14:editId="1208DEB7">
            <wp:extent cx="4846024" cy="73923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l="29070" r="29970"/>
                    <a:stretch>
                      <a:fillRect/>
                    </a:stretch>
                  </pic:blipFill>
                  <pic:spPr bwMode="auto">
                    <a:xfrm>
                      <a:off x="0" y="0"/>
                      <a:ext cx="4861774" cy="7416416"/>
                    </a:xfrm>
                    <a:prstGeom prst="rect">
                      <a:avLst/>
                    </a:prstGeom>
                    <a:noFill/>
                    <a:ln>
                      <a:noFill/>
                    </a:ln>
                  </pic:spPr>
                </pic:pic>
              </a:graphicData>
            </a:graphic>
          </wp:inline>
        </w:drawing>
      </w:r>
    </w:p>
    <w:p w14:paraId="6A6CA91B" w14:textId="088274F5" w:rsidR="00093EA2" w:rsidRPr="00093EA2" w:rsidRDefault="008D73C5" w:rsidP="008D73C5">
      <w:pPr>
        <w:spacing w:before="0" w:after="200"/>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 S15</w:t>
      </w:r>
      <w:r w:rsidRPr="008D73C5">
        <w:rPr>
          <w:rFonts w:eastAsia="Calibri" w:cs="Times New Roman"/>
          <w:b/>
          <w:szCs w:val="24"/>
          <w:lang w:eastAsia="de-DE"/>
        </w:rPr>
        <w:t xml:space="preserve">. </w:t>
      </w:r>
      <w:r w:rsidR="00093EA2" w:rsidRPr="00093EA2">
        <w:rPr>
          <w:rFonts w:eastAsia="Calibri" w:cs="Times New Roman"/>
          <w:szCs w:val="24"/>
          <w:lang w:eastAsia="de-DE"/>
        </w:rPr>
        <w:t>Community composition of total fungi under ambient and future climate regimes represented by heat tree, taxa are shown to family level.</w:t>
      </w:r>
    </w:p>
    <w:p w14:paraId="65A05104" w14:textId="77777777" w:rsidR="00093EA2" w:rsidRPr="00093EA2" w:rsidRDefault="00093EA2" w:rsidP="00093EA2">
      <w:pPr>
        <w:spacing w:before="0" w:after="160" w:line="259" w:lineRule="auto"/>
        <w:jc w:val="center"/>
        <w:rPr>
          <w:rFonts w:ascii="Calibri" w:eastAsia="Calibri" w:hAnsi="Calibri" w:cs="Times New Roman"/>
          <w:sz w:val="22"/>
        </w:rPr>
      </w:pPr>
      <w:r w:rsidRPr="00093EA2">
        <w:rPr>
          <w:rFonts w:ascii="Calibri" w:eastAsia="Calibri" w:hAnsi="Calibri" w:cs="Angsana New"/>
          <w:noProof/>
          <w:sz w:val="22"/>
        </w:rPr>
        <w:lastRenderedPageBreak/>
        <w:drawing>
          <wp:inline distT="0" distB="0" distL="0" distR="0" wp14:anchorId="7954C128" wp14:editId="438321F4">
            <wp:extent cx="4937592" cy="7344888"/>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l="28871" r="28970"/>
                    <a:stretch>
                      <a:fillRect/>
                    </a:stretch>
                  </pic:blipFill>
                  <pic:spPr bwMode="auto">
                    <a:xfrm>
                      <a:off x="0" y="0"/>
                      <a:ext cx="4955207" cy="7371091"/>
                    </a:xfrm>
                    <a:prstGeom prst="rect">
                      <a:avLst/>
                    </a:prstGeom>
                    <a:noFill/>
                    <a:ln>
                      <a:noFill/>
                    </a:ln>
                  </pic:spPr>
                </pic:pic>
              </a:graphicData>
            </a:graphic>
          </wp:inline>
        </w:drawing>
      </w:r>
    </w:p>
    <w:p w14:paraId="0506DFEC" w14:textId="0F49E44A" w:rsidR="00093EA2" w:rsidRPr="00093EA2" w:rsidRDefault="008D73C5" w:rsidP="008D73C5">
      <w:pPr>
        <w:spacing w:before="0" w:after="200"/>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 S16</w:t>
      </w:r>
      <w:r w:rsidRPr="008D73C5">
        <w:rPr>
          <w:rFonts w:eastAsia="Calibri" w:cs="Times New Roman"/>
          <w:b/>
          <w:szCs w:val="24"/>
          <w:lang w:eastAsia="de-DE"/>
        </w:rPr>
        <w:t xml:space="preserve">. </w:t>
      </w:r>
      <w:r w:rsidR="00093EA2" w:rsidRPr="00093EA2">
        <w:rPr>
          <w:rFonts w:eastAsia="Calibri" w:cs="Times New Roman"/>
          <w:szCs w:val="24"/>
          <w:lang w:eastAsia="de-DE"/>
        </w:rPr>
        <w:t>Community composition of active fungi under ambient and future climate regimes represented by heat tree, taxa are shown to family level.</w:t>
      </w:r>
    </w:p>
    <w:p w14:paraId="73C90213" w14:textId="77777777" w:rsidR="00093EA2" w:rsidRPr="00093EA2" w:rsidRDefault="00093EA2" w:rsidP="00093EA2">
      <w:pPr>
        <w:spacing w:before="0" w:after="200" w:line="276" w:lineRule="auto"/>
        <w:jc w:val="center"/>
        <w:rPr>
          <w:rFonts w:eastAsia="Calibri" w:cs="Times New Roman"/>
          <w:sz w:val="22"/>
          <w:lang w:eastAsia="de-DE"/>
        </w:rPr>
      </w:pPr>
      <w:r w:rsidRPr="00093EA2">
        <w:rPr>
          <w:rFonts w:ascii="Calibri" w:eastAsia="Calibri" w:hAnsi="Calibri" w:cs="Times New Roman"/>
          <w:noProof/>
          <w:sz w:val="22"/>
        </w:rPr>
        <w:lastRenderedPageBreak/>
        <w:drawing>
          <wp:inline distT="0" distB="0" distL="0" distR="0" wp14:anchorId="18BA6263" wp14:editId="415D3426">
            <wp:extent cx="4469850" cy="7398327"/>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9572" r="32667"/>
                    <a:stretch/>
                  </pic:blipFill>
                  <pic:spPr bwMode="auto">
                    <a:xfrm>
                      <a:off x="0" y="0"/>
                      <a:ext cx="4491776" cy="7434618"/>
                    </a:xfrm>
                    <a:prstGeom prst="rect">
                      <a:avLst/>
                    </a:prstGeom>
                    <a:ln>
                      <a:noFill/>
                    </a:ln>
                    <a:extLst>
                      <a:ext uri="{53640926-AAD7-44D8-BBD7-CCE9431645EC}">
                        <a14:shadowObscured xmlns:a14="http://schemas.microsoft.com/office/drawing/2010/main"/>
                      </a:ext>
                    </a:extLst>
                  </pic:spPr>
                </pic:pic>
              </a:graphicData>
            </a:graphic>
          </wp:inline>
        </w:drawing>
      </w:r>
    </w:p>
    <w:p w14:paraId="165B2FBC" w14:textId="4CC70FBF" w:rsidR="00093EA2" w:rsidRPr="00093EA2" w:rsidRDefault="008D73C5" w:rsidP="008D73C5">
      <w:pPr>
        <w:spacing w:before="0" w:after="200"/>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 S17</w:t>
      </w:r>
      <w:r w:rsidRPr="008D73C5">
        <w:rPr>
          <w:rFonts w:eastAsia="Calibri" w:cs="Times New Roman"/>
          <w:b/>
          <w:szCs w:val="24"/>
          <w:lang w:eastAsia="de-DE"/>
        </w:rPr>
        <w:t xml:space="preserve">. </w:t>
      </w:r>
      <w:r w:rsidR="00093EA2" w:rsidRPr="00093EA2">
        <w:rPr>
          <w:rFonts w:eastAsia="Calibri" w:cs="Times New Roman"/>
          <w:szCs w:val="24"/>
          <w:lang w:eastAsia="de-DE"/>
        </w:rPr>
        <w:t>Community composition of total fungi under ambient and future climate regimes represented by heat tree, taxa are shown to genus level.</w:t>
      </w:r>
    </w:p>
    <w:p w14:paraId="4342FF96" w14:textId="77777777" w:rsidR="00093EA2" w:rsidRPr="00093EA2" w:rsidRDefault="00093EA2" w:rsidP="00093EA2">
      <w:pPr>
        <w:spacing w:before="0" w:after="160" w:line="259" w:lineRule="auto"/>
        <w:jc w:val="center"/>
        <w:rPr>
          <w:rFonts w:ascii="Calibri" w:eastAsia="Calibri" w:hAnsi="Calibri" w:cs="Times New Roman"/>
          <w:sz w:val="22"/>
        </w:rPr>
      </w:pPr>
      <w:r w:rsidRPr="00093EA2">
        <w:rPr>
          <w:rFonts w:ascii="Calibri" w:eastAsia="Calibri" w:hAnsi="Calibri" w:cs="Angsana New"/>
          <w:noProof/>
          <w:sz w:val="22"/>
        </w:rPr>
        <w:lastRenderedPageBreak/>
        <w:drawing>
          <wp:inline distT="0" distB="0" distL="0" distR="0" wp14:anchorId="2FA67AE2" wp14:editId="20C50B37">
            <wp:extent cx="4867783" cy="7398327"/>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l="28871" r="29970"/>
                    <a:stretch>
                      <a:fillRect/>
                    </a:stretch>
                  </pic:blipFill>
                  <pic:spPr bwMode="auto">
                    <a:xfrm>
                      <a:off x="0" y="0"/>
                      <a:ext cx="4879789" cy="7416575"/>
                    </a:xfrm>
                    <a:prstGeom prst="rect">
                      <a:avLst/>
                    </a:prstGeom>
                    <a:noFill/>
                    <a:ln>
                      <a:noFill/>
                    </a:ln>
                  </pic:spPr>
                </pic:pic>
              </a:graphicData>
            </a:graphic>
          </wp:inline>
        </w:drawing>
      </w:r>
    </w:p>
    <w:p w14:paraId="3D1D4FD3" w14:textId="7046A496" w:rsidR="00093EA2" w:rsidRPr="00093EA2" w:rsidRDefault="008D73C5" w:rsidP="008D73C5">
      <w:pPr>
        <w:spacing w:before="0" w:after="200"/>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 S18</w:t>
      </w:r>
      <w:r w:rsidRPr="008D73C5">
        <w:rPr>
          <w:rFonts w:eastAsia="Calibri" w:cs="Times New Roman"/>
          <w:b/>
          <w:szCs w:val="24"/>
          <w:lang w:eastAsia="de-DE"/>
        </w:rPr>
        <w:t xml:space="preserve">. </w:t>
      </w:r>
      <w:r w:rsidR="00093EA2" w:rsidRPr="00093EA2">
        <w:rPr>
          <w:rFonts w:eastAsia="Calibri" w:cs="Times New Roman"/>
          <w:szCs w:val="24"/>
          <w:lang w:eastAsia="de-DE"/>
        </w:rPr>
        <w:t>Community composition of active fungi under ambient and future climate regimes represented by heat tree, taxa are shown to genus level.</w:t>
      </w:r>
    </w:p>
    <w:p w14:paraId="288C2A4B" w14:textId="77777777" w:rsidR="00093EA2" w:rsidRPr="00093EA2" w:rsidRDefault="00093EA2" w:rsidP="00093EA2">
      <w:pPr>
        <w:spacing w:before="0" w:after="200" w:line="276" w:lineRule="auto"/>
        <w:jc w:val="center"/>
        <w:rPr>
          <w:rFonts w:eastAsia="Calibri" w:cs="Times New Roman"/>
          <w:sz w:val="22"/>
          <w:lang w:eastAsia="de-DE"/>
        </w:rPr>
      </w:pPr>
      <w:r w:rsidRPr="00093EA2">
        <w:rPr>
          <w:rFonts w:ascii="Calibri" w:eastAsia="Calibri" w:hAnsi="Calibri" w:cs="Times New Roman"/>
          <w:noProof/>
          <w:sz w:val="22"/>
        </w:rPr>
        <w:lastRenderedPageBreak/>
        <w:drawing>
          <wp:inline distT="0" distB="0" distL="0" distR="0" wp14:anchorId="424C1206" wp14:editId="7B5C503C">
            <wp:extent cx="5285770" cy="673330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9177" r="29259" b="15284"/>
                    <a:stretch/>
                  </pic:blipFill>
                  <pic:spPr bwMode="auto">
                    <a:xfrm>
                      <a:off x="0" y="0"/>
                      <a:ext cx="5298300" cy="6749271"/>
                    </a:xfrm>
                    <a:prstGeom prst="rect">
                      <a:avLst/>
                    </a:prstGeom>
                    <a:ln>
                      <a:noFill/>
                    </a:ln>
                    <a:extLst>
                      <a:ext uri="{53640926-AAD7-44D8-BBD7-CCE9431645EC}">
                        <a14:shadowObscured xmlns:a14="http://schemas.microsoft.com/office/drawing/2010/main"/>
                      </a:ext>
                    </a:extLst>
                  </pic:spPr>
                </pic:pic>
              </a:graphicData>
            </a:graphic>
          </wp:inline>
        </w:drawing>
      </w:r>
    </w:p>
    <w:p w14:paraId="2C9A1A8E" w14:textId="6B824A57" w:rsidR="00093EA2" w:rsidRPr="00093EA2" w:rsidRDefault="008D73C5" w:rsidP="008D73C5">
      <w:pPr>
        <w:spacing w:before="0" w:after="200"/>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 S19</w:t>
      </w:r>
      <w:r w:rsidRPr="008D73C5">
        <w:rPr>
          <w:rFonts w:eastAsia="Calibri" w:cs="Times New Roman"/>
          <w:b/>
          <w:szCs w:val="24"/>
          <w:lang w:eastAsia="de-DE"/>
        </w:rPr>
        <w:t xml:space="preserve">. </w:t>
      </w:r>
      <w:r w:rsidR="00093EA2" w:rsidRPr="00093EA2">
        <w:rPr>
          <w:rFonts w:eastAsia="Calibri" w:cs="Times New Roman"/>
          <w:szCs w:val="24"/>
          <w:lang w:eastAsia="de-DE"/>
        </w:rPr>
        <w:t>OTU richness of predicted bacterial metabolic functions (FAPROTAX-based) and fungal guilds (</w:t>
      </w:r>
      <w:proofErr w:type="spellStart"/>
      <w:r w:rsidR="00093EA2" w:rsidRPr="00093EA2">
        <w:rPr>
          <w:rFonts w:eastAsia="Calibri" w:cs="Times New Roman"/>
          <w:szCs w:val="24"/>
          <w:lang w:eastAsia="de-DE"/>
        </w:rPr>
        <w:t>FUNGuild</w:t>
      </w:r>
      <w:proofErr w:type="spellEnd"/>
      <w:r w:rsidR="00093EA2" w:rsidRPr="00093EA2">
        <w:rPr>
          <w:rFonts w:eastAsia="Calibri" w:cs="Times New Roman"/>
          <w:szCs w:val="24"/>
          <w:lang w:eastAsia="de-DE"/>
        </w:rPr>
        <w:t xml:space="preserve">-based) detected in active and total communities under ambient and future climate regimes. </w:t>
      </w:r>
    </w:p>
    <w:p w14:paraId="2EF981D1" w14:textId="77777777" w:rsidR="00093EA2" w:rsidRPr="00093EA2" w:rsidRDefault="00093EA2" w:rsidP="00093EA2">
      <w:pPr>
        <w:tabs>
          <w:tab w:val="left" w:pos="996"/>
        </w:tabs>
        <w:spacing w:before="0" w:after="160" w:line="259" w:lineRule="auto"/>
        <w:rPr>
          <w:rFonts w:ascii="Calibri" w:eastAsia="Calibri" w:hAnsi="Calibri" w:cs="Times New Roman"/>
          <w:sz w:val="22"/>
        </w:rPr>
      </w:pPr>
    </w:p>
    <w:p w14:paraId="34F60CA9" w14:textId="77777777" w:rsidR="00093EA2" w:rsidRPr="00093EA2" w:rsidRDefault="00093EA2" w:rsidP="00093EA2">
      <w:pPr>
        <w:tabs>
          <w:tab w:val="left" w:pos="996"/>
        </w:tabs>
        <w:spacing w:before="0" w:after="160" w:line="259" w:lineRule="auto"/>
        <w:jc w:val="center"/>
        <w:rPr>
          <w:rFonts w:ascii="Calibri" w:eastAsia="Calibri" w:hAnsi="Calibri" w:cs="Times New Roman"/>
          <w:sz w:val="22"/>
        </w:rPr>
      </w:pPr>
      <w:r w:rsidRPr="00093EA2">
        <w:rPr>
          <w:rFonts w:ascii="Calibri" w:eastAsia="Calibri" w:hAnsi="Calibri" w:cs="Times New Roman"/>
          <w:noProof/>
          <w:sz w:val="22"/>
        </w:rPr>
        <w:lastRenderedPageBreak/>
        <w:drawing>
          <wp:inline distT="0" distB="0" distL="0" distR="0" wp14:anchorId="1F7F08C2" wp14:editId="677FB0CC">
            <wp:extent cx="5511964" cy="336665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0082" t="2877" r="30338" b="58442"/>
                    <a:stretch/>
                  </pic:blipFill>
                  <pic:spPr bwMode="auto">
                    <a:xfrm>
                      <a:off x="0" y="0"/>
                      <a:ext cx="5529403" cy="3377307"/>
                    </a:xfrm>
                    <a:prstGeom prst="rect">
                      <a:avLst/>
                    </a:prstGeom>
                    <a:ln>
                      <a:noFill/>
                    </a:ln>
                    <a:extLst>
                      <a:ext uri="{53640926-AAD7-44D8-BBD7-CCE9431645EC}">
                        <a14:shadowObscured xmlns:a14="http://schemas.microsoft.com/office/drawing/2010/main"/>
                      </a:ext>
                    </a:extLst>
                  </pic:spPr>
                </pic:pic>
              </a:graphicData>
            </a:graphic>
          </wp:inline>
        </w:drawing>
      </w:r>
    </w:p>
    <w:p w14:paraId="5E509226" w14:textId="77777777" w:rsidR="00093EA2" w:rsidRPr="00093EA2" w:rsidRDefault="00093EA2" w:rsidP="00093EA2">
      <w:pPr>
        <w:tabs>
          <w:tab w:val="left" w:pos="996"/>
        </w:tabs>
        <w:spacing w:before="0" w:after="160" w:line="259" w:lineRule="auto"/>
        <w:rPr>
          <w:rFonts w:ascii="Calibri" w:eastAsia="Calibri" w:hAnsi="Calibri" w:cs="Times New Roman"/>
          <w:sz w:val="22"/>
        </w:rPr>
      </w:pPr>
    </w:p>
    <w:p w14:paraId="2AE0D1F9" w14:textId="5DF87CCC" w:rsidR="00093EA2" w:rsidRPr="00093EA2" w:rsidRDefault="008D73C5" w:rsidP="008D73C5">
      <w:pPr>
        <w:spacing w:before="0" w:after="200"/>
        <w:jc w:val="both"/>
        <w:rPr>
          <w:rFonts w:eastAsia="Calibri" w:cs="Times New Roman"/>
          <w:b/>
          <w:szCs w:val="24"/>
          <w:lang w:eastAsia="de-DE"/>
        </w:rPr>
      </w:pPr>
      <w:r w:rsidRPr="008D73C5">
        <w:rPr>
          <w:rFonts w:eastAsia="Calibri" w:cs="Times New Roman"/>
          <w:b/>
          <w:szCs w:val="24"/>
          <w:lang w:eastAsia="de-DE"/>
        </w:rPr>
        <w:t xml:space="preserve">Supplementary </w:t>
      </w:r>
      <w:r w:rsidR="00093EA2" w:rsidRPr="00093EA2">
        <w:rPr>
          <w:rFonts w:eastAsia="Calibri" w:cs="Times New Roman"/>
          <w:b/>
          <w:szCs w:val="24"/>
          <w:lang w:eastAsia="de-DE"/>
        </w:rPr>
        <w:t>Figure</w:t>
      </w:r>
      <w:r w:rsidR="00093EA2" w:rsidRPr="00093EA2">
        <w:rPr>
          <w:rFonts w:eastAsia="Calibri" w:cs="Times New Roman"/>
          <w:szCs w:val="24"/>
          <w:lang w:eastAsia="de-DE"/>
        </w:rPr>
        <w:t xml:space="preserve"> </w:t>
      </w:r>
      <w:r w:rsidR="00093EA2" w:rsidRPr="00093EA2">
        <w:rPr>
          <w:rFonts w:eastAsia="Calibri" w:cs="Times New Roman"/>
          <w:b/>
          <w:szCs w:val="24"/>
          <w:lang w:eastAsia="de-DE"/>
        </w:rPr>
        <w:t>S20</w:t>
      </w:r>
      <w:r w:rsidRPr="008D73C5">
        <w:rPr>
          <w:rFonts w:eastAsia="Calibri" w:cs="Times New Roman"/>
          <w:b/>
          <w:szCs w:val="24"/>
          <w:lang w:eastAsia="de-DE"/>
        </w:rPr>
        <w:t xml:space="preserve">. </w:t>
      </w:r>
      <w:r w:rsidR="00093EA2" w:rsidRPr="00093EA2">
        <w:rPr>
          <w:rFonts w:eastAsia="Calibri" w:cs="Times New Roman"/>
          <w:szCs w:val="24"/>
          <w:lang w:eastAsia="de-DE"/>
        </w:rPr>
        <w:t>Comparison between the activities of three extracellular enzymes under ambient and future climate regimes. A=ambient climate regime. F=future climate treatment.*significant influence of climate on enzyme activity.</w:t>
      </w:r>
    </w:p>
    <w:p w14:paraId="7B65BC41" w14:textId="77777777" w:rsidR="00DE23E8" w:rsidRPr="001549D3" w:rsidRDefault="00DE23E8" w:rsidP="00654E8F">
      <w:pPr>
        <w:spacing w:before="240"/>
      </w:pPr>
    </w:p>
    <w:sectPr w:rsidR="00DE23E8" w:rsidRPr="001549D3" w:rsidSect="0093429D">
      <w:headerReference w:type="even" r:id="rId29"/>
      <w:footerReference w:type="even" r:id="rId30"/>
      <w:footerReference w:type="default" r:id="rId31"/>
      <w:headerReference w:type="first" r:id="rId32"/>
      <w:pgSz w:w="12240" w:h="15840"/>
      <w:pgMar w:top="1138" w:right="1181" w:bottom="1138" w:left="1282"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DA2145" w14:textId="77777777" w:rsidR="004917F5" w:rsidRDefault="004917F5" w:rsidP="00117666">
      <w:pPr>
        <w:spacing w:after="0"/>
      </w:pPr>
      <w:r>
        <w:separator/>
      </w:r>
    </w:p>
  </w:endnote>
  <w:endnote w:type="continuationSeparator" w:id="0">
    <w:p w14:paraId="7890811D" w14:textId="77777777" w:rsidR="004917F5" w:rsidRDefault="004917F5" w:rsidP="001176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DE"/>
    <w:family w:val="roman"/>
    <w:notTrueType/>
    <w:pitch w:val="variable"/>
    <w:sig w:usb0="01000001" w:usb1="00000000" w:usb2="00000000" w:usb3="00000000" w:csb0="0001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93025F" w14:textId="77777777" w:rsidR="00995F6A" w:rsidRPr="00577C4C" w:rsidRDefault="00C52A7B">
    <w:pPr>
      <w:rPr>
        <w:color w:val="C00000"/>
        <w:szCs w:val="24"/>
      </w:rPr>
    </w:pPr>
    <w:r>
      <w:rPr>
        <w:noProof/>
      </w:rPr>
      <mc:AlternateContent>
        <mc:Choice Requires="wps">
          <w:drawing>
            <wp:anchor distT="0" distB="0" distL="114300" distR="114300" simplePos="0" relativeHeight="251659264" behindDoc="0" locked="0" layoutInCell="1" allowOverlap="1" wp14:anchorId="382EAD14" wp14:editId="71B2BC98">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0BC4D33"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6D2045">
                            <w:rPr>
                              <w:noProof/>
                              <w:color w:val="000000" w:themeColor="text1"/>
                              <w:szCs w:val="40"/>
                            </w:rPr>
                            <w:t>20</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82EAD14" id="_x0000_t202" coordsize="21600,21600" o:spt="202" path="m,l,21600r21600,l21600,xe">
              <v:stroke joinstyle="miter"/>
              <v:path gradientshapeok="t" o:connecttype="rect"/>
            </v:shapetype>
            <v:shape id="Text Box 1" o:spid="_x0000_s1026" type="#_x0000_t202" style="position:absolute;margin-left:67.6pt;margin-top:0;width:118.8pt;height:31.15pt;z-index:251659264;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" filled="f" stroked="f" strokeweight=".5pt">
              <v:textbox style="mso-fit-shape-to-text:t">
                <w:txbxContent>
                  <w:p w14:paraId="50BC4D33"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6D2045">
                      <w:rPr>
                        <w:noProof/>
                        <w:color w:val="000000" w:themeColor="text1"/>
                        <w:szCs w:val="40"/>
                      </w:rPr>
                      <w:t>20</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4D6A35" w14:textId="77777777" w:rsidR="00995F6A" w:rsidRPr="00577C4C" w:rsidRDefault="00C52A7B">
    <w:pPr>
      <w:rPr>
        <w:b/>
        <w:sz w:val="20"/>
        <w:szCs w:val="24"/>
      </w:rPr>
    </w:pPr>
    <w:r>
      <w:rPr>
        <w:noProof/>
      </w:rPr>
      <mc:AlternateContent>
        <mc:Choice Requires="wps">
          <w:drawing>
            <wp:anchor distT="0" distB="0" distL="114300" distR="114300" simplePos="0" relativeHeight="251646976" behindDoc="0" locked="0" layoutInCell="1" allowOverlap="1" wp14:anchorId="70F9F55F" wp14:editId="40473BEB">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70F0D09"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6D2045">
                            <w:rPr>
                              <w:noProof/>
                              <w:color w:val="000000" w:themeColor="text1"/>
                              <w:szCs w:val="40"/>
                            </w:rPr>
                            <w:t>21</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0F9F55F" id="_x0000_t202" coordsize="21600,21600" o:spt="202" path="m,l,21600r21600,l21600,xe">
              <v:stroke joinstyle="miter"/>
              <v:path gradientshapeok="t" o:connecttype="rect"/>
            </v:shapetype>
            <v:shape id="Text Box 56" o:spid="_x0000_s1027"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" filled="f" stroked="f" strokeweight=".5pt">
              <v:textbox style="mso-fit-shape-to-text:t">
                <w:txbxContent>
                  <w:p w14:paraId="570F0D09"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6D2045">
                      <w:rPr>
                        <w:noProof/>
                        <w:color w:val="000000" w:themeColor="text1"/>
                        <w:szCs w:val="40"/>
                      </w:rPr>
                      <w:t>21</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99435E" w14:textId="77777777" w:rsidR="004917F5" w:rsidRDefault="004917F5" w:rsidP="00117666">
      <w:pPr>
        <w:spacing w:after="0"/>
      </w:pPr>
      <w:r>
        <w:separator/>
      </w:r>
    </w:p>
  </w:footnote>
  <w:footnote w:type="continuationSeparator" w:id="0">
    <w:p w14:paraId="716B15CF" w14:textId="77777777" w:rsidR="004917F5" w:rsidRDefault="004917F5" w:rsidP="00117666">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AEF00C" w14:textId="77777777" w:rsidR="00995F6A" w:rsidRPr="009151AA" w:rsidRDefault="00C52A7B">
    <w:pPr>
      <w:rPr>
        <w:rFonts w:cs="Times New Roman"/>
      </w:rPr>
    </w:pPr>
    <w:r w:rsidRPr="009151AA">
      <w:rPr>
        <w:rFonts w:cs="Times New Roman"/>
      </w:rPr>
      <w:ptab w:relativeTo="margin" w:alignment="center" w:leader="none"/>
    </w:r>
    <w:r w:rsidRPr="009151AA">
      <w:rPr>
        <w:rFonts w:cs="Times New Roman"/>
      </w:rPr>
      <w:ptab w:relativeTo="margin" w:alignment="right" w:leader="none"/>
    </w:r>
    <w:r w:rsidR="001549D3" w:rsidRPr="009151AA">
      <w:rPr>
        <w:rFonts w:cs="Times New Roman"/>
      </w:rPr>
      <w:t>Supplementary Material</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1D68C6" w14:textId="77777777" w:rsidR="00995F6A" w:rsidRDefault="0093429D" w:rsidP="0093429D">
    <w:r w:rsidRPr="005A1D84">
      <w:rPr>
        <w:b/>
        <w:noProof/>
        <w:color w:val="A6A6A6" w:themeColor="background1" w:themeShade="A6"/>
      </w:rPr>
      <w:drawing>
        <wp:inline distT="0" distB="0" distL="0" distR="0" wp14:anchorId="07D26A56" wp14:editId="2E460F0E">
          <wp:extent cx="1382534" cy="497091"/>
          <wp:effectExtent l="0" t="0" r="0" b="0"/>
          <wp:docPr id="7" name="Picture 7"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rsidR="00C52A7B" w:rsidRPr="007E3148">
      <w:rPr>
        <w:b/>
      </w:rPr>
      <w:ptab w:relativeTo="margin" w:alignment="center" w:leader="none"/>
    </w:r>
    <w:r w:rsidR="00C52A7B">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1B7666"/>
    <w:multiLevelType w:val="multilevel"/>
    <w:tmpl w:val="615EAD26"/>
    <w:lvl w:ilvl="0">
      <w:start w:val="1"/>
      <w:numFmt w:val="decimal"/>
      <w:lvlText w:val="%1."/>
      <w:lvlJc w:val="left"/>
      <w:pPr>
        <w:ind w:left="0" w:firstLine="0"/>
      </w:pPr>
      <w:rPr>
        <w:rFonts w:hint="default"/>
        <w:b/>
        <w:lang w:val="en-GB"/>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C0601A"/>
    <w:multiLevelType w:val="multilevel"/>
    <w:tmpl w:val="2D740DBE"/>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3"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8BF5201"/>
    <w:multiLevelType w:val="hybridMultilevel"/>
    <w:tmpl w:val="6D302A34"/>
    <w:lvl w:ilvl="0" w:tplc="85BAC170">
      <w:start w:val="1"/>
      <w:numFmt w:val="decimal"/>
      <w:lvlText w:val="%1."/>
      <w:lvlJc w:val="left"/>
      <w:pPr>
        <w:ind w:left="720" w:hanging="360"/>
      </w:pPr>
      <w:rPr>
        <w:rFonts w:eastAsia="Calibr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A173C1D"/>
    <w:multiLevelType w:val="multilevel"/>
    <w:tmpl w:val="61DCC3B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567"/>
        </w:tabs>
        <w:ind w:left="567" w:hanging="567"/>
      </w:pPr>
      <w:rPr>
        <w:rFonts w:hint="default"/>
      </w:rPr>
    </w:lvl>
    <w:lvl w:ilvl="4">
      <w:start w:val="1"/>
      <w:numFmt w:val="decimal"/>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num w:numId="1">
    <w:abstractNumId w:val="0"/>
  </w:num>
  <w:num w:numId="2">
    <w:abstractNumId w:val="4"/>
  </w:num>
  <w:num w:numId="3">
    <w:abstractNumId w:val="1"/>
  </w:num>
  <w:num w:numId="4">
    <w:abstractNumId w:val="6"/>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7"/>
  </w:num>
  <w:num w:numId="8">
    <w:abstractNumId w:val="7"/>
  </w:num>
  <w:num w:numId="9">
    <w:abstractNumId w:val="7"/>
  </w:num>
  <w:num w:numId="10">
    <w:abstractNumId w:val="7"/>
  </w:num>
  <w:num w:numId="11">
    <w:abstractNumId w:val="7"/>
  </w:num>
  <w:num w:numId="12">
    <w:abstractNumId w:val="7"/>
  </w:num>
  <w:num w:numId="13">
    <w:abstractNumId w:val="3"/>
  </w:num>
  <w:num w:numId="14">
    <w:abstractNumId w:val="2"/>
  </w:num>
  <w:num w:numId="15">
    <w:abstractNumId w:val="2"/>
  </w:num>
  <w:num w:numId="16">
    <w:abstractNumId w:val="2"/>
  </w:num>
  <w:num w:numId="17">
    <w:abstractNumId w:val="2"/>
  </w:num>
  <w:num w:numId="18">
    <w:abstractNumId w:val="2"/>
  </w:num>
  <w:num w:numId="19">
    <w:abstractNumId w:val="2"/>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20B5"/>
    <w:rsid w:val="0001436A"/>
    <w:rsid w:val="00034304"/>
    <w:rsid w:val="00035434"/>
    <w:rsid w:val="00052A14"/>
    <w:rsid w:val="00077D53"/>
    <w:rsid w:val="00093EA2"/>
    <w:rsid w:val="00105FD9"/>
    <w:rsid w:val="00117666"/>
    <w:rsid w:val="001549D3"/>
    <w:rsid w:val="00160065"/>
    <w:rsid w:val="00177D84"/>
    <w:rsid w:val="00267D18"/>
    <w:rsid w:val="00274347"/>
    <w:rsid w:val="002868E2"/>
    <w:rsid w:val="002869C3"/>
    <w:rsid w:val="002936E4"/>
    <w:rsid w:val="002B4A57"/>
    <w:rsid w:val="002C74CA"/>
    <w:rsid w:val="002E4D61"/>
    <w:rsid w:val="003123F4"/>
    <w:rsid w:val="003544FB"/>
    <w:rsid w:val="003A5FCB"/>
    <w:rsid w:val="003D2F2D"/>
    <w:rsid w:val="00401590"/>
    <w:rsid w:val="00447801"/>
    <w:rsid w:val="00450D56"/>
    <w:rsid w:val="00452E9C"/>
    <w:rsid w:val="004735C8"/>
    <w:rsid w:val="004917F5"/>
    <w:rsid w:val="004947A6"/>
    <w:rsid w:val="004961FF"/>
    <w:rsid w:val="00517A89"/>
    <w:rsid w:val="005250F2"/>
    <w:rsid w:val="00593EEA"/>
    <w:rsid w:val="005A5EEE"/>
    <w:rsid w:val="006375C7"/>
    <w:rsid w:val="00654E8F"/>
    <w:rsid w:val="00660D05"/>
    <w:rsid w:val="00676F6F"/>
    <w:rsid w:val="006820B1"/>
    <w:rsid w:val="006A2A84"/>
    <w:rsid w:val="006B7D14"/>
    <w:rsid w:val="006D2045"/>
    <w:rsid w:val="006D6235"/>
    <w:rsid w:val="00701727"/>
    <w:rsid w:val="0070566C"/>
    <w:rsid w:val="00714C50"/>
    <w:rsid w:val="00725A7D"/>
    <w:rsid w:val="007501BE"/>
    <w:rsid w:val="00790BB3"/>
    <w:rsid w:val="007C206C"/>
    <w:rsid w:val="00817DD6"/>
    <w:rsid w:val="0083759F"/>
    <w:rsid w:val="00885156"/>
    <w:rsid w:val="008D60D7"/>
    <w:rsid w:val="008D73C5"/>
    <w:rsid w:val="009151AA"/>
    <w:rsid w:val="0093429D"/>
    <w:rsid w:val="00943573"/>
    <w:rsid w:val="00964134"/>
    <w:rsid w:val="00970F7D"/>
    <w:rsid w:val="00994A3D"/>
    <w:rsid w:val="009C2B12"/>
    <w:rsid w:val="00A174D9"/>
    <w:rsid w:val="00AA4D24"/>
    <w:rsid w:val="00AB6715"/>
    <w:rsid w:val="00B1671E"/>
    <w:rsid w:val="00B25EB8"/>
    <w:rsid w:val="00B37F4D"/>
    <w:rsid w:val="00C52A7B"/>
    <w:rsid w:val="00C56BAF"/>
    <w:rsid w:val="00C679AA"/>
    <w:rsid w:val="00C75972"/>
    <w:rsid w:val="00CD066B"/>
    <w:rsid w:val="00CE4FEE"/>
    <w:rsid w:val="00D060CF"/>
    <w:rsid w:val="00D977C7"/>
    <w:rsid w:val="00DB59C3"/>
    <w:rsid w:val="00DC259A"/>
    <w:rsid w:val="00DE23E8"/>
    <w:rsid w:val="00DF76C7"/>
    <w:rsid w:val="00E52377"/>
    <w:rsid w:val="00E537AD"/>
    <w:rsid w:val="00E64E17"/>
    <w:rsid w:val="00E866C9"/>
    <w:rsid w:val="00EA3D3C"/>
    <w:rsid w:val="00EC090A"/>
    <w:rsid w:val="00ED20B5"/>
    <w:rsid w:val="00F46900"/>
    <w:rsid w:val="00F61D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6DB94A"/>
  <w15:docId w15:val="{88748FF8-5D22-488D-A39B-60AD93690E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6715"/>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AB6715"/>
    <w:pPr>
      <w:numPr>
        <w:numId w:val="19"/>
      </w:numPr>
      <w:spacing w:before="240"/>
      <w:contextualSpacing w:val="0"/>
      <w:outlineLvl w:val="0"/>
    </w:pPr>
    <w:rPr>
      <w:b/>
    </w:rPr>
  </w:style>
  <w:style w:type="paragraph" w:styleId="Heading2">
    <w:name w:val="heading 2"/>
    <w:basedOn w:val="Heading1"/>
    <w:next w:val="Normal"/>
    <w:link w:val="Heading2Char"/>
    <w:uiPriority w:val="2"/>
    <w:qFormat/>
    <w:rsid w:val="00AB6715"/>
    <w:pPr>
      <w:numPr>
        <w:ilvl w:val="1"/>
      </w:numPr>
      <w:spacing w:after="200"/>
      <w:outlineLvl w:val="1"/>
    </w:pPr>
  </w:style>
  <w:style w:type="paragraph" w:styleId="Heading3">
    <w:name w:val="heading 3"/>
    <w:basedOn w:val="Normal"/>
    <w:next w:val="Normal"/>
    <w:link w:val="Heading3Char"/>
    <w:uiPriority w:val="2"/>
    <w:qFormat/>
    <w:rsid w:val="00AB6715"/>
    <w:pPr>
      <w:keepNext/>
      <w:keepLines/>
      <w:numPr>
        <w:ilvl w:val="2"/>
        <w:numId w:val="19"/>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AB6715"/>
    <w:pPr>
      <w:numPr>
        <w:ilvl w:val="3"/>
      </w:numPr>
      <w:outlineLvl w:val="3"/>
    </w:pPr>
    <w:rPr>
      <w:iCs/>
    </w:rPr>
  </w:style>
  <w:style w:type="paragraph" w:styleId="Heading5">
    <w:name w:val="heading 5"/>
    <w:basedOn w:val="Heading4"/>
    <w:next w:val="Normal"/>
    <w:link w:val="Heading5Char"/>
    <w:uiPriority w:val="2"/>
    <w:qFormat/>
    <w:rsid w:val="00AB6715"/>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AB671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AB6715"/>
    <w:rPr>
      <w:rFonts w:ascii="Times New Roman" w:eastAsia="Cambria" w:hAnsi="Times New Roman" w:cs="Times New Roman"/>
      <w:b/>
      <w:sz w:val="24"/>
      <w:szCs w:val="24"/>
    </w:rPr>
  </w:style>
  <w:style w:type="paragraph" w:styleId="Subtitle">
    <w:name w:val="Subtitle"/>
    <w:basedOn w:val="Normal"/>
    <w:next w:val="Normal"/>
    <w:link w:val="SubtitleChar"/>
    <w:uiPriority w:val="99"/>
    <w:unhideWhenUsed/>
    <w:qFormat/>
    <w:rsid w:val="00AB6715"/>
    <w:pPr>
      <w:spacing w:before="240"/>
    </w:pPr>
    <w:rPr>
      <w:rFonts w:cs="Times New Roman"/>
      <w:b/>
      <w:szCs w:val="24"/>
    </w:rPr>
  </w:style>
  <w:style w:type="character" w:customStyle="1" w:styleId="SubtitleChar">
    <w:name w:val="Subtitle Char"/>
    <w:basedOn w:val="DefaultParagraphFont"/>
    <w:link w:val="Subtitle"/>
    <w:uiPriority w:val="99"/>
    <w:rsid w:val="00AB6715"/>
    <w:rPr>
      <w:rFonts w:ascii="Times New Roman" w:hAnsi="Times New Roman" w:cs="Times New Roman"/>
      <w:b/>
      <w:sz w:val="24"/>
      <w:szCs w:val="24"/>
    </w:rPr>
  </w:style>
  <w:style w:type="paragraph" w:customStyle="1" w:styleId="AuthorList">
    <w:name w:val="Author List"/>
    <w:aliases w:val="Keywords,Abstract"/>
    <w:basedOn w:val="Subtitle"/>
    <w:next w:val="Normal"/>
    <w:uiPriority w:val="1"/>
    <w:qFormat/>
    <w:rsid w:val="00AB6715"/>
  </w:style>
  <w:style w:type="paragraph" w:styleId="BalloonText">
    <w:name w:val="Balloon Text"/>
    <w:basedOn w:val="Normal"/>
    <w:link w:val="BalloonTextChar"/>
    <w:uiPriority w:val="99"/>
    <w:semiHidden/>
    <w:unhideWhenUsed/>
    <w:rsid w:val="00AB6715"/>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6715"/>
    <w:rPr>
      <w:rFonts w:ascii="Tahoma" w:hAnsi="Tahoma" w:cs="Tahoma"/>
      <w:sz w:val="16"/>
      <w:szCs w:val="16"/>
    </w:rPr>
  </w:style>
  <w:style w:type="character" w:styleId="BookTitle">
    <w:name w:val="Book Title"/>
    <w:basedOn w:val="DefaultParagraphFont"/>
    <w:uiPriority w:val="33"/>
    <w:qFormat/>
    <w:rsid w:val="00AB6715"/>
    <w:rPr>
      <w:rFonts w:ascii="Times New Roman" w:hAnsi="Times New Roman"/>
      <w:b/>
      <w:bCs/>
      <w:i/>
      <w:iCs/>
      <w:spacing w:val="5"/>
    </w:rPr>
  </w:style>
  <w:style w:type="paragraph" w:styleId="Caption">
    <w:name w:val="caption"/>
    <w:basedOn w:val="Normal"/>
    <w:next w:val="NoSpacing"/>
    <w:uiPriority w:val="35"/>
    <w:unhideWhenUsed/>
    <w:qFormat/>
    <w:rsid w:val="00AB6715"/>
    <w:pPr>
      <w:keepNext/>
    </w:pPr>
    <w:rPr>
      <w:rFonts w:cs="Times New Roman"/>
      <w:b/>
      <w:bCs/>
      <w:szCs w:val="24"/>
    </w:rPr>
  </w:style>
  <w:style w:type="paragraph" w:styleId="NoSpacing">
    <w:name w:val="No Spacing"/>
    <w:uiPriority w:val="99"/>
    <w:unhideWhenUsed/>
    <w:qFormat/>
    <w:rsid w:val="00AB6715"/>
    <w:pPr>
      <w:spacing w:after="0" w:line="240" w:lineRule="auto"/>
    </w:pPr>
    <w:rPr>
      <w:rFonts w:ascii="Times New Roman" w:hAnsi="Times New Roman"/>
      <w:sz w:val="24"/>
    </w:rPr>
  </w:style>
  <w:style w:type="character" w:styleId="CommentReference">
    <w:name w:val="annotation reference"/>
    <w:basedOn w:val="DefaultParagraphFont"/>
    <w:uiPriority w:val="99"/>
    <w:semiHidden/>
    <w:unhideWhenUsed/>
    <w:rsid w:val="00AB6715"/>
    <w:rPr>
      <w:sz w:val="16"/>
      <w:szCs w:val="16"/>
    </w:rPr>
  </w:style>
  <w:style w:type="paragraph" w:styleId="CommentText">
    <w:name w:val="annotation text"/>
    <w:basedOn w:val="Normal"/>
    <w:link w:val="CommentTextChar"/>
    <w:uiPriority w:val="99"/>
    <w:semiHidden/>
    <w:unhideWhenUsed/>
    <w:rsid w:val="00AB6715"/>
    <w:rPr>
      <w:sz w:val="20"/>
      <w:szCs w:val="20"/>
    </w:rPr>
  </w:style>
  <w:style w:type="character" w:customStyle="1" w:styleId="CommentTextChar">
    <w:name w:val="Comment Text Char"/>
    <w:basedOn w:val="DefaultParagraphFont"/>
    <w:link w:val="CommentText"/>
    <w:uiPriority w:val="99"/>
    <w:semiHidden/>
    <w:rsid w:val="00AB6715"/>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AB6715"/>
    <w:rPr>
      <w:b/>
      <w:bCs/>
    </w:rPr>
  </w:style>
  <w:style w:type="character" w:customStyle="1" w:styleId="CommentSubjectChar">
    <w:name w:val="Comment Subject Char"/>
    <w:basedOn w:val="CommentTextChar"/>
    <w:link w:val="CommentSubject"/>
    <w:uiPriority w:val="99"/>
    <w:semiHidden/>
    <w:rsid w:val="00AB6715"/>
    <w:rPr>
      <w:rFonts w:ascii="Times New Roman" w:hAnsi="Times New Roman"/>
      <w:b/>
      <w:bCs/>
      <w:sz w:val="20"/>
      <w:szCs w:val="20"/>
    </w:rPr>
  </w:style>
  <w:style w:type="character" w:styleId="Emphasis">
    <w:name w:val="Emphasis"/>
    <w:basedOn w:val="DefaultParagraphFont"/>
    <w:uiPriority w:val="20"/>
    <w:qFormat/>
    <w:rsid w:val="00AB6715"/>
    <w:rPr>
      <w:rFonts w:ascii="Times New Roman" w:hAnsi="Times New Roman"/>
      <w:i/>
      <w:iCs/>
    </w:rPr>
  </w:style>
  <w:style w:type="character" w:styleId="EndnoteReference">
    <w:name w:val="endnote reference"/>
    <w:basedOn w:val="DefaultParagraphFont"/>
    <w:uiPriority w:val="99"/>
    <w:semiHidden/>
    <w:unhideWhenUsed/>
    <w:rsid w:val="00AB6715"/>
    <w:rPr>
      <w:vertAlign w:val="superscript"/>
    </w:rPr>
  </w:style>
  <w:style w:type="paragraph" w:styleId="EndnoteText">
    <w:name w:val="endnote text"/>
    <w:basedOn w:val="Normal"/>
    <w:link w:val="EndnoteTextChar"/>
    <w:uiPriority w:val="99"/>
    <w:semiHidden/>
    <w:unhideWhenUsed/>
    <w:rsid w:val="00AB6715"/>
    <w:pPr>
      <w:spacing w:after="0"/>
    </w:pPr>
    <w:rPr>
      <w:sz w:val="20"/>
      <w:szCs w:val="20"/>
    </w:rPr>
  </w:style>
  <w:style w:type="character" w:customStyle="1" w:styleId="EndnoteTextChar">
    <w:name w:val="Endnote Text Char"/>
    <w:basedOn w:val="DefaultParagraphFont"/>
    <w:link w:val="EndnoteText"/>
    <w:uiPriority w:val="99"/>
    <w:semiHidden/>
    <w:rsid w:val="00AB6715"/>
    <w:rPr>
      <w:rFonts w:ascii="Times New Roman" w:hAnsi="Times New Roman"/>
      <w:sz w:val="20"/>
      <w:szCs w:val="20"/>
    </w:rPr>
  </w:style>
  <w:style w:type="character" w:styleId="FollowedHyperlink">
    <w:name w:val="FollowedHyperlink"/>
    <w:basedOn w:val="DefaultParagraphFont"/>
    <w:uiPriority w:val="99"/>
    <w:semiHidden/>
    <w:unhideWhenUsed/>
    <w:rsid w:val="00AB6715"/>
    <w:rPr>
      <w:color w:val="800080" w:themeColor="followedHyperlink"/>
      <w:u w:val="single"/>
    </w:rPr>
  </w:style>
  <w:style w:type="paragraph" w:styleId="Footer">
    <w:name w:val="footer"/>
    <w:basedOn w:val="Normal"/>
    <w:link w:val="FooterChar"/>
    <w:uiPriority w:val="99"/>
    <w:unhideWhenUsed/>
    <w:rsid w:val="00AB6715"/>
    <w:pPr>
      <w:tabs>
        <w:tab w:val="center" w:pos="4844"/>
        <w:tab w:val="right" w:pos="9689"/>
      </w:tabs>
      <w:spacing w:after="0"/>
    </w:pPr>
  </w:style>
  <w:style w:type="character" w:customStyle="1" w:styleId="FooterChar">
    <w:name w:val="Footer Char"/>
    <w:basedOn w:val="DefaultParagraphFont"/>
    <w:link w:val="Footer"/>
    <w:uiPriority w:val="99"/>
    <w:rsid w:val="00AB6715"/>
    <w:rPr>
      <w:rFonts w:ascii="Times New Roman" w:hAnsi="Times New Roman"/>
      <w:sz w:val="24"/>
    </w:rPr>
  </w:style>
  <w:style w:type="character" w:styleId="FootnoteReference">
    <w:name w:val="footnote reference"/>
    <w:basedOn w:val="DefaultParagraphFont"/>
    <w:uiPriority w:val="99"/>
    <w:semiHidden/>
    <w:unhideWhenUsed/>
    <w:rsid w:val="00AB6715"/>
    <w:rPr>
      <w:vertAlign w:val="superscript"/>
    </w:rPr>
  </w:style>
  <w:style w:type="paragraph" w:styleId="FootnoteText">
    <w:name w:val="footnote text"/>
    <w:basedOn w:val="Normal"/>
    <w:link w:val="FootnoteTextChar"/>
    <w:uiPriority w:val="99"/>
    <w:semiHidden/>
    <w:unhideWhenUsed/>
    <w:rsid w:val="00AB6715"/>
    <w:pPr>
      <w:spacing w:after="0"/>
    </w:pPr>
    <w:rPr>
      <w:sz w:val="20"/>
      <w:szCs w:val="20"/>
    </w:rPr>
  </w:style>
  <w:style w:type="character" w:customStyle="1" w:styleId="FootnoteTextChar">
    <w:name w:val="Footnote Text Char"/>
    <w:basedOn w:val="DefaultParagraphFont"/>
    <w:link w:val="FootnoteText"/>
    <w:uiPriority w:val="99"/>
    <w:semiHidden/>
    <w:rsid w:val="00AB6715"/>
    <w:rPr>
      <w:rFonts w:ascii="Times New Roman" w:hAnsi="Times New Roman"/>
      <w:sz w:val="20"/>
      <w:szCs w:val="20"/>
    </w:rPr>
  </w:style>
  <w:style w:type="paragraph" w:styleId="Header">
    <w:name w:val="header"/>
    <w:basedOn w:val="Normal"/>
    <w:link w:val="HeaderChar"/>
    <w:uiPriority w:val="99"/>
    <w:unhideWhenUsed/>
    <w:rsid w:val="00AB6715"/>
    <w:pPr>
      <w:tabs>
        <w:tab w:val="center" w:pos="4844"/>
        <w:tab w:val="right" w:pos="9689"/>
      </w:tabs>
    </w:pPr>
    <w:rPr>
      <w:b/>
    </w:rPr>
  </w:style>
  <w:style w:type="character" w:customStyle="1" w:styleId="HeaderChar">
    <w:name w:val="Header Char"/>
    <w:basedOn w:val="DefaultParagraphFont"/>
    <w:link w:val="Header"/>
    <w:uiPriority w:val="99"/>
    <w:rsid w:val="00AB6715"/>
    <w:rPr>
      <w:rFonts w:ascii="Times New Roman" w:hAnsi="Times New Roman"/>
      <w:b/>
      <w:sz w:val="24"/>
    </w:rPr>
  </w:style>
  <w:style w:type="paragraph" w:styleId="ListParagraph">
    <w:name w:val="List Paragraph"/>
    <w:basedOn w:val="Normal"/>
    <w:uiPriority w:val="3"/>
    <w:qFormat/>
    <w:rsid w:val="00AB6715"/>
    <w:pPr>
      <w:numPr>
        <w:numId w:val="13"/>
      </w:numPr>
      <w:contextualSpacing/>
    </w:pPr>
    <w:rPr>
      <w:rFonts w:eastAsia="Cambria" w:cs="Times New Roman"/>
      <w:szCs w:val="24"/>
    </w:rPr>
  </w:style>
  <w:style w:type="numbering" w:customStyle="1" w:styleId="Headings">
    <w:name w:val="Headings"/>
    <w:uiPriority w:val="99"/>
    <w:rsid w:val="00AB6715"/>
    <w:pPr>
      <w:numPr>
        <w:numId w:val="14"/>
      </w:numPr>
    </w:pPr>
  </w:style>
  <w:style w:type="character" w:styleId="Hyperlink">
    <w:name w:val="Hyperlink"/>
    <w:basedOn w:val="DefaultParagraphFont"/>
    <w:uiPriority w:val="99"/>
    <w:unhideWhenUsed/>
    <w:rsid w:val="00AB6715"/>
    <w:rPr>
      <w:color w:val="0000FF"/>
      <w:u w:val="single"/>
    </w:rPr>
  </w:style>
  <w:style w:type="character" w:styleId="IntenseEmphasis">
    <w:name w:val="Intense Emphasis"/>
    <w:basedOn w:val="DefaultParagraphFont"/>
    <w:uiPriority w:val="21"/>
    <w:unhideWhenUsed/>
    <w:rsid w:val="00AB6715"/>
    <w:rPr>
      <w:rFonts w:ascii="Times New Roman" w:hAnsi="Times New Roman"/>
      <w:i/>
      <w:iCs/>
      <w:color w:val="auto"/>
    </w:rPr>
  </w:style>
  <w:style w:type="character" w:styleId="IntenseReference">
    <w:name w:val="Intense Reference"/>
    <w:basedOn w:val="DefaultParagraphFont"/>
    <w:uiPriority w:val="32"/>
    <w:qFormat/>
    <w:rsid w:val="00AB6715"/>
    <w:rPr>
      <w:b/>
      <w:bCs/>
      <w:smallCaps/>
      <w:color w:val="auto"/>
      <w:spacing w:val="5"/>
    </w:rPr>
  </w:style>
  <w:style w:type="character" w:styleId="LineNumber">
    <w:name w:val="line number"/>
    <w:basedOn w:val="DefaultParagraphFont"/>
    <w:uiPriority w:val="99"/>
    <w:semiHidden/>
    <w:unhideWhenUsed/>
    <w:rsid w:val="00AB6715"/>
  </w:style>
  <w:style w:type="character" w:customStyle="1" w:styleId="Heading3Char">
    <w:name w:val="Heading 3 Char"/>
    <w:basedOn w:val="DefaultParagraphFont"/>
    <w:link w:val="Heading3"/>
    <w:uiPriority w:val="2"/>
    <w:rsid w:val="00AB6715"/>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2"/>
    <w:rsid w:val="00AB6715"/>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AB6715"/>
    <w:rPr>
      <w:rFonts w:ascii="Times New Roman" w:eastAsiaTheme="majorEastAsia" w:hAnsi="Times New Roman" w:cstheme="majorBidi"/>
      <w:b/>
      <w:iCs/>
      <w:sz w:val="24"/>
      <w:szCs w:val="24"/>
    </w:rPr>
  </w:style>
  <w:style w:type="paragraph" w:styleId="NormalWeb">
    <w:name w:val="Normal (Web)"/>
    <w:basedOn w:val="Normal"/>
    <w:uiPriority w:val="99"/>
    <w:unhideWhenUsed/>
    <w:rsid w:val="00AB6715"/>
    <w:pPr>
      <w:spacing w:before="100" w:beforeAutospacing="1" w:after="100" w:afterAutospacing="1"/>
    </w:pPr>
    <w:rPr>
      <w:rFonts w:eastAsia="Times New Roman" w:cs="Times New Roman"/>
      <w:szCs w:val="24"/>
    </w:rPr>
  </w:style>
  <w:style w:type="paragraph" w:styleId="Quote">
    <w:name w:val="Quote"/>
    <w:basedOn w:val="Normal"/>
    <w:next w:val="Normal"/>
    <w:link w:val="QuoteChar"/>
    <w:uiPriority w:val="29"/>
    <w:qFormat/>
    <w:rsid w:val="00AB671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B6715"/>
    <w:rPr>
      <w:rFonts w:ascii="Times New Roman" w:hAnsi="Times New Roman"/>
      <w:i/>
      <w:iCs/>
      <w:color w:val="404040" w:themeColor="text1" w:themeTint="BF"/>
      <w:sz w:val="24"/>
    </w:rPr>
  </w:style>
  <w:style w:type="character" w:styleId="Strong">
    <w:name w:val="Strong"/>
    <w:basedOn w:val="DefaultParagraphFont"/>
    <w:uiPriority w:val="22"/>
    <w:qFormat/>
    <w:rsid w:val="00AB6715"/>
    <w:rPr>
      <w:rFonts w:ascii="Times New Roman" w:hAnsi="Times New Roman"/>
      <w:b/>
      <w:bCs/>
    </w:rPr>
  </w:style>
  <w:style w:type="character" w:styleId="SubtleEmphasis">
    <w:name w:val="Subtle Emphasis"/>
    <w:basedOn w:val="DefaultParagraphFont"/>
    <w:uiPriority w:val="19"/>
    <w:qFormat/>
    <w:rsid w:val="00AB6715"/>
    <w:rPr>
      <w:rFonts w:ascii="Times New Roman" w:hAnsi="Times New Roman"/>
      <w:i/>
      <w:iCs/>
      <w:color w:val="404040" w:themeColor="text1" w:themeTint="BF"/>
    </w:rPr>
  </w:style>
  <w:style w:type="table" w:styleId="TableGrid">
    <w:name w:val="Table Grid"/>
    <w:basedOn w:val="TableNormal"/>
    <w:uiPriority w:val="59"/>
    <w:rsid w:val="00AB6715"/>
    <w:pPr>
      <w:spacing w:after="0" w:line="240" w:lineRule="auto"/>
    </w:pPr>
    <w:rPr>
      <w:rFonts w:asciiTheme="majorHAnsi"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AB6715"/>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AB6715"/>
    <w:rPr>
      <w:rFonts w:ascii="Times New Roman" w:hAnsi="Times New Roman" w:cs="Times New Roman"/>
      <w:b/>
      <w:sz w:val="32"/>
      <w:szCs w:val="32"/>
    </w:rPr>
  </w:style>
  <w:style w:type="paragraph" w:customStyle="1" w:styleId="SupplementaryMaterial">
    <w:name w:val="Supplementary Material"/>
    <w:basedOn w:val="Title"/>
    <w:next w:val="Title"/>
    <w:qFormat/>
    <w:rsid w:val="0001436A"/>
    <w:pPr>
      <w:spacing w:after="120"/>
    </w:pPr>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7366873">
      <w:bodyDiv w:val="1"/>
      <w:marLeft w:val="0"/>
      <w:marRight w:val="0"/>
      <w:marTop w:val="0"/>
      <w:marBottom w:val="0"/>
      <w:divBdr>
        <w:top w:val="none" w:sz="0" w:space="0" w:color="auto"/>
        <w:left w:val="none" w:sz="0" w:space="0" w:color="auto"/>
        <w:bottom w:val="none" w:sz="0" w:space="0" w:color="auto"/>
        <w:right w:val="none" w:sz="0" w:space="0" w:color="auto"/>
      </w:divBdr>
    </w:div>
    <w:div w:id="1238125163">
      <w:bodyDiv w:val="1"/>
      <w:marLeft w:val="0"/>
      <w:marRight w:val="0"/>
      <w:marTop w:val="0"/>
      <w:marBottom w:val="0"/>
      <w:divBdr>
        <w:top w:val="none" w:sz="0" w:space="0" w:color="auto"/>
        <w:left w:val="none" w:sz="0" w:space="0" w:color="auto"/>
        <w:bottom w:val="none" w:sz="0" w:space="0" w:color="auto"/>
        <w:right w:val="none" w:sz="0" w:space="0" w:color="auto"/>
      </w:divBdr>
    </w:div>
    <w:div w:id="1513912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shua.stocco\Documents\Templates\Frontiers_Word_Templates\Supplementary_Materi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03C0C91E-85C7-4388-925E-708FDEB90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Supplementary_Material.dotx</Template>
  <TotalTime>22</TotalTime>
  <Pages>22</Pages>
  <Words>733</Words>
  <Characters>4179</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Frontiers Media SA</dc:creator>
  <cp:lastModifiedBy>Sara Fareed Mohamed Wahdan wahdan</cp:lastModifiedBy>
  <cp:revision>10</cp:revision>
  <cp:lastPrinted>2013-10-03T12:51:00Z</cp:lastPrinted>
  <dcterms:created xsi:type="dcterms:W3CDTF">2018-11-23T08:58:00Z</dcterms:created>
  <dcterms:modified xsi:type="dcterms:W3CDTF">2021-01-17T20:11:00Z</dcterms:modified>
</cp:coreProperties>
</file>