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72AE1" w14:textId="77777777" w:rsidR="00A979F1" w:rsidRDefault="00833CDB">
      <w:pPr>
        <w:spacing w:after="0" w:line="360" w:lineRule="auto"/>
        <w:jc w:val="both"/>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Supplementary Online Material (SOM)</w:t>
      </w:r>
    </w:p>
    <w:p w14:paraId="27A4AF9D" w14:textId="77777777" w:rsidR="00A979F1" w:rsidRDefault="00833CDB">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collection</w:t>
      </w:r>
    </w:p>
    <w:p w14:paraId="73F1E483" w14:textId="6572F370"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1030B8">
        <w:rPr>
          <w:rFonts w:ascii="Times New Roman" w:eastAsia="Times New Roman" w:hAnsi="Times New Roman" w:cs="Times New Roman"/>
          <w:i/>
          <w:color w:val="000000"/>
        </w:rPr>
        <w:t xml:space="preserve">A </w:t>
      </w:r>
      <w:r>
        <w:rPr>
          <w:rFonts w:ascii="Times New Roman" w:eastAsia="Times New Roman" w:hAnsi="Times New Roman" w:cs="Times New Roman"/>
          <w:i/>
          <w:color w:val="000000"/>
        </w:rPr>
        <w:t>The list of PAs and their IUCN management category</w:t>
      </w:r>
    </w:p>
    <w:tbl>
      <w:tblPr>
        <w:tblStyle w:val="a"/>
        <w:tblW w:w="9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260"/>
        <w:gridCol w:w="3600"/>
        <w:gridCol w:w="1710"/>
        <w:gridCol w:w="1260"/>
        <w:gridCol w:w="1485"/>
      </w:tblGrid>
      <w:tr w:rsidR="00A979F1" w14:paraId="722A8257" w14:textId="77777777">
        <w:trPr>
          <w:trHeight w:val="290"/>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D86490"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ID</w:t>
            </w:r>
          </w:p>
        </w:tc>
        <w:tc>
          <w:tcPr>
            <w:tcW w:w="1260" w:type="dxa"/>
            <w:tcBorders>
              <w:top w:val="single" w:sz="4" w:space="0" w:color="000000"/>
              <w:left w:val="nil"/>
              <w:bottom w:val="single" w:sz="4" w:space="0" w:color="000000"/>
              <w:right w:val="single" w:sz="4" w:space="0" w:color="000000"/>
            </w:tcBorders>
            <w:shd w:val="clear" w:color="auto" w:fill="auto"/>
            <w:vAlign w:val="bottom"/>
          </w:tcPr>
          <w:p w14:paraId="05969C3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WDPA ID</w:t>
            </w:r>
          </w:p>
        </w:tc>
        <w:tc>
          <w:tcPr>
            <w:tcW w:w="3600" w:type="dxa"/>
            <w:tcBorders>
              <w:top w:val="single" w:sz="4" w:space="0" w:color="000000"/>
              <w:left w:val="nil"/>
              <w:bottom w:val="single" w:sz="4" w:space="0" w:color="000000"/>
              <w:right w:val="single" w:sz="4" w:space="0" w:color="000000"/>
            </w:tcBorders>
            <w:shd w:val="clear" w:color="auto" w:fill="auto"/>
            <w:vAlign w:val="bottom"/>
          </w:tcPr>
          <w:p w14:paraId="7DF4A54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PA</w:t>
            </w:r>
          </w:p>
        </w:tc>
        <w:tc>
          <w:tcPr>
            <w:tcW w:w="1710" w:type="dxa"/>
            <w:tcBorders>
              <w:top w:val="single" w:sz="4" w:space="0" w:color="000000"/>
              <w:left w:val="nil"/>
              <w:bottom w:val="single" w:sz="4" w:space="0" w:color="000000"/>
              <w:right w:val="single" w:sz="4" w:space="0" w:color="000000"/>
            </w:tcBorders>
            <w:shd w:val="clear" w:color="auto" w:fill="auto"/>
            <w:vAlign w:val="bottom"/>
          </w:tcPr>
          <w:p w14:paraId="2D757BD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Country</w:t>
            </w:r>
          </w:p>
        </w:tc>
        <w:tc>
          <w:tcPr>
            <w:tcW w:w="1260" w:type="dxa"/>
            <w:tcBorders>
              <w:top w:val="single" w:sz="4" w:space="0" w:color="000000"/>
              <w:left w:val="nil"/>
              <w:bottom w:val="single" w:sz="4" w:space="0" w:color="000000"/>
              <w:right w:val="single" w:sz="4" w:space="0" w:color="000000"/>
            </w:tcBorders>
            <w:shd w:val="clear" w:color="auto" w:fill="auto"/>
            <w:vAlign w:val="bottom"/>
          </w:tcPr>
          <w:p w14:paraId="0F1BF7D7"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Continent</w:t>
            </w:r>
          </w:p>
        </w:tc>
        <w:tc>
          <w:tcPr>
            <w:tcW w:w="1485" w:type="dxa"/>
            <w:tcBorders>
              <w:top w:val="single" w:sz="4" w:space="0" w:color="000000"/>
              <w:left w:val="nil"/>
              <w:bottom w:val="single" w:sz="4" w:space="0" w:color="000000"/>
              <w:right w:val="single" w:sz="4" w:space="0" w:color="000000"/>
            </w:tcBorders>
            <w:shd w:val="clear" w:color="auto" w:fill="auto"/>
            <w:vAlign w:val="bottom"/>
          </w:tcPr>
          <w:p w14:paraId="3EFFB0B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 xml:space="preserve">IUCN management </w:t>
            </w:r>
          </w:p>
        </w:tc>
      </w:tr>
      <w:tr w:rsidR="00A979F1" w14:paraId="7D70D8B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3D7301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c>
          <w:tcPr>
            <w:tcW w:w="1260" w:type="dxa"/>
            <w:tcBorders>
              <w:top w:val="nil"/>
              <w:left w:val="nil"/>
              <w:bottom w:val="single" w:sz="4" w:space="0" w:color="000000"/>
              <w:right w:val="single" w:sz="4" w:space="0" w:color="000000"/>
            </w:tcBorders>
            <w:shd w:val="clear" w:color="auto" w:fill="auto"/>
            <w:vAlign w:val="bottom"/>
          </w:tcPr>
          <w:p w14:paraId="515D2FE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169110</w:t>
            </w:r>
          </w:p>
        </w:tc>
        <w:tc>
          <w:tcPr>
            <w:tcW w:w="3600" w:type="dxa"/>
            <w:tcBorders>
              <w:top w:val="nil"/>
              <w:left w:val="nil"/>
              <w:bottom w:val="single" w:sz="4" w:space="0" w:color="000000"/>
              <w:right w:val="single" w:sz="4" w:space="0" w:color="000000"/>
            </w:tcBorders>
            <w:shd w:val="clear" w:color="auto" w:fill="auto"/>
            <w:vAlign w:val="bottom"/>
          </w:tcPr>
          <w:p w14:paraId="7F02D42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Donau-Auen National Park</w:t>
            </w:r>
          </w:p>
        </w:tc>
        <w:tc>
          <w:tcPr>
            <w:tcW w:w="1710" w:type="dxa"/>
            <w:tcBorders>
              <w:top w:val="nil"/>
              <w:left w:val="nil"/>
              <w:bottom w:val="single" w:sz="4" w:space="0" w:color="000000"/>
              <w:right w:val="single" w:sz="4" w:space="0" w:color="000000"/>
            </w:tcBorders>
            <w:shd w:val="clear" w:color="auto" w:fill="auto"/>
            <w:vAlign w:val="bottom"/>
          </w:tcPr>
          <w:p w14:paraId="2A91E15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Austria</w:t>
            </w:r>
          </w:p>
        </w:tc>
        <w:tc>
          <w:tcPr>
            <w:tcW w:w="1260" w:type="dxa"/>
            <w:tcBorders>
              <w:top w:val="nil"/>
              <w:left w:val="nil"/>
              <w:bottom w:val="single" w:sz="4" w:space="0" w:color="000000"/>
              <w:right w:val="single" w:sz="4" w:space="0" w:color="000000"/>
            </w:tcBorders>
            <w:shd w:val="clear" w:color="auto" w:fill="auto"/>
            <w:vAlign w:val="bottom"/>
          </w:tcPr>
          <w:p w14:paraId="397DB1B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617E31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1E506E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D3747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w:t>
            </w:r>
          </w:p>
        </w:tc>
        <w:tc>
          <w:tcPr>
            <w:tcW w:w="1260" w:type="dxa"/>
            <w:tcBorders>
              <w:top w:val="nil"/>
              <w:left w:val="nil"/>
              <w:bottom w:val="single" w:sz="4" w:space="0" w:color="000000"/>
              <w:right w:val="single" w:sz="4" w:space="0" w:color="000000"/>
            </w:tcBorders>
            <w:shd w:val="clear" w:color="auto" w:fill="auto"/>
            <w:vAlign w:val="bottom"/>
          </w:tcPr>
          <w:p w14:paraId="7CCAD44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174775</w:t>
            </w:r>
          </w:p>
        </w:tc>
        <w:tc>
          <w:tcPr>
            <w:tcW w:w="3600" w:type="dxa"/>
            <w:tcBorders>
              <w:top w:val="nil"/>
              <w:left w:val="nil"/>
              <w:bottom w:val="single" w:sz="4" w:space="0" w:color="000000"/>
              <w:right w:val="single" w:sz="4" w:space="0" w:color="000000"/>
            </w:tcBorders>
            <w:shd w:val="clear" w:color="auto" w:fill="auto"/>
            <w:vAlign w:val="bottom"/>
          </w:tcPr>
          <w:p w14:paraId="0C3F4A7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Gesäuse National Park</w:t>
            </w:r>
          </w:p>
        </w:tc>
        <w:tc>
          <w:tcPr>
            <w:tcW w:w="1710" w:type="dxa"/>
            <w:tcBorders>
              <w:top w:val="nil"/>
              <w:left w:val="nil"/>
              <w:bottom w:val="single" w:sz="4" w:space="0" w:color="000000"/>
              <w:right w:val="single" w:sz="4" w:space="0" w:color="000000"/>
            </w:tcBorders>
            <w:shd w:val="clear" w:color="auto" w:fill="auto"/>
            <w:vAlign w:val="bottom"/>
          </w:tcPr>
          <w:p w14:paraId="73179B0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Austria</w:t>
            </w:r>
          </w:p>
        </w:tc>
        <w:tc>
          <w:tcPr>
            <w:tcW w:w="1260" w:type="dxa"/>
            <w:tcBorders>
              <w:top w:val="nil"/>
              <w:left w:val="nil"/>
              <w:bottom w:val="single" w:sz="4" w:space="0" w:color="000000"/>
              <w:right w:val="single" w:sz="4" w:space="0" w:color="000000"/>
            </w:tcBorders>
            <w:shd w:val="clear" w:color="auto" w:fill="auto"/>
            <w:vAlign w:val="bottom"/>
          </w:tcPr>
          <w:p w14:paraId="6BA259E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E605D3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138515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A45E8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w:t>
            </w:r>
          </w:p>
        </w:tc>
        <w:tc>
          <w:tcPr>
            <w:tcW w:w="1260" w:type="dxa"/>
            <w:tcBorders>
              <w:top w:val="nil"/>
              <w:left w:val="nil"/>
              <w:bottom w:val="single" w:sz="4" w:space="0" w:color="000000"/>
              <w:right w:val="single" w:sz="4" w:space="0" w:color="000000"/>
            </w:tcBorders>
            <w:shd w:val="clear" w:color="auto" w:fill="auto"/>
            <w:vAlign w:val="bottom"/>
          </w:tcPr>
          <w:p w14:paraId="56EC3C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169111</w:t>
            </w:r>
          </w:p>
        </w:tc>
        <w:tc>
          <w:tcPr>
            <w:tcW w:w="3600" w:type="dxa"/>
            <w:tcBorders>
              <w:top w:val="nil"/>
              <w:left w:val="nil"/>
              <w:bottom w:val="single" w:sz="4" w:space="0" w:color="000000"/>
              <w:right w:val="single" w:sz="4" w:space="0" w:color="000000"/>
            </w:tcBorders>
            <w:shd w:val="clear" w:color="auto" w:fill="auto"/>
            <w:vAlign w:val="bottom"/>
          </w:tcPr>
          <w:p w14:paraId="3FCED6B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Thayatal</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D0FB79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Austria</w:t>
            </w:r>
          </w:p>
        </w:tc>
        <w:tc>
          <w:tcPr>
            <w:tcW w:w="1260" w:type="dxa"/>
            <w:tcBorders>
              <w:top w:val="nil"/>
              <w:left w:val="nil"/>
              <w:bottom w:val="single" w:sz="4" w:space="0" w:color="000000"/>
              <w:right w:val="single" w:sz="4" w:space="0" w:color="000000"/>
            </w:tcBorders>
            <w:shd w:val="clear" w:color="auto" w:fill="auto"/>
            <w:vAlign w:val="bottom"/>
          </w:tcPr>
          <w:p w14:paraId="5F0313E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41EEB5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6475634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8942D9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w:t>
            </w:r>
          </w:p>
        </w:tc>
        <w:tc>
          <w:tcPr>
            <w:tcW w:w="1260" w:type="dxa"/>
            <w:tcBorders>
              <w:top w:val="nil"/>
              <w:left w:val="nil"/>
              <w:bottom w:val="single" w:sz="4" w:space="0" w:color="000000"/>
              <w:right w:val="single" w:sz="4" w:space="0" w:color="000000"/>
            </w:tcBorders>
            <w:shd w:val="clear" w:color="auto" w:fill="auto"/>
            <w:vAlign w:val="bottom"/>
          </w:tcPr>
          <w:p w14:paraId="17A52D2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555547993</w:t>
            </w:r>
          </w:p>
        </w:tc>
        <w:tc>
          <w:tcPr>
            <w:tcW w:w="3600" w:type="dxa"/>
            <w:tcBorders>
              <w:top w:val="nil"/>
              <w:left w:val="nil"/>
              <w:bottom w:val="single" w:sz="4" w:space="0" w:color="000000"/>
              <w:right w:val="single" w:sz="4" w:space="0" w:color="000000"/>
            </w:tcBorders>
            <w:shd w:val="clear" w:color="auto" w:fill="auto"/>
            <w:vAlign w:val="bottom"/>
          </w:tcPr>
          <w:p w14:paraId="36C1304B" w14:textId="77777777" w:rsidR="00A979F1" w:rsidRPr="00326422" w:rsidRDefault="00833CDB">
            <w:pPr>
              <w:pStyle w:val="Heading1"/>
              <w:outlineLvl w:val="0"/>
              <w:rPr>
                <w:b w:val="0"/>
                <w:sz w:val="22"/>
                <w:szCs w:val="22"/>
                <w:lang w:val="da-DK"/>
              </w:rPr>
            </w:pPr>
            <w:r w:rsidRPr="00326422">
              <w:rPr>
                <w:b w:val="0"/>
                <w:sz w:val="22"/>
                <w:szCs w:val="22"/>
                <w:lang w:val="da-DK"/>
              </w:rPr>
              <w:t>Mbam et Djerem National Park</w:t>
            </w:r>
          </w:p>
        </w:tc>
        <w:tc>
          <w:tcPr>
            <w:tcW w:w="1710" w:type="dxa"/>
            <w:tcBorders>
              <w:top w:val="nil"/>
              <w:left w:val="nil"/>
              <w:bottom w:val="single" w:sz="4" w:space="0" w:color="000000"/>
              <w:right w:val="single" w:sz="4" w:space="0" w:color="000000"/>
            </w:tcBorders>
            <w:shd w:val="clear" w:color="auto" w:fill="auto"/>
            <w:vAlign w:val="bottom"/>
          </w:tcPr>
          <w:p w14:paraId="2C6676E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71EC449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01082C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A2824E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66F99D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w:t>
            </w:r>
          </w:p>
        </w:tc>
        <w:tc>
          <w:tcPr>
            <w:tcW w:w="1260" w:type="dxa"/>
            <w:tcBorders>
              <w:top w:val="nil"/>
              <w:left w:val="nil"/>
              <w:bottom w:val="single" w:sz="4" w:space="0" w:color="000000"/>
              <w:right w:val="single" w:sz="4" w:space="0" w:color="000000"/>
            </w:tcBorders>
            <w:shd w:val="clear" w:color="auto" w:fill="auto"/>
            <w:vAlign w:val="bottom"/>
          </w:tcPr>
          <w:p w14:paraId="026D227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3011</w:t>
            </w:r>
          </w:p>
        </w:tc>
        <w:tc>
          <w:tcPr>
            <w:tcW w:w="3600" w:type="dxa"/>
            <w:tcBorders>
              <w:top w:val="nil"/>
              <w:left w:val="nil"/>
              <w:bottom w:val="single" w:sz="4" w:space="0" w:color="000000"/>
              <w:right w:val="single" w:sz="4" w:space="0" w:color="000000"/>
            </w:tcBorders>
            <w:shd w:val="clear" w:color="auto" w:fill="auto"/>
            <w:vAlign w:val="bottom"/>
          </w:tcPr>
          <w:p w14:paraId="2FD0483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Bénoué National Park</w:t>
            </w:r>
          </w:p>
        </w:tc>
        <w:tc>
          <w:tcPr>
            <w:tcW w:w="1710" w:type="dxa"/>
            <w:tcBorders>
              <w:top w:val="nil"/>
              <w:left w:val="nil"/>
              <w:bottom w:val="single" w:sz="4" w:space="0" w:color="000000"/>
              <w:right w:val="single" w:sz="4" w:space="0" w:color="000000"/>
            </w:tcBorders>
            <w:shd w:val="clear" w:color="auto" w:fill="auto"/>
            <w:vAlign w:val="bottom"/>
          </w:tcPr>
          <w:p w14:paraId="646FFC3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372ABED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DE80C2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F92B7B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1C132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w:t>
            </w:r>
          </w:p>
        </w:tc>
        <w:tc>
          <w:tcPr>
            <w:tcW w:w="1260" w:type="dxa"/>
            <w:tcBorders>
              <w:top w:val="nil"/>
              <w:left w:val="nil"/>
              <w:bottom w:val="single" w:sz="4" w:space="0" w:color="000000"/>
              <w:right w:val="single" w:sz="4" w:space="0" w:color="000000"/>
            </w:tcBorders>
            <w:shd w:val="clear" w:color="auto" w:fill="auto"/>
            <w:vAlign w:val="bottom"/>
          </w:tcPr>
          <w:p w14:paraId="2D1673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308624</w:t>
            </w:r>
          </w:p>
        </w:tc>
        <w:tc>
          <w:tcPr>
            <w:tcW w:w="3600" w:type="dxa"/>
            <w:tcBorders>
              <w:top w:val="nil"/>
              <w:left w:val="nil"/>
              <w:bottom w:val="single" w:sz="4" w:space="0" w:color="000000"/>
              <w:right w:val="single" w:sz="4" w:space="0" w:color="000000"/>
            </w:tcBorders>
            <w:shd w:val="clear" w:color="auto" w:fill="auto"/>
            <w:vAlign w:val="bottom"/>
          </w:tcPr>
          <w:p w14:paraId="51548E3A"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Boumba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Bek</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3E12B7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604C3A1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75E168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49BB8BC"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A9DF72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w:t>
            </w:r>
          </w:p>
        </w:tc>
        <w:tc>
          <w:tcPr>
            <w:tcW w:w="1260" w:type="dxa"/>
            <w:tcBorders>
              <w:top w:val="nil"/>
              <w:left w:val="nil"/>
              <w:bottom w:val="single" w:sz="4" w:space="0" w:color="000000"/>
              <w:right w:val="single" w:sz="4" w:space="0" w:color="000000"/>
            </w:tcBorders>
            <w:shd w:val="clear" w:color="auto" w:fill="auto"/>
            <w:vAlign w:val="bottom"/>
          </w:tcPr>
          <w:p w14:paraId="791FD56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1245</w:t>
            </w:r>
          </w:p>
        </w:tc>
        <w:tc>
          <w:tcPr>
            <w:tcW w:w="3600" w:type="dxa"/>
            <w:tcBorders>
              <w:top w:val="nil"/>
              <w:left w:val="nil"/>
              <w:bottom w:val="single" w:sz="4" w:space="0" w:color="000000"/>
              <w:right w:val="single" w:sz="4" w:space="0" w:color="000000"/>
            </w:tcBorders>
            <w:shd w:val="clear" w:color="auto" w:fill="auto"/>
            <w:vAlign w:val="bottom"/>
          </w:tcPr>
          <w:p w14:paraId="5549E33F"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Lobéké</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0E9FCF3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23DD36F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8926E3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D97E36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50ABB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w:t>
            </w:r>
          </w:p>
        </w:tc>
        <w:tc>
          <w:tcPr>
            <w:tcW w:w="1260" w:type="dxa"/>
            <w:tcBorders>
              <w:top w:val="nil"/>
              <w:left w:val="nil"/>
              <w:bottom w:val="single" w:sz="4" w:space="0" w:color="000000"/>
              <w:right w:val="single" w:sz="4" w:space="0" w:color="000000"/>
            </w:tcBorders>
            <w:shd w:val="clear" w:color="auto" w:fill="auto"/>
            <w:vAlign w:val="bottom"/>
          </w:tcPr>
          <w:p w14:paraId="07D9F1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3012</w:t>
            </w:r>
          </w:p>
        </w:tc>
        <w:tc>
          <w:tcPr>
            <w:tcW w:w="3600" w:type="dxa"/>
            <w:tcBorders>
              <w:top w:val="nil"/>
              <w:left w:val="nil"/>
              <w:bottom w:val="single" w:sz="4" w:space="0" w:color="000000"/>
              <w:right w:val="single" w:sz="4" w:space="0" w:color="000000"/>
            </w:tcBorders>
            <w:shd w:val="clear" w:color="auto" w:fill="auto"/>
            <w:vAlign w:val="bottom"/>
          </w:tcPr>
          <w:p w14:paraId="4F0D2F3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Dja</w:t>
            </w:r>
            <w:proofErr w:type="spellEnd"/>
            <w:r>
              <w:rPr>
                <w:rFonts w:ascii="Times New Roman" w:eastAsia="Times New Roman" w:hAnsi="Times New Roman" w:cs="Times New Roman"/>
              </w:rPr>
              <w:t xml:space="preserve"> Biosphere Reserve</w:t>
            </w:r>
          </w:p>
        </w:tc>
        <w:tc>
          <w:tcPr>
            <w:tcW w:w="1710" w:type="dxa"/>
            <w:tcBorders>
              <w:top w:val="nil"/>
              <w:left w:val="nil"/>
              <w:bottom w:val="single" w:sz="4" w:space="0" w:color="000000"/>
              <w:right w:val="single" w:sz="4" w:space="0" w:color="000000"/>
            </w:tcBorders>
            <w:shd w:val="clear" w:color="auto" w:fill="auto"/>
            <w:vAlign w:val="bottom"/>
          </w:tcPr>
          <w:p w14:paraId="47D90DD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6CF41E0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C30221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519FBDB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6FAEE2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w:t>
            </w:r>
          </w:p>
        </w:tc>
        <w:tc>
          <w:tcPr>
            <w:tcW w:w="1260" w:type="dxa"/>
            <w:tcBorders>
              <w:top w:val="nil"/>
              <w:left w:val="nil"/>
              <w:bottom w:val="single" w:sz="4" w:space="0" w:color="000000"/>
              <w:right w:val="single" w:sz="4" w:space="0" w:color="000000"/>
            </w:tcBorders>
            <w:shd w:val="clear" w:color="auto" w:fill="auto"/>
            <w:vAlign w:val="bottom"/>
          </w:tcPr>
          <w:p w14:paraId="338F604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1242</w:t>
            </w:r>
          </w:p>
        </w:tc>
        <w:tc>
          <w:tcPr>
            <w:tcW w:w="3600" w:type="dxa"/>
            <w:tcBorders>
              <w:top w:val="nil"/>
              <w:left w:val="nil"/>
              <w:bottom w:val="single" w:sz="4" w:space="0" w:color="000000"/>
              <w:right w:val="single" w:sz="4" w:space="0" w:color="000000"/>
            </w:tcBorders>
            <w:shd w:val="clear" w:color="auto" w:fill="auto"/>
            <w:vAlign w:val="bottom"/>
          </w:tcPr>
          <w:p w14:paraId="1E6D654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Campo </w:t>
            </w:r>
            <w:proofErr w:type="spellStart"/>
            <w:r>
              <w:rPr>
                <w:rFonts w:ascii="Times New Roman" w:eastAsia="Times New Roman" w:hAnsi="Times New Roman" w:cs="Times New Roman"/>
              </w:rPr>
              <w:t>Ma'an</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5D3145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6DBFDBE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464947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2C3F0D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83F044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w:t>
            </w:r>
          </w:p>
        </w:tc>
        <w:tc>
          <w:tcPr>
            <w:tcW w:w="1260" w:type="dxa"/>
            <w:tcBorders>
              <w:top w:val="nil"/>
              <w:left w:val="nil"/>
              <w:bottom w:val="single" w:sz="4" w:space="0" w:color="000000"/>
              <w:right w:val="single" w:sz="4" w:space="0" w:color="000000"/>
            </w:tcBorders>
            <w:shd w:val="clear" w:color="auto" w:fill="auto"/>
            <w:vAlign w:val="bottom"/>
          </w:tcPr>
          <w:p w14:paraId="249310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606</w:t>
            </w:r>
          </w:p>
        </w:tc>
        <w:tc>
          <w:tcPr>
            <w:tcW w:w="3600" w:type="dxa"/>
            <w:tcBorders>
              <w:top w:val="nil"/>
              <w:left w:val="nil"/>
              <w:bottom w:val="single" w:sz="4" w:space="0" w:color="000000"/>
              <w:right w:val="single" w:sz="4" w:space="0" w:color="000000"/>
            </w:tcBorders>
            <w:shd w:val="clear" w:color="auto" w:fill="auto"/>
            <w:vAlign w:val="bottom"/>
          </w:tcPr>
          <w:p w14:paraId="38EBCA4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Bouba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Ndjida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8BCA55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0820E63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12D528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93CBE7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1FC36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w:t>
            </w:r>
          </w:p>
        </w:tc>
        <w:tc>
          <w:tcPr>
            <w:tcW w:w="1260" w:type="dxa"/>
            <w:tcBorders>
              <w:top w:val="nil"/>
              <w:left w:val="nil"/>
              <w:bottom w:val="single" w:sz="4" w:space="0" w:color="000000"/>
              <w:right w:val="single" w:sz="4" w:space="0" w:color="000000"/>
            </w:tcBorders>
            <w:shd w:val="clear" w:color="auto" w:fill="auto"/>
            <w:vAlign w:val="bottom"/>
          </w:tcPr>
          <w:p w14:paraId="23CF8C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555547994</w:t>
            </w:r>
          </w:p>
        </w:tc>
        <w:tc>
          <w:tcPr>
            <w:tcW w:w="3600" w:type="dxa"/>
            <w:tcBorders>
              <w:top w:val="nil"/>
              <w:left w:val="nil"/>
              <w:bottom w:val="single" w:sz="4" w:space="0" w:color="000000"/>
              <w:right w:val="single" w:sz="4" w:space="0" w:color="000000"/>
            </w:tcBorders>
            <w:shd w:val="clear" w:color="auto" w:fill="auto"/>
            <w:vAlign w:val="bottom"/>
          </w:tcPr>
          <w:p w14:paraId="6C3BA070" w14:textId="5B898C82" w:rsidR="00A979F1" w:rsidRDefault="00833CDB">
            <w:pPr>
              <w:rPr>
                <w:rFonts w:ascii="Times New Roman" w:eastAsia="Times New Roman" w:hAnsi="Times New Roman" w:cs="Times New Roman"/>
              </w:rPr>
            </w:pPr>
            <w:r>
              <w:rPr>
                <w:rFonts w:ascii="Times New Roman" w:eastAsia="Times New Roman" w:hAnsi="Times New Roman" w:cs="Times New Roman"/>
              </w:rPr>
              <w:t>Mt</w:t>
            </w:r>
            <w:r w:rsidR="00496347">
              <w:rPr>
                <w:rFonts w:ascii="Times New Roman" w:eastAsia="Times New Roman" w:hAnsi="Times New Roman" w:cs="Times New Roman"/>
              </w:rPr>
              <w:t>.</w:t>
            </w:r>
            <w:r>
              <w:rPr>
                <w:rFonts w:ascii="Times New Roman" w:eastAsia="Times New Roman" w:hAnsi="Times New Roman" w:cs="Times New Roman"/>
              </w:rPr>
              <w:t xml:space="preserve"> Cameroon National Park</w:t>
            </w:r>
          </w:p>
        </w:tc>
        <w:tc>
          <w:tcPr>
            <w:tcW w:w="1710" w:type="dxa"/>
            <w:tcBorders>
              <w:top w:val="nil"/>
              <w:left w:val="nil"/>
              <w:bottom w:val="single" w:sz="4" w:space="0" w:color="000000"/>
              <w:right w:val="single" w:sz="4" w:space="0" w:color="000000"/>
            </w:tcBorders>
            <w:shd w:val="clear" w:color="auto" w:fill="auto"/>
            <w:vAlign w:val="bottom"/>
          </w:tcPr>
          <w:p w14:paraId="4686D5D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3DC7256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BF38B8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B52B94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A62CD5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w:t>
            </w:r>
          </w:p>
        </w:tc>
        <w:tc>
          <w:tcPr>
            <w:tcW w:w="1260" w:type="dxa"/>
            <w:tcBorders>
              <w:top w:val="nil"/>
              <w:left w:val="nil"/>
              <w:bottom w:val="single" w:sz="4" w:space="0" w:color="000000"/>
              <w:right w:val="single" w:sz="4" w:space="0" w:color="000000"/>
            </w:tcBorders>
            <w:shd w:val="clear" w:color="auto" w:fill="auto"/>
            <w:vAlign w:val="bottom"/>
          </w:tcPr>
          <w:p w14:paraId="1B6B753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555547998</w:t>
            </w:r>
          </w:p>
        </w:tc>
        <w:tc>
          <w:tcPr>
            <w:tcW w:w="3600" w:type="dxa"/>
            <w:tcBorders>
              <w:top w:val="nil"/>
              <w:left w:val="nil"/>
              <w:bottom w:val="single" w:sz="4" w:space="0" w:color="000000"/>
              <w:right w:val="single" w:sz="4" w:space="0" w:color="000000"/>
            </w:tcBorders>
            <w:shd w:val="clear" w:color="auto" w:fill="auto"/>
            <w:vAlign w:val="bottom"/>
          </w:tcPr>
          <w:p w14:paraId="047CA231"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Bakossi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C66D1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Cameroon</w:t>
            </w:r>
          </w:p>
        </w:tc>
        <w:tc>
          <w:tcPr>
            <w:tcW w:w="1260" w:type="dxa"/>
            <w:tcBorders>
              <w:top w:val="nil"/>
              <w:left w:val="nil"/>
              <w:bottom w:val="single" w:sz="4" w:space="0" w:color="000000"/>
              <w:right w:val="single" w:sz="4" w:space="0" w:color="000000"/>
            </w:tcBorders>
            <w:shd w:val="clear" w:color="auto" w:fill="auto"/>
            <w:vAlign w:val="bottom"/>
          </w:tcPr>
          <w:p w14:paraId="4F8B481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D59710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17B545C"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F9A52B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w:t>
            </w:r>
          </w:p>
        </w:tc>
        <w:tc>
          <w:tcPr>
            <w:tcW w:w="1260" w:type="dxa"/>
            <w:tcBorders>
              <w:top w:val="nil"/>
              <w:left w:val="nil"/>
              <w:bottom w:val="single" w:sz="4" w:space="0" w:color="000000"/>
              <w:right w:val="single" w:sz="4" w:space="0" w:color="000000"/>
            </w:tcBorders>
            <w:shd w:val="clear" w:color="auto" w:fill="auto"/>
            <w:vAlign w:val="bottom"/>
          </w:tcPr>
          <w:p w14:paraId="2E64681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31459</w:t>
            </w:r>
          </w:p>
        </w:tc>
        <w:tc>
          <w:tcPr>
            <w:tcW w:w="3600" w:type="dxa"/>
            <w:tcBorders>
              <w:top w:val="nil"/>
              <w:left w:val="nil"/>
              <w:bottom w:val="single" w:sz="4" w:space="0" w:color="000000"/>
              <w:right w:val="single" w:sz="4" w:space="0" w:color="000000"/>
            </w:tcBorders>
            <w:shd w:val="clear" w:color="auto" w:fill="auto"/>
            <w:vAlign w:val="bottom"/>
          </w:tcPr>
          <w:p w14:paraId="5CF8F40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Dzanga</w:t>
            </w:r>
            <w:proofErr w:type="spellEnd"/>
            <w:r>
              <w:rPr>
                <w:rFonts w:ascii="Times New Roman" w:eastAsia="Times New Roman" w:hAnsi="Times New Roman" w:cs="Times New Roman"/>
              </w:rPr>
              <w:t>-Sangha Complex of Protected Areas</w:t>
            </w:r>
          </w:p>
        </w:tc>
        <w:tc>
          <w:tcPr>
            <w:tcW w:w="1710" w:type="dxa"/>
            <w:tcBorders>
              <w:top w:val="nil"/>
              <w:left w:val="nil"/>
              <w:bottom w:val="single" w:sz="4" w:space="0" w:color="000000"/>
              <w:right w:val="single" w:sz="4" w:space="0" w:color="000000"/>
            </w:tcBorders>
            <w:shd w:val="clear" w:color="auto" w:fill="auto"/>
            <w:vAlign w:val="bottom"/>
          </w:tcPr>
          <w:p w14:paraId="55B6453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Central African Republic</w:t>
            </w:r>
          </w:p>
        </w:tc>
        <w:tc>
          <w:tcPr>
            <w:tcW w:w="1260" w:type="dxa"/>
            <w:tcBorders>
              <w:top w:val="nil"/>
              <w:left w:val="nil"/>
              <w:bottom w:val="single" w:sz="4" w:space="0" w:color="000000"/>
              <w:right w:val="single" w:sz="4" w:space="0" w:color="000000"/>
            </w:tcBorders>
            <w:shd w:val="clear" w:color="auto" w:fill="auto"/>
            <w:vAlign w:val="bottom"/>
          </w:tcPr>
          <w:p w14:paraId="4C8A7AA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78FC4B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2A7262D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360353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w:t>
            </w:r>
          </w:p>
        </w:tc>
        <w:tc>
          <w:tcPr>
            <w:tcW w:w="1260" w:type="dxa"/>
            <w:tcBorders>
              <w:top w:val="nil"/>
              <w:left w:val="nil"/>
              <w:bottom w:val="single" w:sz="4" w:space="0" w:color="000000"/>
              <w:right w:val="single" w:sz="4" w:space="0" w:color="000000"/>
            </w:tcBorders>
            <w:shd w:val="clear" w:color="auto" w:fill="auto"/>
            <w:vAlign w:val="bottom"/>
          </w:tcPr>
          <w:p w14:paraId="2CE5AEF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28745</w:t>
            </w:r>
          </w:p>
        </w:tc>
        <w:tc>
          <w:tcPr>
            <w:tcW w:w="3600" w:type="dxa"/>
            <w:tcBorders>
              <w:top w:val="nil"/>
              <w:left w:val="nil"/>
              <w:bottom w:val="single" w:sz="4" w:space="0" w:color="000000"/>
              <w:right w:val="single" w:sz="4" w:space="0" w:color="000000"/>
            </w:tcBorders>
            <w:shd w:val="clear" w:color="auto" w:fill="auto"/>
            <w:vAlign w:val="bottom"/>
          </w:tcPr>
          <w:p w14:paraId="0275C72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Mbaéré-Bodingué</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B659D9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Central African Republic</w:t>
            </w:r>
          </w:p>
        </w:tc>
        <w:tc>
          <w:tcPr>
            <w:tcW w:w="1260" w:type="dxa"/>
            <w:tcBorders>
              <w:top w:val="nil"/>
              <w:left w:val="nil"/>
              <w:bottom w:val="single" w:sz="4" w:space="0" w:color="000000"/>
              <w:right w:val="single" w:sz="4" w:space="0" w:color="000000"/>
            </w:tcBorders>
            <w:shd w:val="clear" w:color="auto" w:fill="auto"/>
            <w:vAlign w:val="bottom"/>
          </w:tcPr>
          <w:p w14:paraId="045CCC0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70C35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VI</w:t>
            </w:r>
          </w:p>
        </w:tc>
      </w:tr>
      <w:tr w:rsidR="00A979F1" w14:paraId="27A8611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45B33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w:t>
            </w:r>
          </w:p>
        </w:tc>
        <w:tc>
          <w:tcPr>
            <w:tcW w:w="1260" w:type="dxa"/>
            <w:tcBorders>
              <w:top w:val="nil"/>
              <w:left w:val="nil"/>
              <w:bottom w:val="single" w:sz="4" w:space="0" w:color="000000"/>
              <w:right w:val="single" w:sz="4" w:space="0" w:color="000000"/>
            </w:tcBorders>
            <w:shd w:val="clear" w:color="auto" w:fill="auto"/>
            <w:vAlign w:val="bottom"/>
          </w:tcPr>
          <w:p w14:paraId="69F7E1F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641</w:t>
            </w:r>
          </w:p>
        </w:tc>
        <w:tc>
          <w:tcPr>
            <w:tcW w:w="3600" w:type="dxa"/>
            <w:tcBorders>
              <w:top w:val="nil"/>
              <w:left w:val="nil"/>
              <w:bottom w:val="single" w:sz="4" w:space="0" w:color="000000"/>
              <w:right w:val="single" w:sz="4" w:space="0" w:color="000000"/>
            </w:tcBorders>
            <w:shd w:val="clear" w:color="auto" w:fill="auto"/>
            <w:vAlign w:val="bottom"/>
          </w:tcPr>
          <w:p w14:paraId="65A3F2E1"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Zakouma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DA9919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Chad</w:t>
            </w:r>
          </w:p>
        </w:tc>
        <w:tc>
          <w:tcPr>
            <w:tcW w:w="1260" w:type="dxa"/>
            <w:tcBorders>
              <w:top w:val="nil"/>
              <w:left w:val="nil"/>
              <w:bottom w:val="single" w:sz="4" w:space="0" w:color="000000"/>
              <w:right w:val="single" w:sz="4" w:space="0" w:color="000000"/>
            </w:tcBorders>
            <w:shd w:val="clear" w:color="auto" w:fill="auto"/>
            <w:vAlign w:val="bottom"/>
          </w:tcPr>
          <w:p w14:paraId="4D43C86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C6C73E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0E89D5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A215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w:t>
            </w:r>
          </w:p>
        </w:tc>
        <w:tc>
          <w:tcPr>
            <w:tcW w:w="1260" w:type="dxa"/>
            <w:tcBorders>
              <w:top w:val="nil"/>
              <w:left w:val="nil"/>
              <w:bottom w:val="single" w:sz="4" w:space="0" w:color="000000"/>
              <w:right w:val="single" w:sz="4" w:space="0" w:color="000000"/>
            </w:tcBorders>
            <w:shd w:val="clear" w:color="auto" w:fill="auto"/>
            <w:vAlign w:val="bottom"/>
          </w:tcPr>
          <w:p w14:paraId="420CE3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555558302</w:t>
            </w:r>
          </w:p>
        </w:tc>
        <w:tc>
          <w:tcPr>
            <w:tcW w:w="3600" w:type="dxa"/>
            <w:tcBorders>
              <w:top w:val="nil"/>
              <w:left w:val="nil"/>
              <w:bottom w:val="single" w:sz="4" w:space="0" w:color="000000"/>
              <w:right w:val="single" w:sz="4" w:space="0" w:color="000000"/>
            </w:tcBorders>
            <w:shd w:val="clear" w:color="auto" w:fill="auto"/>
            <w:vAlign w:val="bottom"/>
          </w:tcPr>
          <w:p w14:paraId="0381071D"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Sena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Oura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07FA9F6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Chad</w:t>
            </w:r>
          </w:p>
        </w:tc>
        <w:tc>
          <w:tcPr>
            <w:tcW w:w="1260" w:type="dxa"/>
            <w:tcBorders>
              <w:top w:val="nil"/>
              <w:left w:val="nil"/>
              <w:bottom w:val="single" w:sz="4" w:space="0" w:color="000000"/>
              <w:right w:val="single" w:sz="4" w:space="0" w:color="000000"/>
            </w:tcBorders>
            <w:shd w:val="clear" w:color="auto" w:fill="auto"/>
            <w:vAlign w:val="bottom"/>
          </w:tcPr>
          <w:p w14:paraId="34C2114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41DA8F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50204C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6EA067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w:t>
            </w:r>
          </w:p>
        </w:tc>
        <w:tc>
          <w:tcPr>
            <w:tcW w:w="1260" w:type="dxa"/>
            <w:tcBorders>
              <w:top w:val="nil"/>
              <w:left w:val="nil"/>
              <w:bottom w:val="single" w:sz="4" w:space="0" w:color="000000"/>
              <w:right w:val="single" w:sz="4" w:space="0" w:color="000000"/>
            </w:tcBorders>
            <w:shd w:val="clear" w:color="auto" w:fill="auto"/>
            <w:vAlign w:val="bottom"/>
          </w:tcPr>
          <w:p w14:paraId="5B073C4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642</w:t>
            </w:r>
          </w:p>
        </w:tc>
        <w:tc>
          <w:tcPr>
            <w:tcW w:w="3600" w:type="dxa"/>
            <w:tcBorders>
              <w:top w:val="nil"/>
              <w:left w:val="nil"/>
              <w:bottom w:val="single" w:sz="4" w:space="0" w:color="000000"/>
              <w:right w:val="single" w:sz="4" w:space="0" w:color="000000"/>
            </w:tcBorders>
            <w:shd w:val="clear" w:color="auto" w:fill="auto"/>
            <w:vAlign w:val="bottom"/>
          </w:tcPr>
          <w:p w14:paraId="3FA148D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Manda National Park</w:t>
            </w:r>
          </w:p>
        </w:tc>
        <w:tc>
          <w:tcPr>
            <w:tcW w:w="1710" w:type="dxa"/>
            <w:tcBorders>
              <w:top w:val="nil"/>
              <w:left w:val="nil"/>
              <w:bottom w:val="single" w:sz="4" w:space="0" w:color="000000"/>
              <w:right w:val="single" w:sz="4" w:space="0" w:color="000000"/>
            </w:tcBorders>
            <w:shd w:val="clear" w:color="auto" w:fill="auto"/>
            <w:vAlign w:val="bottom"/>
          </w:tcPr>
          <w:p w14:paraId="2974250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Chad</w:t>
            </w:r>
          </w:p>
        </w:tc>
        <w:tc>
          <w:tcPr>
            <w:tcW w:w="1260" w:type="dxa"/>
            <w:tcBorders>
              <w:top w:val="nil"/>
              <w:left w:val="nil"/>
              <w:bottom w:val="single" w:sz="4" w:space="0" w:color="000000"/>
              <w:right w:val="single" w:sz="4" w:space="0" w:color="000000"/>
            </w:tcBorders>
            <w:shd w:val="clear" w:color="auto" w:fill="auto"/>
            <w:vAlign w:val="bottom"/>
          </w:tcPr>
          <w:p w14:paraId="67BDCEA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7AE4E6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08A873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97D436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w:t>
            </w:r>
          </w:p>
        </w:tc>
        <w:tc>
          <w:tcPr>
            <w:tcW w:w="1260" w:type="dxa"/>
            <w:tcBorders>
              <w:top w:val="nil"/>
              <w:left w:val="nil"/>
              <w:bottom w:val="single" w:sz="4" w:space="0" w:color="000000"/>
              <w:right w:val="single" w:sz="4" w:space="0" w:color="000000"/>
            </w:tcBorders>
            <w:shd w:val="clear" w:color="auto" w:fill="auto"/>
            <w:vAlign w:val="bottom"/>
          </w:tcPr>
          <w:p w14:paraId="058F471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5168</w:t>
            </w:r>
          </w:p>
        </w:tc>
        <w:tc>
          <w:tcPr>
            <w:tcW w:w="3600" w:type="dxa"/>
            <w:tcBorders>
              <w:top w:val="nil"/>
              <w:left w:val="nil"/>
              <w:bottom w:val="single" w:sz="4" w:space="0" w:color="000000"/>
              <w:right w:val="single" w:sz="4" w:space="0" w:color="000000"/>
            </w:tcBorders>
            <w:shd w:val="clear" w:color="auto" w:fill="auto"/>
            <w:vAlign w:val="bottom"/>
          </w:tcPr>
          <w:p w14:paraId="64A72F8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Binder-</w:t>
            </w:r>
            <w:proofErr w:type="spellStart"/>
            <w:r>
              <w:rPr>
                <w:rFonts w:ascii="Times New Roman" w:eastAsia="Times New Roman" w:hAnsi="Times New Roman" w:cs="Times New Roman"/>
              </w:rPr>
              <w:t>Léré</w:t>
            </w:r>
            <w:proofErr w:type="spellEnd"/>
            <w:r>
              <w:rPr>
                <w:rFonts w:ascii="Times New Roman" w:eastAsia="Times New Roman" w:hAnsi="Times New Roman" w:cs="Times New Roman"/>
              </w:rPr>
              <w:t xml:space="preserve"> Faunal Reserve</w:t>
            </w:r>
          </w:p>
        </w:tc>
        <w:tc>
          <w:tcPr>
            <w:tcW w:w="1710" w:type="dxa"/>
            <w:tcBorders>
              <w:top w:val="nil"/>
              <w:left w:val="nil"/>
              <w:bottom w:val="single" w:sz="4" w:space="0" w:color="000000"/>
              <w:right w:val="single" w:sz="4" w:space="0" w:color="000000"/>
            </w:tcBorders>
            <w:shd w:val="clear" w:color="auto" w:fill="auto"/>
            <w:vAlign w:val="bottom"/>
          </w:tcPr>
          <w:p w14:paraId="7CD7E0C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Chad</w:t>
            </w:r>
          </w:p>
        </w:tc>
        <w:tc>
          <w:tcPr>
            <w:tcW w:w="1260" w:type="dxa"/>
            <w:tcBorders>
              <w:top w:val="nil"/>
              <w:left w:val="nil"/>
              <w:bottom w:val="single" w:sz="4" w:space="0" w:color="000000"/>
              <w:right w:val="single" w:sz="4" w:space="0" w:color="000000"/>
            </w:tcBorders>
            <w:shd w:val="clear" w:color="auto" w:fill="auto"/>
            <w:vAlign w:val="bottom"/>
          </w:tcPr>
          <w:p w14:paraId="00D81B9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DA7919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IV</w:t>
            </w:r>
          </w:p>
        </w:tc>
      </w:tr>
      <w:tr w:rsidR="00A979F1" w14:paraId="2CFE0BE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D70F6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w:t>
            </w:r>
          </w:p>
        </w:tc>
        <w:tc>
          <w:tcPr>
            <w:tcW w:w="1260" w:type="dxa"/>
            <w:tcBorders>
              <w:top w:val="nil"/>
              <w:left w:val="nil"/>
              <w:bottom w:val="single" w:sz="4" w:space="0" w:color="000000"/>
              <w:right w:val="single" w:sz="4" w:space="0" w:color="000000"/>
            </w:tcBorders>
            <w:shd w:val="clear" w:color="auto" w:fill="auto"/>
            <w:vAlign w:val="bottom"/>
          </w:tcPr>
          <w:p w14:paraId="71A22AD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643</w:t>
            </w:r>
          </w:p>
        </w:tc>
        <w:tc>
          <w:tcPr>
            <w:tcW w:w="3600" w:type="dxa"/>
            <w:tcBorders>
              <w:top w:val="nil"/>
              <w:left w:val="nil"/>
              <w:bottom w:val="single" w:sz="4" w:space="0" w:color="000000"/>
              <w:right w:val="single" w:sz="4" w:space="0" w:color="000000"/>
            </w:tcBorders>
            <w:shd w:val="clear" w:color="auto" w:fill="auto"/>
            <w:vAlign w:val="bottom"/>
          </w:tcPr>
          <w:p w14:paraId="75516C90"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Odzala-Kokoua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FBECC0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Congo Republic</w:t>
            </w:r>
          </w:p>
        </w:tc>
        <w:tc>
          <w:tcPr>
            <w:tcW w:w="1260" w:type="dxa"/>
            <w:tcBorders>
              <w:top w:val="nil"/>
              <w:left w:val="nil"/>
              <w:bottom w:val="single" w:sz="4" w:space="0" w:color="000000"/>
              <w:right w:val="single" w:sz="4" w:space="0" w:color="000000"/>
            </w:tcBorders>
            <w:shd w:val="clear" w:color="auto" w:fill="auto"/>
            <w:vAlign w:val="bottom"/>
          </w:tcPr>
          <w:p w14:paraId="65A5B17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095C6F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E4D76F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91B7C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w:t>
            </w:r>
          </w:p>
        </w:tc>
        <w:tc>
          <w:tcPr>
            <w:tcW w:w="1260" w:type="dxa"/>
            <w:tcBorders>
              <w:top w:val="nil"/>
              <w:left w:val="nil"/>
              <w:bottom w:val="single" w:sz="4" w:space="0" w:color="000000"/>
              <w:right w:val="single" w:sz="4" w:space="0" w:color="000000"/>
            </w:tcBorders>
            <w:shd w:val="clear" w:color="auto" w:fill="auto"/>
            <w:vAlign w:val="bottom"/>
          </w:tcPr>
          <w:p w14:paraId="1E85183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13694</w:t>
            </w:r>
          </w:p>
        </w:tc>
        <w:tc>
          <w:tcPr>
            <w:tcW w:w="3600" w:type="dxa"/>
            <w:tcBorders>
              <w:top w:val="nil"/>
              <w:left w:val="nil"/>
              <w:bottom w:val="single" w:sz="4" w:space="0" w:color="000000"/>
              <w:right w:val="single" w:sz="4" w:space="0" w:color="000000"/>
            </w:tcBorders>
            <w:shd w:val="clear" w:color="auto" w:fill="auto"/>
            <w:vAlign w:val="bottom"/>
          </w:tcPr>
          <w:p w14:paraId="72FDDEC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Dimonika</w:t>
            </w:r>
            <w:proofErr w:type="spellEnd"/>
            <w:r>
              <w:rPr>
                <w:rFonts w:ascii="Times New Roman" w:eastAsia="Times New Roman" w:hAnsi="Times New Roman" w:cs="Times New Roman"/>
              </w:rPr>
              <w:t xml:space="preserve"> Biosphere Reserve</w:t>
            </w:r>
          </w:p>
        </w:tc>
        <w:tc>
          <w:tcPr>
            <w:tcW w:w="1710" w:type="dxa"/>
            <w:tcBorders>
              <w:top w:val="nil"/>
              <w:left w:val="nil"/>
              <w:bottom w:val="single" w:sz="4" w:space="0" w:color="000000"/>
              <w:right w:val="single" w:sz="4" w:space="0" w:color="000000"/>
            </w:tcBorders>
            <w:shd w:val="clear" w:color="auto" w:fill="auto"/>
            <w:vAlign w:val="bottom"/>
          </w:tcPr>
          <w:p w14:paraId="10583D0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Congo Republic</w:t>
            </w:r>
          </w:p>
        </w:tc>
        <w:tc>
          <w:tcPr>
            <w:tcW w:w="1260" w:type="dxa"/>
            <w:tcBorders>
              <w:top w:val="nil"/>
              <w:left w:val="nil"/>
              <w:bottom w:val="single" w:sz="4" w:space="0" w:color="000000"/>
              <w:right w:val="single" w:sz="4" w:space="0" w:color="000000"/>
            </w:tcBorders>
            <w:shd w:val="clear" w:color="auto" w:fill="auto"/>
            <w:vAlign w:val="bottom"/>
          </w:tcPr>
          <w:p w14:paraId="2429189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57A05E4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5C956B6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CDA1C9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21</w:t>
            </w:r>
          </w:p>
        </w:tc>
        <w:tc>
          <w:tcPr>
            <w:tcW w:w="1260" w:type="dxa"/>
            <w:tcBorders>
              <w:top w:val="nil"/>
              <w:left w:val="nil"/>
              <w:bottom w:val="single" w:sz="4" w:space="0" w:color="000000"/>
              <w:right w:val="single" w:sz="4" w:space="0" w:color="000000"/>
            </w:tcBorders>
            <w:shd w:val="clear" w:color="auto" w:fill="auto"/>
            <w:vAlign w:val="bottom"/>
          </w:tcPr>
          <w:p w14:paraId="16881A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2266</w:t>
            </w:r>
          </w:p>
        </w:tc>
        <w:tc>
          <w:tcPr>
            <w:tcW w:w="3600" w:type="dxa"/>
            <w:tcBorders>
              <w:top w:val="nil"/>
              <w:left w:val="nil"/>
              <w:bottom w:val="single" w:sz="4" w:space="0" w:color="000000"/>
              <w:right w:val="single" w:sz="4" w:space="0" w:color="000000"/>
            </w:tcBorders>
            <w:shd w:val="clear" w:color="auto" w:fill="auto"/>
            <w:vAlign w:val="bottom"/>
          </w:tcPr>
          <w:p w14:paraId="7E6344E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Lefini</w:t>
            </w:r>
            <w:proofErr w:type="spellEnd"/>
            <w:r>
              <w:rPr>
                <w:rFonts w:ascii="Times New Roman" w:eastAsia="Times New Roman" w:hAnsi="Times New Roman" w:cs="Times New Roman"/>
              </w:rPr>
              <w:t xml:space="preserve"> faunal reserve</w:t>
            </w:r>
          </w:p>
        </w:tc>
        <w:tc>
          <w:tcPr>
            <w:tcW w:w="1710" w:type="dxa"/>
            <w:tcBorders>
              <w:top w:val="nil"/>
              <w:left w:val="nil"/>
              <w:bottom w:val="single" w:sz="4" w:space="0" w:color="000000"/>
              <w:right w:val="single" w:sz="4" w:space="0" w:color="000000"/>
            </w:tcBorders>
            <w:shd w:val="clear" w:color="auto" w:fill="auto"/>
            <w:vAlign w:val="bottom"/>
          </w:tcPr>
          <w:p w14:paraId="4157AC0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Congo Republic</w:t>
            </w:r>
          </w:p>
        </w:tc>
        <w:tc>
          <w:tcPr>
            <w:tcW w:w="1260" w:type="dxa"/>
            <w:tcBorders>
              <w:top w:val="nil"/>
              <w:left w:val="nil"/>
              <w:bottom w:val="single" w:sz="4" w:space="0" w:color="000000"/>
              <w:right w:val="single" w:sz="4" w:space="0" w:color="000000"/>
            </w:tcBorders>
            <w:shd w:val="clear" w:color="auto" w:fill="auto"/>
            <w:vAlign w:val="bottom"/>
          </w:tcPr>
          <w:p w14:paraId="5B6FA5D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53926E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IV</w:t>
            </w:r>
          </w:p>
        </w:tc>
      </w:tr>
      <w:tr w:rsidR="00A979F1" w14:paraId="62FD41C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B46AE0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w:t>
            </w:r>
          </w:p>
        </w:tc>
        <w:tc>
          <w:tcPr>
            <w:tcW w:w="1260" w:type="dxa"/>
            <w:tcBorders>
              <w:top w:val="nil"/>
              <w:left w:val="nil"/>
              <w:bottom w:val="single" w:sz="4" w:space="0" w:color="000000"/>
              <w:right w:val="single" w:sz="4" w:space="0" w:color="000000"/>
            </w:tcBorders>
            <w:shd w:val="clear" w:color="auto" w:fill="auto"/>
            <w:vAlign w:val="bottom"/>
          </w:tcPr>
          <w:p w14:paraId="118E36C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344525</w:t>
            </w:r>
          </w:p>
        </w:tc>
        <w:tc>
          <w:tcPr>
            <w:tcW w:w="3600" w:type="dxa"/>
            <w:tcBorders>
              <w:top w:val="nil"/>
              <w:left w:val="nil"/>
              <w:bottom w:val="single" w:sz="4" w:space="0" w:color="000000"/>
              <w:right w:val="single" w:sz="4" w:space="0" w:color="000000"/>
            </w:tcBorders>
            <w:shd w:val="clear" w:color="auto" w:fill="auto"/>
            <w:vAlign w:val="bottom"/>
          </w:tcPr>
          <w:p w14:paraId="17D9399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Bohemian Switzerland National Park</w:t>
            </w:r>
          </w:p>
        </w:tc>
        <w:tc>
          <w:tcPr>
            <w:tcW w:w="1710" w:type="dxa"/>
            <w:tcBorders>
              <w:top w:val="nil"/>
              <w:left w:val="nil"/>
              <w:bottom w:val="single" w:sz="4" w:space="0" w:color="000000"/>
              <w:right w:val="single" w:sz="4" w:space="0" w:color="000000"/>
            </w:tcBorders>
            <w:shd w:val="clear" w:color="auto" w:fill="auto"/>
            <w:vAlign w:val="bottom"/>
          </w:tcPr>
          <w:p w14:paraId="0383AEB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Czech Republic</w:t>
            </w:r>
          </w:p>
        </w:tc>
        <w:tc>
          <w:tcPr>
            <w:tcW w:w="1260" w:type="dxa"/>
            <w:tcBorders>
              <w:top w:val="nil"/>
              <w:left w:val="nil"/>
              <w:bottom w:val="single" w:sz="4" w:space="0" w:color="000000"/>
              <w:right w:val="single" w:sz="4" w:space="0" w:color="000000"/>
            </w:tcBorders>
            <w:shd w:val="clear" w:color="auto" w:fill="auto"/>
            <w:vAlign w:val="bottom"/>
          </w:tcPr>
          <w:p w14:paraId="6DD1D62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610864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067E1F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8D0D77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lastRenderedPageBreak/>
              <w:t>23</w:t>
            </w:r>
          </w:p>
        </w:tc>
        <w:tc>
          <w:tcPr>
            <w:tcW w:w="1260" w:type="dxa"/>
            <w:tcBorders>
              <w:top w:val="nil"/>
              <w:left w:val="nil"/>
              <w:bottom w:val="single" w:sz="4" w:space="0" w:color="000000"/>
              <w:right w:val="single" w:sz="4" w:space="0" w:color="000000"/>
            </w:tcBorders>
            <w:shd w:val="clear" w:color="auto" w:fill="auto"/>
            <w:vAlign w:val="bottom"/>
          </w:tcPr>
          <w:p w14:paraId="6EE6D33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344526</w:t>
            </w:r>
          </w:p>
        </w:tc>
        <w:tc>
          <w:tcPr>
            <w:tcW w:w="3600" w:type="dxa"/>
            <w:tcBorders>
              <w:top w:val="nil"/>
              <w:left w:val="nil"/>
              <w:bottom w:val="single" w:sz="4" w:space="0" w:color="000000"/>
              <w:right w:val="single" w:sz="4" w:space="0" w:color="000000"/>
            </w:tcBorders>
            <w:shd w:val="clear" w:color="auto" w:fill="auto"/>
            <w:vAlign w:val="bottom"/>
          </w:tcPr>
          <w:p w14:paraId="2841966F"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Podyjí</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734F5A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Czech Republic</w:t>
            </w:r>
          </w:p>
        </w:tc>
        <w:tc>
          <w:tcPr>
            <w:tcW w:w="1260" w:type="dxa"/>
            <w:tcBorders>
              <w:top w:val="nil"/>
              <w:left w:val="nil"/>
              <w:bottom w:val="single" w:sz="4" w:space="0" w:color="000000"/>
              <w:right w:val="single" w:sz="4" w:space="0" w:color="000000"/>
            </w:tcBorders>
            <w:shd w:val="clear" w:color="auto" w:fill="auto"/>
            <w:vAlign w:val="bottom"/>
          </w:tcPr>
          <w:p w14:paraId="45C176B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9F3289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121603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C55CA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24</w:t>
            </w:r>
          </w:p>
        </w:tc>
        <w:tc>
          <w:tcPr>
            <w:tcW w:w="1260" w:type="dxa"/>
            <w:tcBorders>
              <w:top w:val="nil"/>
              <w:left w:val="nil"/>
              <w:bottom w:val="single" w:sz="4" w:space="0" w:color="000000"/>
              <w:right w:val="single" w:sz="4" w:space="0" w:color="000000"/>
            </w:tcBorders>
            <w:shd w:val="clear" w:color="auto" w:fill="auto"/>
            <w:vAlign w:val="bottom"/>
          </w:tcPr>
          <w:p w14:paraId="624B57F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344527</w:t>
            </w:r>
          </w:p>
        </w:tc>
        <w:tc>
          <w:tcPr>
            <w:tcW w:w="3600" w:type="dxa"/>
            <w:tcBorders>
              <w:top w:val="nil"/>
              <w:left w:val="nil"/>
              <w:bottom w:val="single" w:sz="4" w:space="0" w:color="000000"/>
              <w:right w:val="single" w:sz="4" w:space="0" w:color="000000"/>
            </w:tcBorders>
            <w:shd w:val="clear" w:color="auto" w:fill="auto"/>
            <w:vAlign w:val="bottom"/>
          </w:tcPr>
          <w:p w14:paraId="7F7B1BAF"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Šumava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0E2112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Czech Republic</w:t>
            </w:r>
          </w:p>
        </w:tc>
        <w:tc>
          <w:tcPr>
            <w:tcW w:w="1260" w:type="dxa"/>
            <w:tcBorders>
              <w:top w:val="nil"/>
              <w:left w:val="nil"/>
              <w:bottom w:val="single" w:sz="4" w:space="0" w:color="000000"/>
              <w:right w:val="single" w:sz="4" w:space="0" w:color="000000"/>
            </w:tcBorders>
            <w:shd w:val="clear" w:color="auto" w:fill="auto"/>
            <w:vAlign w:val="bottom"/>
          </w:tcPr>
          <w:p w14:paraId="6BB97D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6128FB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F47E077"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875D37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25</w:t>
            </w:r>
          </w:p>
        </w:tc>
        <w:tc>
          <w:tcPr>
            <w:tcW w:w="1260" w:type="dxa"/>
            <w:tcBorders>
              <w:top w:val="nil"/>
              <w:left w:val="nil"/>
              <w:bottom w:val="single" w:sz="4" w:space="0" w:color="000000"/>
              <w:right w:val="single" w:sz="4" w:space="0" w:color="000000"/>
            </w:tcBorders>
            <w:shd w:val="clear" w:color="auto" w:fill="auto"/>
            <w:vAlign w:val="bottom"/>
          </w:tcPr>
          <w:p w14:paraId="2B3D29E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344524</w:t>
            </w:r>
          </w:p>
        </w:tc>
        <w:tc>
          <w:tcPr>
            <w:tcW w:w="3600" w:type="dxa"/>
            <w:tcBorders>
              <w:top w:val="nil"/>
              <w:left w:val="nil"/>
              <w:bottom w:val="single" w:sz="4" w:space="0" w:color="000000"/>
              <w:right w:val="single" w:sz="4" w:space="0" w:color="000000"/>
            </w:tcBorders>
            <w:shd w:val="clear" w:color="auto" w:fill="auto"/>
            <w:vAlign w:val="bottom"/>
          </w:tcPr>
          <w:p w14:paraId="647D884A"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Krkonoše</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EE2650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Czech Republic</w:t>
            </w:r>
          </w:p>
        </w:tc>
        <w:tc>
          <w:tcPr>
            <w:tcW w:w="1260" w:type="dxa"/>
            <w:tcBorders>
              <w:top w:val="nil"/>
              <w:left w:val="nil"/>
              <w:bottom w:val="single" w:sz="4" w:space="0" w:color="000000"/>
              <w:right w:val="single" w:sz="4" w:space="0" w:color="000000"/>
            </w:tcBorders>
            <w:shd w:val="clear" w:color="auto" w:fill="auto"/>
            <w:vAlign w:val="bottom"/>
          </w:tcPr>
          <w:p w14:paraId="0E49EDA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52FA13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0EBA9EE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37B254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26</w:t>
            </w:r>
          </w:p>
        </w:tc>
        <w:tc>
          <w:tcPr>
            <w:tcW w:w="1260" w:type="dxa"/>
            <w:tcBorders>
              <w:top w:val="nil"/>
              <w:left w:val="nil"/>
              <w:bottom w:val="single" w:sz="4" w:space="0" w:color="000000"/>
              <w:right w:val="single" w:sz="4" w:space="0" w:color="000000"/>
            </w:tcBorders>
            <w:shd w:val="clear" w:color="auto" w:fill="auto"/>
            <w:vAlign w:val="bottom"/>
          </w:tcPr>
          <w:p w14:paraId="7650D0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2277</w:t>
            </w:r>
          </w:p>
        </w:tc>
        <w:tc>
          <w:tcPr>
            <w:tcW w:w="3600" w:type="dxa"/>
            <w:tcBorders>
              <w:top w:val="nil"/>
              <w:left w:val="nil"/>
              <w:bottom w:val="single" w:sz="4" w:space="0" w:color="000000"/>
              <w:right w:val="single" w:sz="4" w:space="0" w:color="000000"/>
            </w:tcBorders>
            <w:shd w:val="clear" w:color="auto" w:fill="auto"/>
            <w:vAlign w:val="bottom"/>
          </w:tcPr>
          <w:p w14:paraId="156C1BA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Mago National Park</w:t>
            </w:r>
          </w:p>
        </w:tc>
        <w:tc>
          <w:tcPr>
            <w:tcW w:w="1710" w:type="dxa"/>
            <w:tcBorders>
              <w:top w:val="nil"/>
              <w:left w:val="nil"/>
              <w:bottom w:val="single" w:sz="4" w:space="0" w:color="000000"/>
              <w:right w:val="single" w:sz="4" w:space="0" w:color="000000"/>
            </w:tcBorders>
            <w:shd w:val="clear" w:color="auto" w:fill="auto"/>
            <w:vAlign w:val="bottom"/>
          </w:tcPr>
          <w:p w14:paraId="6F6D530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Ethiopia</w:t>
            </w:r>
          </w:p>
        </w:tc>
        <w:tc>
          <w:tcPr>
            <w:tcW w:w="1260" w:type="dxa"/>
            <w:tcBorders>
              <w:top w:val="nil"/>
              <w:left w:val="nil"/>
              <w:bottom w:val="single" w:sz="4" w:space="0" w:color="000000"/>
              <w:right w:val="single" w:sz="4" w:space="0" w:color="000000"/>
            </w:tcBorders>
            <w:shd w:val="clear" w:color="auto" w:fill="auto"/>
            <w:vAlign w:val="bottom"/>
          </w:tcPr>
          <w:p w14:paraId="5017BF7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A19E6D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BE5A39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86FC07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27</w:t>
            </w:r>
          </w:p>
        </w:tc>
        <w:tc>
          <w:tcPr>
            <w:tcW w:w="1260" w:type="dxa"/>
            <w:tcBorders>
              <w:top w:val="nil"/>
              <w:left w:val="nil"/>
              <w:bottom w:val="single" w:sz="4" w:space="0" w:color="000000"/>
              <w:right w:val="single" w:sz="4" w:space="0" w:color="000000"/>
            </w:tcBorders>
            <w:shd w:val="clear" w:color="auto" w:fill="auto"/>
            <w:vAlign w:val="bottom"/>
          </w:tcPr>
          <w:p w14:paraId="623865C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2281</w:t>
            </w:r>
          </w:p>
        </w:tc>
        <w:tc>
          <w:tcPr>
            <w:tcW w:w="3600" w:type="dxa"/>
            <w:tcBorders>
              <w:top w:val="nil"/>
              <w:left w:val="nil"/>
              <w:bottom w:val="single" w:sz="4" w:space="0" w:color="000000"/>
              <w:right w:val="single" w:sz="4" w:space="0" w:color="000000"/>
            </w:tcBorders>
            <w:shd w:val="clear" w:color="auto" w:fill="auto"/>
            <w:vAlign w:val="bottom"/>
          </w:tcPr>
          <w:p w14:paraId="28A68D5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Bale Mountains National Park</w:t>
            </w:r>
          </w:p>
        </w:tc>
        <w:tc>
          <w:tcPr>
            <w:tcW w:w="1710" w:type="dxa"/>
            <w:tcBorders>
              <w:top w:val="nil"/>
              <w:left w:val="nil"/>
              <w:bottom w:val="single" w:sz="4" w:space="0" w:color="000000"/>
              <w:right w:val="single" w:sz="4" w:space="0" w:color="000000"/>
            </w:tcBorders>
            <w:shd w:val="clear" w:color="auto" w:fill="auto"/>
            <w:vAlign w:val="bottom"/>
          </w:tcPr>
          <w:p w14:paraId="188925F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Ethiopia</w:t>
            </w:r>
          </w:p>
        </w:tc>
        <w:tc>
          <w:tcPr>
            <w:tcW w:w="1260" w:type="dxa"/>
            <w:tcBorders>
              <w:top w:val="nil"/>
              <w:left w:val="nil"/>
              <w:bottom w:val="single" w:sz="4" w:space="0" w:color="000000"/>
              <w:right w:val="single" w:sz="4" w:space="0" w:color="000000"/>
            </w:tcBorders>
            <w:shd w:val="clear" w:color="auto" w:fill="auto"/>
            <w:vAlign w:val="bottom"/>
          </w:tcPr>
          <w:p w14:paraId="608222A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B78947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56A63B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3C13DB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28</w:t>
            </w:r>
          </w:p>
        </w:tc>
        <w:tc>
          <w:tcPr>
            <w:tcW w:w="1260" w:type="dxa"/>
            <w:tcBorders>
              <w:top w:val="nil"/>
              <w:left w:val="nil"/>
              <w:bottom w:val="single" w:sz="4" w:space="0" w:color="000000"/>
              <w:right w:val="single" w:sz="4" w:space="0" w:color="000000"/>
            </w:tcBorders>
            <w:shd w:val="clear" w:color="auto" w:fill="auto"/>
            <w:vAlign w:val="bottom"/>
          </w:tcPr>
          <w:p w14:paraId="776913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2278</w:t>
            </w:r>
          </w:p>
        </w:tc>
        <w:tc>
          <w:tcPr>
            <w:tcW w:w="3600" w:type="dxa"/>
            <w:tcBorders>
              <w:top w:val="nil"/>
              <w:left w:val="nil"/>
              <w:bottom w:val="single" w:sz="4" w:space="0" w:color="000000"/>
              <w:right w:val="single" w:sz="4" w:space="0" w:color="000000"/>
            </w:tcBorders>
            <w:shd w:val="clear" w:color="auto" w:fill="auto"/>
            <w:vAlign w:val="bottom"/>
          </w:tcPr>
          <w:p w14:paraId="151F2CE3"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809CA4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Ethiopia</w:t>
            </w:r>
          </w:p>
        </w:tc>
        <w:tc>
          <w:tcPr>
            <w:tcW w:w="1260" w:type="dxa"/>
            <w:tcBorders>
              <w:top w:val="nil"/>
              <w:left w:val="nil"/>
              <w:bottom w:val="single" w:sz="4" w:space="0" w:color="000000"/>
              <w:right w:val="single" w:sz="4" w:space="0" w:color="000000"/>
            </w:tcBorders>
            <w:shd w:val="clear" w:color="auto" w:fill="auto"/>
            <w:vAlign w:val="bottom"/>
          </w:tcPr>
          <w:p w14:paraId="5AA18FA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0312058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0EBB3C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D80E16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29</w:t>
            </w:r>
          </w:p>
        </w:tc>
        <w:tc>
          <w:tcPr>
            <w:tcW w:w="1260" w:type="dxa"/>
            <w:tcBorders>
              <w:top w:val="nil"/>
              <w:left w:val="nil"/>
              <w:bottom w:val="single" w:sz="4" w:space="0" w:color="000000"/>
              <w:right w:val="single" w:sz="4" w:space="0" w:color="000000"/>
            </w:tcBorders>
            <w:shd w:val="clear" w:color="auto" w:fill="auto"/>
            <w:vAlign w:val="bottom"/>
          </w:tcPr>
          <w:p w14:paraId="145480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13704</w:t>
            </w:r>
          </w:p>
        </w:tc>
        <w:tc>
          <w:tcPr>
            <w:tcW w:w="3600" w:type="dxa"/>
            <w:tcBorders>
              <w:top w:val="nil"/>
              <w:left w:val="nil"/>
              <w:bottom w:val="single" w:sz="4" w:space="0" w:color="000000"/>
              <w:right w:val="single" w:sz="4" w:space="0" w:color="000000"/>
            </w:tcBorders>
            <w:shd w:val="clear" w:color="auto" w:fill="auto"/>
            <w:vAlign w:val="bottom"/>
          </w:tcPr>
          <w:p w14:paraId="08C8911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Gambella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17396B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Ethiopia</w:t>
            </w:r>
          </w:p>
        </w:tc>
        <w:tc>
          <w:tcPr>
            <w:tcW w:w="1260" w:type="dxa"/>
            <w:tcBorders>
              <w:top w:val="nil"/>
              <w:left w:val="nil"/>
              <w:bottom w:val="single" w:sz="4" w:space="0" w:color="000000"/>
              <w:right w:val="single" w:sz="4" w:space="0" w:color="000000"/>
            </w:tcBorders>
            <w:shd w:val="clear" w:color="auto" w:fill="auto"/>
            <w:vAlign w:val="bottom"/>
          </w:tcPr>
          <w:p w14:paraId="1A68F4F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78B954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DEF197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D5D402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w:t>
            </w:r>
          </w:p>
        </w:tc>
        <w:tc>
          <w:tcPr>
            <w:tcW w:w="1260" w:type="dxa"/>
            <w:tcBorders>
              <w:top w:val="nil"/>
              <w:left w:val="nil"/>
              <w:bottom w:val="single" w:sz="4" w:space="0" w:color="000000"/>
              <w:right w:val="single" w:sz="4" w:space="0" w:color="000000"/>
            </w:tcBorders>
            <w:shd w:val="clear" w:color="auto" w:fill="auto"/>
            <w:vAlign w:val="bottom"/>
          </w:tcPr>
          <w:p w14:paraId="7D72BD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83231</w:t>
            </w:r>
          </w:p>
        </w:tc>
        <w:tc>
          <w:tcPr>
            <w:tcW w:w="3600" w:type="dxa"/>
            <w:tcBorders>
              <w:top w:val="nil"/>
              <w:left w:val="nil"/>
              <w:bottom w:val="single" w:sz="4" w:space="0" w:color="000000"/>
              <w:right w:val="single" w:sz="4" w:space="0" w:color="000000"/>
            </w:tcBorders>
            <w:shd w:val="clear" w:color="auto" w:fill="auto"/>
            <w:vAlign w:val="bottom"/>
          </w:tcPr>
          <w:p w14:paraId="35E1C2C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0FAE8F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France</w:t>
            </w:r>
          </w:p>
        </w:tc>
        <w:tc>
          <w:tcPr>
            <w:tcW w:w="1260" w:type="dxa"/>
            <w:tcBorders>
              <w:top w:val="nil"/>
              <w:left w:val="nil"/>
              <w:bottom w:val="single" w:sz="4" w:space="0" w:color="000000"/>
              <w:right w:val="single" w:sz="4" w:space="0" w:color="000000"/>
            </w:tcBorders>
            <w:shd w:val="clear" w:color="auto" w:fill="auto"/>
            <w:vAlign w:val="bottom"/>
          </w:tcPr>
          <w:p w14:paraId="24C767C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0E50B4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791F2CBF"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8B075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31</w:t>
            </w:r>
          </w:p>
        </w:tc>
        <w:tc>
          <w:tcPr>
            <w:tcW w:w="1260" w:type="dxa"/>
            <w:tcBorders>
              <w:top w:val="nil"/>
              <w:left w:val="nil"/>
              <w:bottom w:val="single" w:sz="4" w:space="0" w:color="000000"/>
              <w:right w:val="single" w:sz="4" w:space="0" w:color="000000"/>
            </w:tcBorders>
            <w:shd w:val="clear" w:color="auto" w:fill="auto"/>
            <w:vAlign w:val="bottom"/>
          </w:tcPr>
          <w:p w14:paraId="44A5BF3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103150</w:t>
            </w:r>
          </w:p>
        </w:tc>
        <w:tc>
          <w:tcPr>
            <w:tcW w:w="3600" w:type="dxa"/>
            <w:tcBorders>
              <w:top w:val="nil"/>
              <w:left w:val="nil"/>
              <w:bottom w:val="single" w:sz="4" w:space="0" w:color="000000"/>
              <w:right w:val="single" w:sz="4" w:space="0" w:color="000000"/>
            </w:tcBorders>
            <w:shd w:val="clear" w:color="auto" w:fill="auto"/>
            <w:vAlign w:val="bottom"/>
          </w:tcPr>
          <w:p w14:paraId="25A5F328"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A6E0C4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France</w:t>
            </w:r>
          </w:p>
        </w:tc>
        <w:tc>
          <w:tcPr>
            <w:tcW w:w="1260" w:type="dxa"/>
            <w:tcBorders>
              <w:top w:val="nil"/>
              <w:left w:val="nil"/>
              <w:bottom w:val="single" w:sz="4" w:space="0" w:color="000000"/>
              <w:right w:val="single" w:sz="4" w:space="0" w:color="000000"/>
            </w:tcBorders>
            <w:shd w:val="clear" w:color="auto" w:fill="auto"/>
            <w:vAlign w:val="bottom"/>
          </w:tcPr>
          <w:p w14:paraId="1AD9522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E31D75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771E171F"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C049D2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32</w:t>
            </w:r>
          </w:p>
        </w:tc>
        <w:tc>
          <w:tcPr>
            <w:tcW w:w="1260" w:type="dxa"/>
            <w:tcBorders>
              <w:top w:val="nil"/>
              <w:left w:val="nil"/>
              <w:bottom w:val="single" w:sz="4" w:space="0" w:color="000000"/>
              <w:right w:val="single" w:sz="4" w:space="0" w:color="000000"/>
            </w:tcBorders>
            <w:shd w:val="clear" w:color="auto" w:fill="auto"/>
            <w:vAlign w:val="bottom"/>
          </w:tcPr>
          <w:p w14:paraId="180E1ED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103151</w:t>
            </w:r>
          </w:p>
        </w:tc>
        <w:tc>
          <w:tcPr>
            <w:tcW w:w="3600" w:type="dxa"/>
            <w:tcBorders>
              <w:top w:val="nil"/>
              <w:left w:val="nil"/>
              <w:bottom w:val="single" w:sz="4" w:space="0" w:color="000000"/>
              <w:right w:val="single" w:sz="4" w:space="0" w:color="000000"/>
            </w:tcBorders>
            <w:shd w:val="clear" w:color="auto" w:fill="auto"/>
            <w:vAlign w:val="bottom"/>
          </w:tcPr>
          <w:p w14:paraId="70C0E12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Pyrénées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289D1C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France</w:t>
            </w:r>
          </w:p>
        </w:tc>
        <w:tc>
          <w:tcPr>
            <w:tcW w:w="1260" w:type="dxa"/>
            <w:tcBorders>
              <w:top w:val="nil"/>
              <w:left w:val="nil"/>
              <w:bottom w:val="single" w:sz="4" w:space="0" w:color="000000"/>
              <w:right w:val="single" w:sz="4" w:space="0" w:color="000000"/>
            </w:tcBorders>
            <w:shd w:val="clear" w:color="auto" w:fill="auto"/>
            <w:vAlign w:val="bottom"/>
          </w:tcPr>
          <w:p w14:paraId="6C42C0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7EB40B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3CB1A65C"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86A096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33</w:t>
            </w:r>
          </w:p>
        </w:tc>
        <w:tc>
          <w:tcPr>
            <w:tcW w:w="1260" w:type="dxa"/>
            <w:tcBorders>
              <w:top w:val="nil"/>
              <w:left w:val="nil"/>
              <w:bottom w:val="single" w:sz="4" w:space="0" w:color="000000"/>
              <w:right w:val="single" w:sz="4" w:space="0" w:color="000000"/>
            </w:tcBorders>
            <w:shd w:val="clear" w:color="auto" w:fill="auto"/>
            <w:vAlign w:val="bottom"/>
          </w:tcPr>
          <w:p w14:paraId="76F6B7A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660</w:t>
            </w:r>
          </w:p>
        </w:tc>
        <w:tc>
          <w:tcPr>
            <w:tcW w:w="3600" w:type="dxa"/>
            <w:tcBorders>
              <w:top w:val="nil"/>
              <w:left w:val="nil"/>
              <w:bottom w:val="single" w:sz="4" w:space="0" w:color="000000"/>
              <w:right w:val="single" w:sz="4" w:space="0" w:color="000000"/>
            </w:tcBorders>
            <w:shd w:val="clear" w:color="auto" w:fill="auto"/>
            <w:vAlign w:val="bottom"/>
          </w:tcPr>
          <w:p w14:paraId="71F0BE0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Cévennes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BB751F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France</w:t>
            </w:r>
          </w:p>
        </w:tc>
        <w:tc>
          <w:tcPr>
            <w:tcW w:w="1260" w:type="dxa"/>
            <w:tcBorders>
              <w:top w:val="nil"/>
              <w:left w:val="nil"/>
              <w:bottom w:val="single" w:sz="4" w:space="0" w:color="000000"/>
              <w:right w:val="single" w:sz="4" w:space="0" w:color="000000"/>
            </w:tcBorders>
            <w:shd w:val="clear" w:color="auto" w:fill="auto"/>
            <w:vAlign w:val="bottom"/>
          </w:tcPr>
          <w:p w14:paraId="02D10DF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912436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48AE3167"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647E8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w:t>
            </w:r>
          </w:p>
        </w:tc>
        <w:tc>
          <w:tcPr>
            <w:tcW w:w="1260" w:type="dxa"/>
            <w:tcBorders>
              <w:top w:val="nil"/>
              <w:left w:val="nil"/>
              <w:bottom w:val="single" w:sz="4" w:space="0" w:color="000000"/>
              <w:right w:val="single" w:sz="4" w:space="0" w:color="000000"/>
            </w:tcBorders>
            <w:shd w:val="clear" w:color="auto" w:fill="auto"/>
            <w:vAlign w:val="bottom"/>
          </w:tcPr>
          <w:p w14:paraId="0FA6788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303880</w:t>
            </w:r>
          </w:p>
        </w:tc>
        <w:tc>
          <w:tcPr>
            <w:tcW w:w="3600" w:type="dxa"/>
            <w:tcBorders>
              <w:top w:val="nil"/>
              <w:left w:val="nil"/>
              <w:bottom w:val="single" w:sz="4" w:space="0" w:color="000000"/>
              <w:right w:val="single" w:sz="4" w:space="0" w:color="000000"/>
            </w:tcBorders>
            <w:shd w:val="clear" w:color="auto" w:fill="auto"/>
            <w:vAlign w:val="bottom"/>
          </w:tcPr>
          <w:p w14:paraId="006ACE9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Waka National Park</w:t>
            </w:r>
          </w:p>
        </w:tc>
        <w:tc>
          <w:tcPr>
            <w:tcW w:w="1710" w:type="dxa"/>
            <w:tcBorders>
              <w:top w:val="nil"/>
              <w:left w:val="nil"/>
              <w:bottom w:val="single" w:sz="4" w:space="0" w:color="000000"/>
              <w:right w:val="single" w:sz="4" w:space="0" w:color="000000"/>
            </w:tcBorders>
            <w:shd w:val="clear" w:color="auto" w:fill="auto"/>
            <w:vAlign w:val="bottom"/>
          </w:tcPr>
          <w:p w14:paraId="1C84B19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Gabon</w:t>
            </w:r>
          </w:p>
        </w:tc>
        <w:tc>
          <w:tcPr>
            <w:tcW w:w="1260" w:type="dxa"/>
            <w:tcBorders>
              <w:top w:val="nil"/>
              <w:left w:val="nil"/>
              <w:bottom w:val="single" w:sz="4" w:space="0" w:color="000000"/>
              <w:right w:val="single" w:sz="4" w:space="0" w:color="000000"/>
            </w:tcBorders>
            <w:shd w:val="clear" w:color="auto" w:fill="auto"/>
            <w:vAlign w:val="bottom"/>
          </w:tcPr>
          <w:p w14:paraId="299D471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1BE32C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50A8F4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DAA145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35</w:t>
            </w:r>
          </w:p>
        </w:tc>
        <w:tc>
          <w:tcPr>
            <w:tcW w:w="1260" w:type="dxa"/>
            <w:tcBorders>
              <w:top w:val="nil"/>
              <w:left w:val="nil"/>
              <w:bottom w:val="single" w:sz="4" w:space="0" w:color="000000"/>
              <w:right w:val="single" w:sz="4" w:space="0" w:color="000000"/>
            </w:tcBorders>
            <w:shd w:val="clear" w:color="auto" w:fill="auto"/>
            <w:vAlign w:val="bottom"/>
          </w:tcPr>
          <w:p w14:paraId="60DB66E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303877</w:t>
            </w:r>
          </w:p>
        </w:tc>
        <w:tc>
          <w:tcPr>
            <w:tcW w:w="3600" w:type="dxa"/>
            <w:tcBorders>
              <w:top w:val="nil"/>
              <w:left w:val="nil"/>
              <w:bottom w:val="single" w:sz="4" w:space="0" w:color="000000"/>
              <w:right w:val="single" w:sz="4" w:space="0" w:color="000000"/>
            </w:tcBorders>
            <w:shd w:val="clear" w:color="auto" w:fill="auto"/>
            <w:vAlign w:val="bottom"/>
          </w:tcPr>
          <w:p w14:paraId="5C07C48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Moukalaba</w:t>
            </w:r>
            <w:proofErr w:type="spellEnd"/>
            <w:r>
              <w:rPr>
                <w:rFonts w:ascii="Times New Roman" w:eastAsia="Times New Roman" w:hAnsi="Times New Roman" w:cs="Times New Roman"/>
              </w:rPr>
              <w:t>-Doudou National Park</w:t>
            </w:r>
          </w:p>
        </w:tc>
        <w:tc>
          <w:tcPr>
            <w:tcW w:w="1710" w:type="dxa"/>
            <w:tcBorders>
              <w:top w:val="nil"/>
              <w:left w:val="nil"/>
              <w:bottom w:val="single" w:sz="4" w:space="0" w:color="000000"/>
              <w:right w:val="single" w:sz="4" w:space="0" w:color="000000"/>
            </w:tcBorders>
            <w:shd w:val="clear" w:color="auto" w:fill="auto"/>
            <w:vAlign w:val="bottom"/>
          </w:tcPr>
          <w:p w14:paraId="310C08C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Gabon</w:t>
            </w:r>
          </w:p>
        </w:tc>
        <w:tc>
          <w:tcPr>
            <w:tcW w:w="1260" w:type="dxa"/>
            <w:tcBorders>
              <w:top w:val="nil"/>
              <w:left w:val="nil"/>
              <w:bottom w:val="single" w:sz="4" w:space="0" w:color="000000"/>
              <w:right w:val="single" w:sz="4" w:space="0" w:color="000000"/>
            </w:tcBorders>
            <w:shd w:val="clear" w:color="auto" w:fill="auto"/>
            <w:vAlign w:val="bottom"/>
          </w:tcPr>
          <w:p w14:paraId="35B96C9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586F24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D501E43"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12845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36</w:t>
            </w:r>
          </w:p>
        </w:tc>
        <w:tc>
          <w:tcPr>
            <w:tcW w:w="1260" w:type="dxa"/>
            <w:tcBorders>
              <w:top w:val="nil"/>
              <w:left w:val="nil"/>
              <w:bottom w:val="single" w:sz="4" w:space="0" w:color="000000"/>
              <w:right w:val="single" w:sz="4" w:space="0" w:color="000000"/>
            </w:tcBorders>
            <w:shd w:val="clear" w:color="auto" w:fill="auto"/>
            <w:vAlign w:val="bottom"/>
          </w:tcPr>
          <w:p w14:paraId="40F3B9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301850</w:t>
            </w:r>
          </w:p>
        </w:tc>
        <w:tc>
          <w:tcPr>
            <w:tcW w:w="3600" w:type="dxa"/>
            <w:tcBorders>
              <w:top w:val="nil"/>
              <w:left w:val="nil"/>
              <w:bottom w:val="single" w:sz="4" w:space="0" w:color="000000"/>
              <w:right w:val="single" w:sz="4" w:space="0" w:color="000000"/>
            </w:tcBorders>
            <w:shd w:val="clear" w:color="auto" w:fill="auto"/>
            <w:vAlign w:val="bottom"/>
          </w:tcPr>
          <w:p w14:paraId="612511E1"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Mayumba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62BCE0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Gabon</w:t>
            </w:r>
          </w:p>
        </w:tc>
        <w:tc>
          <w:tcPr>
            <w:tcW w:w="1260" w:type="dxa"/>
            <w:tcBorders>
              <w:top w:val="nil"/>
              <w:left w:val="nil"/>
              <w:bottom w:val="single" w:sz="4" w:space="0" w:color="000000"/>
              <w:right w:val="single" w:sz="4" w:space="0" w:color="000000"/>
            </w:tcBorders>
            <w:shd w:val="clear" w:color="auto" w:fill="auto"/>
            <w:vAlign w:val="bottom"/>
          </w:tcPr>
          <w:p w14:paraId="398B2A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AF5A8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CF8E10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5A5BF8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37</w:t>
            </w:r>
          </w:p>
        </w:tc>
        <w:tc>
          <w:tcPr>
            <w:tcW w:w="1260" w:type="dxa"/>
            <w:tcBorders>
              <w:top w:val="nil"/>
              <w:left w:val="nil"/>
              <w:bottom w:val="single" w:sz="4" w:space="0" w:color="000000"/>
              <w:right w:val="single" w:sz="4" w:space="0" w:color="000000"/>
            </w:tcBorders>
            <w:shd w:val="clear" w:color="auto" w:fill="auto"/>
            <w:vAlign w:val="bottom"/>
          </w:tcPr>
          <w:p w14:paraId="72B1EAB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303873</w:t>
            </w:r>
          </w:p>
        </w:tc>
        <w:tc>
          <w:tcPr>
            <w:tcW w:w="3600" w:type="dxa"/>
            <w:tcBorders>
              <w:top w:val="nil"/>
              <w:left w:val="nil"/>
              <w:bottom w:val="single" w:sz="4" w:space="0" w:color="000000"/>
              <w:right w:val="single" w:sz="4" w:space="0" w:color="000000"/>
            </w:tcBorders>
            <w:shd w:val="clear" w:color="auto" w:fill="auto"/>
            <w:vAlign w:val="bottom"/>
          </w:tcPr>
          <w:p w14:paraId="2E87848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FF3A1C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Gabon</w:t>
            </w:r>
          </w:p>
        </w:tc>
        <w:tc>
          <w:tcPr>
            <w:tcW w:w="1260" w:type="dxa"/>
            <w:tcBorders>
              <w:top w:val="nil"/>
              <w:left w:val="nil"/>
              <w:bottom w:val="single" w:sz="4" w:space="0" w:color="000000"/>
              <w:right w:val="single" w:sz="4" w:space="0" w:color="000000"/>
            </w:tcBorders>
            <w:shd w:val="clear" w:color="auto" w:fill="auto"/>
            <w:vAlign w:val="bottom"/>
          </w:tcPr>
          <w:p w14:paraId="609249B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72336C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0E4FB26"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2DCE1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38</w:t>
            </w:r>
          </w:p>
        </w:tc>
        <w:tc>
          <w:tcPr>
            <w:tcW w:w="1260" w:type="dxa"/>
            <w:tcBorders>
              <w:top w:val="nil"/>
              <w:left w:val="nil"/>
              <w:bottom w:val="single" w:sz="4" w:space="0" w:color="000000"/>
              <w:right w:val="single" w:sz="4" w:space="0" w:color="000000"/>
            </w:tcBorders>
            <w:shd w:val="clear" w:color="auto" w:fill="auto"/>
            <w:vAlign w:val="bottom"/>
          </w:tcPr>
          <w:p w14:paraId="6EC286F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102224</w:t>
            </w:r>
          </w:p>
        </w:tc>
        <w:tc>
          <w:tcPr>
            <w:tcW w:w="3600" w:type="dxa"/>
            <w:tcBorders>
              <w:top w:val="nil"/>
              <w:left w:val="nil"/>
              <w:bottom w:val="single" w:sz="4" w:space="0" w:color="000000"/>
              <w:right w:val="single" w:sz="4" w:space="0" w:color="000000"/>
            </w:tcBorders>
            <w:shd w:val="clear" w:color="auto" w:fill="auto"/>
            <w:vAlign w:val="bottom"/>
          </w:tcPr>
          <w:p w14:paraId="37C0B1C9" w14:textId="21F6BA82"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r w:rsidR="001D5CBC">
              <w:t>Lower Odra Valley</w:t>
            </w:r>
          </w:p>
        </w:tc>
        <w:tc>
          <w:tcPr>
            <w:tcW w:w="1710" w:type="dxa"/>
            <w:tcBorders>
              <w:top w:val="nil"/>
              <w:left w:val="nil"/>
              <w:bottom w:val="single" w:sz="4" w:space="0" w:color="000000"/>
              <w:right w:val="single" w:sz="4" w:space="0" w:color="000000"/>
            </w:tcBorders>
            <w:shd w:val="clear" w:color="auto" w:fill="auto"/>
            <w:vAlign w:val="bottom"/>
          </w:tcPr>
          <w:p w14:paraId="767146C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Germany</w:t>
            </w:r>
          </w:p>
        </w:tc>
        <w:tc>
          <w:tcPr>
            <w:tcW w:w="1260" w:type="dxa"/>
            <w:tcBorders>
              <w:top w:val="nil"/>
              <w:left w:val="nil"/>
              <w:bottom w:val="single" w:sz="4" w:space="0" w:color="000000"/>
              <w:right w:val="single" w:sz="4" w:space="0" w:color="000000"/>
            </w:tcBorders>
            <w:shd w:val="clear" w:color="auto" w:fill="auto"/>
            <w:vAlign w:val="bottom"/>
          </w:tcPr>
          <w:p w14:paraId="72B4590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0BC8C97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73A6AA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B83A76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39</w:t>
            </w:r>
          </w:p>
        </w:tc>
        <w:tc>
          <w:tcPr>
            <w:tcW w:w="1260" w:type="dxa"/>
            <w:tcBorders>
              <w:top w:val="nil"/>
              <w:left w:val="nil"/>
              <w:bottom w:val="single" w:sz="4" w:space="0" w:color="000000"/>
              <w:right w:val="single" w:sz="4" w:space="0" w:color="000000"/>
            </w:tcBorders>
            <w:shd w:val="clear" w:color="auto" w:fill="auto"/>
            <w:vAlign w:val="bottom"/>
          </w:tcPr>
          <w:p w14:paraId="64B95E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667</w:t>
            </w:r>
          </w:p>
        </w:tc>
        <w:tc>
          <w:tcPr>
            <w:tcW w:w="3600" w:type="dxa"/>
            <w:tcBorders>
              <w:top w:val="nil"/>
              <w:left w:val="nil"/>
              <w:bottom w:val="single" w:sz="4" w:space="0" w:color="000000"/>
              <w:right w:val="single" w:sz="4" w:space="0" w:color="000000"/>
            </w:tcBorders>
            <w:shd w:val="clear" w:color="auto" w:fill="auto"/>
            <w:vAlign w:val="bottom"/>
          </w:tcPr>
          <w:p w14:paraId="36789B8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Bavarian Forest National Park</w:t>
            </w:r>
          </w:p>
        </w:tc>
        <w:tc>
          <w:tcPr>
            <w:tcW w:w="1710" w:type="dxa"/>
            <w:tcBorders>
              <w:top w:val="nil"/>
              <w:left w:val="nil"/>
              <w:bottom w:val="single" w:sz="4" w:space="0" w:color="000000"/>
              <w:right w:val="single" w:sz="4" w:space="0" w:color="000000"/>
            </w:tcBorders>
            <w:shd w:val="clear" w:color="auto" w:fill="auto"/>
            <w:vAlign w:val="bottom"/>
          </w:tcPr>
          <w:p w14:paraId="4BF344B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Germany</w:t>
            </w:r>
          </w:p>
        </w:tc>
        <w:tc>
          <w:tcPr>
            <w:tcW w:w="1260" w:type="dxa"/>
            <w:tcBorders>
              <w:top w:val="nil"/>
              <w:left w:val="nil"/>
              <w:bottom w:val="single" w:sz="4" w:space="0" w:color="000000"/>
              <w:right w:val="single" w:sz="4" w:space="0" w:color="000000"/>
            </w:tcBorders>
            <w:shd w:val="clear" w:color="auto" w:fill="auto"/>
            <w:vAlign w:val="bottom"/>
          </w:tcPr>
          <w:p w14:paraId="4E9FDC9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65DDC0C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40625F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71ACEB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40</w:t>
            </w:r>
          </w:p>
        </w:tc>
        <w:tc>
          <w:tcPr>
            <w:tcW w:w="1260" w:type="dxa"/>
            <w:tcBorders>
              <w:top w:val="nil"/>
              <w:left w:val="nil"/>
              <w:bottom w:val="single" w:sz="4" w:space="0" w:color="000000"/>
              <w:right w:val="single" w:sz="4" w:space="0" w:color="000000"/>
            </w:tcBorders>
            <w:shd w:val="clear" w:color="auto" w:fill="auto"/>
            <w:vAlign w:val="bottom"/>
          </w:tcPr>
          <w:p w14:paraId="0A78AC2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148534</w:t>
            </w:r>
          </w:p>
        </w:tc>
        <w:tc>
          <w:tcPr>
            <w:tcW w:w="3600" w:type="dxa"/>
            <w:tcBorders>
              <w:top w:val="nil"/>
              <w:left w:val="nil"/>
              <w:bottom w:val="single" w:sz="4" w:space="0" w:color="000000"/>
              <w:right w:val="single" w:sz="4" w:space="0" w:color="000000"/>
            </w:tcBorders>
            <w:shd w:val="clear" w:color="auto" w:fill="auto"/>
            <w:vAlign w:val="bottom"/>
          </w:tcPr>
          <w:p w14:paraId="52712910"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Hainich</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A411CE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Germany</w:t>
            </w:r>
          </w:p>
        </w:tc>
        <w:tc>
          <w:tcPr>
            <w:tcW w:w="1260" w:type="dxa"/>
            <w:tcBorders>
              <w:top w:val="nil"/>
              <w:left w:val="nil"/>
              <w:bottom w:val="single" w:sz="4" w:space="0" w:color="000000"/>
              <w:right w:val="single" w:sz="4" w:space="0" w:color="000000"/>
            </w:tcBorders>
            <w:shd w:val="clear" w:color="auto" w:fill="auto"/>
            <w:vAlign w:val="bottom"/>
          </w:tcPr>
          <w:p w14:paraId="0EFFD9A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084E044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F923046"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AEBC5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41</w:t>
            </w:r>
          </w:p>
        </w:tc>
        <w:tc>
          <w:tcPr>
            <w:tcW w:w="1260" w:type="dxa"/>
            <w:tcBorders>
              <w:top w:val="nil"/>
              <w:left w:val="nil"/>
              <w:bottom w:val="single" w:sz="4" w:space="0" w:color="000000"/>
              <w:right w:val="single" w:sz="4" w:space="0" w:color="000000"/>
            </w:tcBorders>
            <w:shd w:val="clear" w:color="auto" w:fill="auto"/>
            <w:vAlign w:val="bottom"/>
          </w:tcPr>
          <w:p w14:paraId="71F29C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32666</w:t>
            </w:r>
          </w:p>
        </w:tc>
        <w:tc>
          <w:tcPr>
            <w:tcW w:w="3600" w:type="dxa"/>
            <w:tcBorders>
              <w:top w:val="nil"/>
              <w:left w:val="nil"/>
              <w:bottom w:val="single" w:sz="4" w:space="0" w:color="000000"/>
              <w:right w:val="single" w:sz="4" w:space="0" w:color="000000"/>
            </w:tcBorders>
            <w:shd w:val="clear" w:color="auto" w:fill="auto"/>
            <w:vAlign w:val="bottom"/>
          </w:tcPr>
          <w:p w14:paraId="0360FCB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Saxon Switzerland National Park</w:t>
            </w:r>
          </w:p>
        </w:tc>
        <w:tc>
          <w:tcPr>
            <w:tcW w:w="1710" w:type="dxa"/>
            <w:tcBorders>
              <w:top w:val="nil"/>
              <w:left w:val="nil"/>
              <w:bottom w:val="single" w:sz="4" w:space="0" w:color="000000"/>
              <w:right w:val="single" w:sz="4" w:space="0" w:color="000000"/>
            </w:tcBorders>
            <w:shd w:val="clear" w:color="auto" w:fill="auto"/>
            <w:vAlign w:val="bottom"/>
          </w:tcPr>
          <w:p w14:paraId="3ACC04F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Germany</w:t>
            </w:r>
          </w:p>
        </w:tc>
        <w:tc>
          <w:tcPr>
            <w:tcW w:w="1260" w:type="dxa"/>
            <w:tcBorders>
              <w:top w:val="nil"/>
              <w:left w:val="nil"/>
              <w:bottom w:val="single" w:sz="4" w:space="0" w:color="000000"/>
              <w:right w:val="single" w:sz="4" w:space="0" w:color="000000"/>
            </w:tcBorders>
            <w:shd w:val="clear" w:color="auto" w:fill="auto"/>
            <w:vAlign w:val="bottom"/>
          </w:tcPr>
          <w:p w14:paraId="3FE78E0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3140D75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873BCD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652B71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42</w:t>
            </w:r>
          </w:p>
        </w:tc>
        <w:tc>
          <w:tcPr>
            <w:tcW w:w="1260" w:type="dxa"/>
            <w:tcBorders>
              <w:top w:val="nil"/>
              <w:left w:val="nil"/>
              <w:bottom w:val="single" w:sz="4" w:space="0" w:color="000000"/>
              <w:right w:val="single" w:sz="4" w:space="0" w:color="000000"/>
            </w:tcBorders>
            <w:shd w:val="clear" w:color="auto" w:fill="auto"/>
            <w:vAlign w:val="bottom"/>
          </w:tcPr>
          <w:p w14:paraId="6E468FA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670</w:t>
            </w:r>
          </w:p>
        </w:tc>
        <w:tc>
          <w:tcPr>
            <w:tcW w:w="3600" w:type="dxa"/>
            <w:tcBorders>
              <w:top w:val="nil"/>
              <w:left w:val="nil"/>
              <w:bottom w:val="single" w:sz="4" w:space="0" w:color="000000"/>
              <w:right w:val="single" w:sz="4" w:space="0" w:color="000000"/>
            </w:tcBorders>
            <w:shd w:val="clear" w:color="auto" w:fill="auto"/>
            <w:vAlign w:val="bottom"/>
          </w:tcPr>
          <w:p w14:paraId="24029AA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Digya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2F45C3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Ghana</w:t>
            </w:r>
          </w:p>
        </w:tc>
        <w:tc>
          <w:tcPr>
            <w:tcW w:w="1260" w:type="dxa"/>
            <w:tcBorders>
              <w:top w:val="nil"/>
              <w:left w:val="nil"/>
              <w:bottom w:val="single" w:sz="4" w:space="0" w:color="000000"/>
              <w:right w:val="single" w:sz="4" w:space="0" w:color="000000"/>
            </w:tcBorders>
            <w:shd w:val="clear" w:color="auto" w:fill="auto"/>
            <w:vAlign w:val="bottom"/>
          </w:tcPr>
          <w:p w14:paraId="4382E93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03911F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9B5546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B1FC10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43</w:t>
            </w:r>
          </w:p>
        </w:tc>
        <w:tc>
          <w:tcPr>
            <w:tcW w:w="1260" w:type="dxa"/>
            <w:tcBorders>
              <w:top w:val="nil"/>
              <w:left w:val="nil"/>
              <w:bottom w:val="single" w:sz="4" w:space="0" w:color="000000"/>
              <w:right w:val="single" w:sz="4" w:space="0" w:color="000000"/>
            </w:tcBorders>
            <w:shd w:val="clear" w:color="auto" w:fill="auto"/>
            <w:vAlign w:val="bottom"/>
          </w:tcPr>
          <w:p w14:paraId="5C3DAD7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5173</w:t>
            </w:r>
          </w:p>
        </w:tc>
        <w:tc>
          <w:tcPr>
            <w:tcW w:w="3600" w:type="dxa"/>
            <w:tcBorders>
              <w:top w:val="nil"/>
              <w:left w:val="nil"/>
              <w:bottom w:val="single" w:sz="4" w:space="0" w:color="000000"/>
              <w:right w:val="single" w:sz="4" w:space="0" w:color="000000"/>
            </w:tcBorders>
            <w:shd w:val="clear" w:color="auto" w:fill="auto"/>
            <w:vAlign w:val="bottom"/>
          </w:tcPr>
          <w:p w14:paraId="4534B2B4"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Ankasa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1B882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Ghana</w:t>
            </w:r>
          </w:p>
        </w:tc>
        <w:tc>
          <w:tcPr>
            <w:tcW w:w="1260" w:type="dxa"/>
            <w:tcBorders>
              <w:top w:val="nil"/>
              <w:left w:val="nil"/>
              <w:bottom w:val="single" w:sz="4" w:space="0" w:color="000000"/>
              <w:right w:val="single" w:sz="4" w:space="0" w:color="000000"/>
            </w:tcBorders>
            <w:shd w:val="clear" w:color="auto" w:fill="auto"/>
            <w:vAlign w:val="bottom"/>
          </w:tcPr>
          <w:p w14:paraId="6E7808C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0DF6375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214C1C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C74BB4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44</w:t>
            </w:r>
          </w:p>
        </w:tc>
        <w:tc>
          <w:tcPr>
            <w:tcW w:w="1260" w:type="dxa"/>
            <w:tcBorders>
              <w:top w:val="nil"/>
              <w:left w:val="nil"/>
              <w:bottom w:val="single" w:sz="4" w:space="0" w:color="000000"/>
              <w:right w:val="single" w:sz="4" w:space="0" w:color="000000"/>
            </w:tcBorders>
            <w:shd w:val="clear" w:color="auto" w:fill="auto"/>
            <w:vAlign w:val="bottom"/>
          </w:tcPr>
          <w:p w14:paraId="254273C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672</w:t>
            </w:r>
          </w:p>
        </w:tc>
        <w:tc>
          <w:tcPr>
            <w:tcW w:w="3600" w:type="dxa"/>
            <w:tcBorders>
              <w:top w:val="nil"/>
              <w:left w:val="nil"/>
              <w:bottom w:val="single" w:sz="4" w:space="0" w:color="000000"/>
              <w:right w:val="single" w:sz="4" w:space="0" w:color="000000"/>
            </w:tcBorders>
            <w:shd w:val="clear" w:color="auto" w:fill="auto"/>
            <w:vAlign w:val="bottom"/>
          </w:tcPr>
          <w:p w14:paraId="01608E6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Bia National Park</w:t>
            </w:r>
          </w:p>
        </w:tc>
        <w:tc>
          <w:tcPr>
            <w:tcW w:w="1710" w:type="dxa"/>
            <w:tcBorders>
              <w:top w:val="nil"/>
              <w:left w:val="nil"/>
              <w:bottom w:val="single" w:sz="4" w:space="0" w:color="000000"/>
              <w:right w:val="single" w:sz="4" w:space="0" w:color="000000"/>
            </w:tcBorders>
            <w:shd w:val="clear" w:color="auto" w:fill="auto"/>
            <w:vAlign w:val="bottom"/>
          </w:tcPr>
          <w:p w14:paraId="704401F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Ghana</w:t>
            </w:r>
          </w:p>
        </w:tc>
        <w:tc>
          <w:tcPr>
            <w:tcW w:w="1260" w:type="dxa"/>
            <w:tcBorders>
              <w:top w:val="nil"/>
              <w:left w:val="nil"/>
              <w:bottom w:val="single" w:sz="4" w:space="0" w:color="000000"/>
              <w:right w:val="single" w:sz="4" w:space="0" w:color="000000"/>
            </w:tcBorders>
            <w:shd w:val="clear" w:color="auto" w:fill="auto"/>
            <w:vAlign w:val="bottom"/>
          </w:tcPr>
          <w:p w14:paraId="7C0B9CC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48A20A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208B63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15BA25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45</w:t>
            </w:r>
          </w:p>
        </w:tc>
        <w:tc>
          <w:tcPr>
            <w:tcW w:w="1260" w:type="dxa"/>
            <w:tcBorders>
              <w:top w:val="nil"/>
              <w:left w:val="nil"/>
              <w:bottom w:val="single" w:sz="4" w:space="0" w:color="000000"/>
              <w:right w:val="single" w:sz="4" w:space="0" w:color="000000"/>
            </w:tcBorders>
            <w:shd w:val="clear" w:color="auto" w:fill="auto"/>
            <w:vAlign w:val="bottom"/>
          </w:tcPr>
          <w:p w14:paraId="0370181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26460</w:t>
            </w:r>
          </w:p>
        </w:tc>
        <w:tc>
          <w:tcPr>
            <w:tcW w:w="3600" w:type="dxa"/>
            <w:tcBorders>
              <w:top w:val="nil"/>
              <w:left w:val="nil"/>
              <w:bottom w:val="single" w:sz="4" w:space="0" w:color="000000"/>
              <w:right w:val="single" w:sz="4" w:space="0" w:color="000000"/>
            </w:tcBorders>
            <w:shd w:val="clear" w:color="auto" w:fill="auto"/>
            <w:vAlign w:val="bottom"/>
          </w:tcPr>
          <w:p w14:paraId="7E59B39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Kakum</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24BF51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Ghana</w:t>
            </w:r>
          </w:p>
        </w:tc>
        <w:tc>
          <w:tcPr>
            <w:tcW w:w="1260" w:type="dxa"/>
            <w:tcBorders>
              <w:top w:val="nil"/>
              <w:left w:val="nil"/>
              <w:bottom w:val="single" w:sz="4" w:space="0" w:color="000000"/>
              <w:right w:val="single" w:sz="4" w:space="0" w:color="000000"/>
            </w:tcBorders>
            <w:shd w:val="clear" w:color="auto" w:fill="auto"/>
            <w:vAlign w:val="bottom"/>
          </w:tcPr>
          <w:p w14:paraId="4706144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F43AB1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C6D16A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343B3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46</w:t>
            </w:r>
          </w:p>
        </w:tc>
        <w:tc>
          <w:tcPr>
            <w:tcW w:w="1260" w:type="dxa"/>
            <w:tcBorders>
              <w:top w:val="nil"/>
              <w:left w:val="nil"/>
              <w:bottom w:val="single" w:sz="4" w:space="0" w:color="000000"/>
              <w:right w:val="single" w:sz="4" w:space="0" w:color="000000"/>
            </w:tcBorders>
            <w:shd w:val="clear" w:color="auto" w:fill="auto"/>
            <w:vAlign w:val="bottom"/>
          </w:tcPr>
          <w:p w14:paraId="6749121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671</w:t>
            </w:r>
          </w:p>
        </w:tc>
        <w:tc>
          <w:tcPr>
            <w:tcW w:w="3600" w:type="dxa"/>
            <w:tcBorders>
              <w:top w:val="nil"/>
              <w:left w:val="nil"/>
              <w:bottom w:val="single" w:sz="4" w:space="0" w:color="000000"/>
              <w:right w:val="single" w:sz="4" w:space="0" w:color="000000"/>
            </w:tcBorders>
            <w:shd w:val="clear" w:color="auto" w:fill="auto"/>
            <w:vAlign w:val="bottom"/>
          </w:tcPr>
          <w:p w14:paraId="7947836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Bui National Park</w:t>
            </w:r>
          </w:p>
        </w:tc>
        <w:tc>
          <w:tcPr>
            <w:tcW w:w="1710" w:type="dxa"/>
            <w:tcBorders>
              <w:top w:val="nil"/>
              <w:left w:val="nil"/>
              <w:bottom w:val="single" w:sz="4" w:space="0" w:color="000000"/>
              <w:right w:val="single" w:sz="4" w:space="0" w:color="000000"/>
            </w:tcBorders>
            <w:shd w:val="clear" w:color="auto" w:fill="auto"/>
            <w:vAlign w:val="bottom"/>
          </w:tcPr>
          <w:p w14:paraId="4788BCB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Ghana</w:t>
            </w:r>
          </w:p>
        </w:tc>
        <w:tc>
          <w:tcPr>
            <w:tcW w:w="1260" w:type="dxa"/>
            <w:tcBorders>
              <w:top w:val="nil"/>
              <w:left w:val="nil"/>
              <w:bottom w:val="single" w:sz="4" w:space="0" w:color="000000"/>
              <w:right w:val="single" w:sz="4" w:space="0" w:color="000000"/>
            </w:tcBorders>
            <w:shd w:val="clear" w:color="auto" w:fill="auto"/>
            <w:vAlign w:val="bottom"/>
          </w:tcPr>
          <w:p w14:paraId="63BD930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ABE2A6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819EE8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00B7DF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47</w:t>
            </w:r>
          </w:p>
        </w:tc>
        <w:tc>
          <w:tcPr>
            <w:tcW w:w="1260" w:type="dxa"/>
            <w:tcBorders>
              <w:top w:val="nil"/>
              <w:left w:val="nil"/>
              <w:bottom w:val="single" w:sz="4" w:space="0" w:color="000000"/>
              <w:right w:val="single" w:sz="4" w:space="0" w:color="000000"/>
            </w:tcBorders>
            <w:shd w:val="clear" w:color="auto" w:fill="auto"/>
            <w:vAlign w:val="bottom"/>
          </w:tcPr>
          <w:p w14:paraId="43EBDFC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29421</w:t>
            </w:r>
          </w:p>
        </w:tc>
        <w:tc>
          <w:tcPr>
            <w:tcW w:w="3600" w:type="dxa"/>
            <w:tcBorders>
              <w:top w:val="nil"/>
              <w:left w:val="nil"/>
              <w:bottom w:val="single" w:sz="4" w:space="0" w:color="000000"/>
              <w:right w:val="single" w:sz="4" w:space="0" w:color="000000"/>
            </w:tcBorders>
            <w:shd w:val="clear" w:color="auto" w:fill="auto"/>
            <w:vAlign w:val="bottom"/>
          </w:tcPr>
          <w:p w14:paraId="4AF452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National Park of the Upper Niger</w:t>
            </w:r>
          </w:p>
        </w:tc>
        <w:tc>
          <w:tcPr>
            <w:tcW w:w="1710" w:type="dxa"/>
            <w:tcBorders>
              <w:top w:val="nil"/>
              <w:left w:val="nil"/>
              <w:bottom w:val="single" w:sz="4" w:space="0" w:color="000000"/>
              <w:right w:val="single" w:sz="4" w:space="0" w:color="000000"/>
            </w:tcBorders>
            <w:shd w:val="clear" w:color="auto" w:fill="auto"/>
            <w:vAlign w:val="bottom"/>
          </w:tcPr>
          <w:p w14:paraId="1A003D8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Guinea</w:t>
            </w:r>
          </w:p>
        </w:tc>
        <w:tc>
          <w:tcPr>
            <w:tcW w:w="1260" w:type="dxa"/>
            <w:tcBorders>
              <w:top w:val="nil"/>
              <w:left w:val="nil"/>
              <w:bottom w:val="single" w:sz="4" w:space="0" w:color="000000"/>
              <w:right w:val="single" w:sz="4" w:space="0" w:color="000000"/>
            </w:tcBorders>
            <w:shd w:val="clear" w:color="auto" w:fill="auto"/>
            <w:vAlign w:val="bottom"/>
          </w:tcPr>
          <w:p w14:paraId="1644D64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9DC6B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676F66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5E0B89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48</w:t>
            </w:r>
          </w:p>
        </w:tc>
        <w:tc>
          <w:tcPr>
            <w:tcW w:w="1260" w:type="dxa"/>
            <w:tcBorders>
              <w:top w:val="nil"/>
              <w:left w:val="nil"/>
              <w:bottom w:val="single" w:sz="4" w:space="0" w:color="000000"/>
              <w:right w:val="single" w:sz="4" w:space="0" w:color="000000"/>
            </w:tcBorders>
            <w:shd w:val="clear" w:color="auto" w:fill="auto"/>
            <w:vAlign w:val="bottom"/>
          </w:tcPr>
          <w:p w14:paraId="391642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2574</w:t>
            </w:r>
          </w:p>
        </w:tc>
        <w:tc>
          <w:tcPr>
            <w:tcW w:w="3600" w:type="dxa"/>
            <w:tcBorders>
              <w:top w:val="nil"/>
              <w:left w:val="nil"/>
              <w:bottom w:val="single" w:sz="4" w:space="0" w:color="000000"/>
              <w:right w:val="single" w:sz="4" w:space="0" w:color="000000"/>
            </w:tcBorders>
            <w:shd w:val="clear" w:color="auto" w:fill="auto"/>
            <w:vAlign w:val="bottom"/>
          </w:tcPr>
          <w:p w14:paraId="2610C3A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Mount </w:t>
            </w:r>
            <w:proofErr w:type="spellStart"/>
            <w:r>
              <w:rPr>
                <w:rFonts w:ascii="Times New Roman" w:eastAsia="Times New Roman" w:hAnsi="Times New Roman" w:cs="Times New Roman"/>
              </w:rPr>
              <w:t>Nimba</w:t>
            </w:r>
            <w:proofErr w:type="spellEnd"/>
            <w:r>
              <w:rPr>
                <w:rFonts w:ascii="Times New Roman" w:eastAsia="Times New Roman" w:hAnsi="Times New Roman" w:cs="Times New Roman"/>
              </w:rPr>
              <w:t xml:space="preserve"> Strict Nature Reserve</w:t>
            </w:r>
          </w:p>
        </w:tc>
        <w:tc>
          <w:tcPr>
            <w:tcW w:w="1710" w:type="dxa"/>
            <w:tcBorders>
              <w:top w:val="nil"/>
              <w:left w:val="nil"/>
              <w:bottom w:val="single" w:sz="4" w:space="0" w:color="000000"/>
              <w:right w:val="single" w:sz="4" w:space="0" w:color="000000"/>
            </w:tcBorders>
            <w:shd w:val="clear" w:color="auto" w:fill="auto"/>
            <w:vAlign w:val="bottom"/>
          </w:tcPr>
          <w:p w14:paraId="6C2D9DB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Guinea</w:t>
            </w:r>
          </w:p>
        </w:tc>
        <w:tc>
          <w:tcPr>
            <w:tcW w:w="1260" w:type="dxa"/>
            <w:tcBorders>
              <w:top w:val="nil"/>
              <w:left w:val="nil"/>
              <w:bottom w:val="single" w:sz="4" w:space="0" w:color="000000"/>
              <w:right w:val="single" w:sz="4" w:space="0" w:color="000000"/>
            </w:tcBorders>
            <w:shd w:val="clear" w:color="auto" w:fill="auto"/>
            <w:vAlign w:val="bottom"/>
          </w:tcPr>
          <w:p w14:paraId="2D07CE4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F81ED3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17BDF4F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CD7C4E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49</w:t>
            </w:r>
          </w:p>
        </w:tc>
        <w:tc>
          <w:tcPr>
            <w:tcW w:w="1260" w:type="dxa"/>
            <w:tcBorders>
              <w:top w:val="nil"/>
              <w:left w:val="nil"/>
              <w:bottom w:val="single" w:sz="4" w:space="0" w:color="000000"/>
              <w:right w:val="single" w:sz="4" w:space="0" w:color="000000"/>
            </w:tcBorders>
            <w:shd w:val="clear" w:color="auto" w:fill="auto"/>
            <w:vAlign w:val="bottom"/>
          </w:tcPr>
          <w:p w14:paraId="6CAAAD6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29376</w:t>
            </w:r>
          </w:p>
        </w:tc>
        <w:tc>
          <w:tcPr>
            <w:tcW w:w="3600" w:type="dxa"/>
            <w:tcBorders>
              <w:top w:val="nil"/>
              <w:left w:val="nil"/>
              <w:bottom w:val="single" w:sz="4" w:space="0" w:color="000000"/>
              <w:right w:val="single" w:sz="4" w:space="0" w:color="000000"/>
            </w:tcBorders>
            <w:shd w:val="clear" w:color="auto" w:fill="auto"/>
            <w:vAlign w:val="bottom"/>
          </w:tcPr>
          <w:p w14:paraId="6ACC666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Pinselli</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Soyah</w:t>
            </w:r>
            <w:proofErr w:type="spellEnd"/>
            <w:r>
              <w:rPr>
                <w:rFonts w:ascii="Times New Roman" w:eastAsia="Times New Roman" w:hAnsi="Times New Roman" w:cs="Times New Roman"/>
              </w:rPr>
              <w:t xml:space="preserve"> Classified Forests</w:t>
            </w:r>
          </w:p>
        </w:tc>
        <w:tc>
          <w:tcPr>
            <w:tcW w:w="1710" w:type="dxa"/>
            <w:tcBorders>
              <w:top w:val="nil"/>
              <w:left w:val="nil"/>
              <w:bottom w:val="single" w:sz="4" w:space="0" w:color="000000"/>
              <w:right w:val="single" w:sz="4" w:space="0" w:color="000000"/>
            </w:tcBorders>
            <w:shd w:val="clear" w:color="auto" w:fill="auto"/>
            <w:vAlign w:val="bottom"/>
          </w:tcPr>
          <w:p w14:paraId="3E81204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Guinea</w:t>
            </w:r>
          </w:p>
        </w:tc>
        <w:tc>
          <w:tcPr>
            <w:tcW w:w="1260" w:type="dxa"/>
            <w:tcBorders>
              <w:top w:val="nil"/>
              <w:left w:val="nil"/>
              <w:bottom w:val="single" w:sz="4" w:space="0" w:color="000000"/>
              <w:right w:val="single" w:sz="4" w:space="0" w:color="000000"/>
            </w:tcBorders>
            <w:shd w:val="clear" w:color="auto" w:fill="auto"/>
            <w:vAlign w:val="bottom"/>
          </w:tcPr>
          <w:p w14:paraId="7ABF6FA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D2B0DD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07F72C3F"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D6AE8F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50</w:t>
            </w:r>
          </w:p>
        </w:tc>
        <w:tc>
          <w:tcPr>
            <w:tcW w:w="1260" w:type="dxa"/>
            <w:tcBorders>
              <w:top w:val="nil"/>
              <w:left w:val="nil"/>
              <w:bottom w:val="single" w:sz="4" w:space="0" w:color="000000"/>
              <w:right w:val="single" w:sz="4" w:space="0" w:color="000000"/>
            </w:tcBorders>
            <w:shd w:val="clear" w:color="auto" w:fill="auto"/>
            <w:vAlign w:val="bottom"/>
          </w:tcPr>
          <w:p w14:paraId="3977372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29069</w:t>
            </w:r>
          </w:p>
        </w:tc>
        <w:tc>
          <w:tcPr>
            <w:tcW w:w="3600" w:type="dxa"/>
            <w:tcBorders>
              <w:top w:val="nil"/>
              <w:left w:val="nil"/>
              <w:bottom w:val="single" w:sz="4" w:space="0" w:color="000000"/>
              <w:right w:val="single" w:sz="4" w:space="0" w:color="000000"/>
            </w:tcBorders>
            <w:shd w:val="clear" w:color="auto" w:fill="auto"/>
            <w:vAlign w:val="bottom"/>
          </w:tcPr>
          <w:p w14:paraId="2D8B7F4D"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Badiar</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B9F864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Guinea</w:t>
            </w:r>
          </w:p>
        </w:tc>
        <w:tc>
          <w:tcPr>
            <w:tcW w:w="1260" w:type="dxa"/>
            <w:tcBorders>
              <w:top w:val="nil"/>
              <w:left w:val="nil"/>
              <w:bottom w:val="single" w:sz="4" w:space="0" w:color="000000"/>
              <w:right w:val="single" w:sz="4" w:space="0" w:color="000000"/>
            </w:tcBorders>
            <w:shd w:val="clear" w:color="auto" w:fill="auto"/>
            <w:vAlign w:val="bottom"/>
          </w:tcPr>
          <w:p w14:paraId="11EF8C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DE010F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721971C"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0692AE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lastRenderedPageBreak/>
              <w:t>51</w:t>
            </w:r>
          </w:p>
        </w:tc>
        <w:tc>
          <w:tcPr>
            <w:tcW w:w="1260" w:type="dxa"/>
            <w:tcBorders>
              <w:top w:val="nil"/>
              <w:left w:val="nil"/>
              <w:bottom w:val="single" w:sz="4" w:space="0" w:color="000000"/>
              <w:right w:val="single" w:sz="4" w:space="0" w:color="000000"/>
            </w:tcBorders>
            <w:shd w:val="clear" w:color="auto" w:fill="auto"/>
            <w:vAlign w:val="bottom"/>
          </w:tcPr>
          <w:p w14:paraId="4DA0AF3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679</w:t>
            </w:r>
          </w:p>
        </w:tc>
        <w:tc>
          <w:tcPr>
            <w:tcW w:w="3600" w:type="dxa"/>
            <w:tcBorders>
              <w:top w:val="nil"/>
              <w:left w:val="nil"/>
              <w:bottom w:val="single" w:sz="4" w:space="0" w:color="000000"/>
              <w:right w:val="single" w:sz="4" w:space="0" w:color="000000"/>
            </w:tcBorders>
            <w:shd w:val="clear" w:color="auto" w:fill="auto"/>
            <w:vAlign w:val="bottom"/>
          </w:tcPr>
          <w:p w14:paraId="286EF17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Hortobágy</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332B20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Hungary</w:t>
            </w:r>
          </w:p>
        </w:tc>
        <w:tc>
          <w:tcPr>
            <w:tcW w:w="1260" w:type="dxa"/>
            <w:tcBorders>
              <w:top w:val="nil"/>
              <w:left w:val="nil"/>
              <w:bottom w:val="single" w:sz="4" w:space="0" w:color="000000"/>
              <w:right w:val="single" w:sz="4" w:space="0" w:color="000000"/>
            </w:tcBorders>
            <w:shd w:val="clear" w:color="auto" w:fill="auto"/>
            <w:vAlign w:val="bottom"/>
          </w:tcPr>
          <w:p w14:paraId="0AE3C4A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EFC10E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6819406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EAEC63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52</w:t>
            </w:r>
          </w:p>
        </w:tc>
        <w:tc>
          <w:tcPr>
            <w:tcW w:w="1260" w:type="dxa"/>
            <w:tcBorders>
              <w:top w:val="nil"/>
              <w:left w:val="nil"/>
              <w:bottom w:val="single" w:sz="4" w:space="0" w:color="000000"/>
              <w:right w:val="single" w:sz="4" w:space="0" w:color="000000"/>
            </w:tcBorders>
            <w:shd w:val="clear" w:color="auto" w:fill="auto"/>
            <w:vAlign w:val="bottom"/>
          </w:tcPr>
          <w:p w14:paraId="01F628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680</w:t>
            </w:r>
          </w:p>
        </w:tc>
        <w:tc>
          <w:tcPr>
            <w:tcW w:w="3600" w:type="dxa"/>
            <w:tcBorders>
              <w:top w:val="nil"/>
              <w:left w:val="nil"/>
              <w:bottom w:val="single" w:sz="4" w:space="0" w:color="000000"/>
              <w:right w:val="single" w:sz="4" w:space="0" w:color="000000"/>
            </w:tcBorders>
            <w:shd w:val="clear" w:color="auto" w:fill="auto"/>
            <w:vAlign w:val="bottom"/>
          </w:tcPr>
          <w:p w14:paraId="5B78F91E"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Bükk</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AF9DDD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Hungary</w:t>
            </w:r>
          </w:p>
        </w:tc>
        <w:tc>
          <w:tcPr>
            <w:tcW w:w="1260" w:type="dxa"/>
            <w:tcBorders>
              <w:top w:val="nil"/>
              <w:left w:val="nil"/>
              <w:bottom w:val="single" w:sz="4" w:space="0" w:color="000000"/>
              <w:right w:val="single" w:sz="4" w:space="0" w:color="000000"/>
            </w:tcBorders>
            <w:shd w:val="clear" w:color="auto" w:fill="auto"/>
            <w:vAlign w:val="bottom"/>
          </w:tcPr>
          <w:p w14:paraId="6EC0B88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7274060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17577B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BC83F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53</w:t>
            </w:r>
          </w:p>
        </w:tc>
        <w:tc>
          <w:tcPr>
            <w:tcW w:w="1260" w:type="dxa"/>
            <w:tcBorders>
              <w:top w:val="nil"/>
              <w:left w:val="nil"/>
              <w:bottom w:val="single" w:sz="4" w:space="0" w:color="000000"/>
              <w:right w:val="single" w:sz="4" w:space="0" w:color="000000"/>
            </w:tcBorders>
            <w:shd w:val="clear" w:color="auto" w:fill="auto"/>
            <w:vAlign w:val="bottom"/>
          </w:tcPr>
          <w:p w14:paraId="3C39F9E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555539806</w:t>
            </w:r>
          </w:p>
        </w:tc>
        <w:tc>
          <w:tcPr>
            <w:tcW w:w="3600" w:type="dxa"/>
            <w:tcBorders>
              <w:top w:val="nil"/>
              <w:left w:val="nil"/>
              <w:bottom w:val="single" w:sz="4" w:space="0" w:color="000000"/>
              <w:right w:val="single" w:sz="4" w:space="0" w:color="000000"/>
            </w:tcBorders>
            <w:shd w:val="clear" w:color="auto" w:fill="auto"/>
            <w:vAlign w:val="bottom"/>
          </w:tcPr>
          <w:p w14:paraId="1735074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Balaton Uplands National Park</w:t>
            </w:r>
          </w:p>
        </w:tc>
        <w:tc>
          <w:tcPr>
            <w:tcW w:w="1710" w:type="dxa"/>
            <w:tcBorders>
              <w:top w:val="nil"/>
              <w:left w:val="nil"/>
              <w:bottom w:val="single" w:sz="4" w:space="0" w:color="000000"/>
              <w:right w:val="single" w:sz="4" w:space="0" w:color="000000"/>
            </w:tcBorders>
            <w:shd w:val="clear" w:color="auto" w:fill="auto"/>
            <w:vAlign w:val="bottom"/>
          </w:tcPr>
          <w:p w14:paraId="6865325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Hungary</w:t>
            </w:r>
          </w:p>
        </w:tc>
        <w:tc>
          <w:tcPr>
            <w:tcW w:w="1260" w:type="dxa"/>
            <w:tcBorders>
              <w:top w:val="nil"/>
              <w:left w:val="nil"/>
              <w:bottom w:val="single" w:sz="4" w:space="0" w:color="000000"/>
              <w:right w:val="single" w:sz="4" w:space="0" w:color="000000"/>
            </w:tcBorders>
            <w:shd w:val="clear" w:color="auto" w:fill="auto"/>
            <w:vAlign w:val="bottom"/>
          </w:tcPr>
          <w:p w14:paraId="0D4A187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6E9A532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3DC7322F"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27E219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54</w:t>
            </w:r>
          </w:p>
        </w:tc>
        <w:tc>
          <w:tcPr>
            <w:tcW w:w="1260" w:type="dxa"/>
            <w:tcBorders>
              <w:top w:val="nil"/>
              <w:left w:val="nil"/>
              <w:bottom w:val="single" w:sz="4" w:space="0" w:color="000000"/>
              <w:right w:val="single" w:sz="4" w:space="0" w:color="000000"/>
            </w:tcBorders>
            <w:shd w:val="clear" w:color="auto" w:fill="auto"/>
            <w:vAlign w:val="bottom"/>
          </w:tcPr>
          <w:p w14:paraId="3BDA5DB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178325</w:t>
            </w:r>
          </w:p>
        </w:tc>
        <w:tc>
          <w:tcPr>
            <w:tcW w:w="3600" w:type="dxa"/>
            <w:tcBorders>
              <w:top w:val="nil"/>
              <w:left w:val="nil"/>
              <w:bottom w:val="single" w:sz="4" w:space="0" w:color="000000"/>
              <w:right w:val="single" w:sz="4" w:space="0" w:color="000000"/>
            </w:tcBorders>
            <w:shd w:val="clear" w:color="auto" w:fill="auto"/>
            <w:vAlign w:val="bottom"/>
          </w:tcPr>
          <w:p w14:paraId="434AFFF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Duna-</w:t>
            </w:r>
            <w:proofErr w:type="spellStart"/>
            <w:r>
              <w:rPr>
                <w:rFonts w:ascii="Times New Roman" w:eastAsia="Times New Roman" w:hAnsi="Times New Roman" w:cs="Times New Roman"/>
              </w:rPr>
              <w:t>Ipoly</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2F4B861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Hungary</w:t>
            </w:r>
          </w:p>
        </w:tc>
        <w:tc>
          <w:tcPr>
            <w:tcW w:w="1260" w:type="dxa"/>
            <w:tcBorders>
              <w:top w:val="nil"/>
              <w:left w:val="nil"/>
              <w:bottom w:val="single" w:sz="4" w:space="0" w:color="000000"/>
              <w:right w:val="single" w:sz="4" w:space="0" w:color="000000"/>
            </w:tcBorders>
            <w:shd w:val="clear" w:color="auto" w:fill="auto"/>
            <w:vAlign w:val="bottom"/>
          </w:tcPr>
          <w:p w14:paraId="7F632F5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B1CDFE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63FFB113"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DDCF99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w:t>
            </w:r>
          </w:p>
        </w:tc>
        <w:tc>
          <w:tcPr>
            <w:tcW w:w="1260" w:type="dxa"/>
            <w:tcBorders>
              <w:top w:val="nil"/>
              <w:left w:val="nil"/>
              <w:bottom w:val="single" w:sz="4" w:space="0" w:color="000000"/>
              <w:right w:val="single" w:sz="4" w:space="0" w:color="000000"/>
            </w:tcBorders>
            <w:shd w:val="clear" w:color="auto" w:fill="auto"/>
            <w:vAlign w:val="bottom"/>
          </w:tcPr>
          <w:p w14:paraId="415EBD8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13652</w:t>
            </w:r>
          </w:p>
        </w:tc>
        <w:tc>
          <w:tcPr>
            <w:tcW w:w="3600" w:type="dxa"/>
            <w:tcBorders>
              <w:top w:val="nil"/>
              <w:left w:val="nil"/>
              <w:bottom w:val="single" w:sz="4" w:space="0" w:color="000000"/>
              <w:right w:val="single" w:sz="4" w:space="0" w:color="000000"/>
            </w:tcBorders>
            <w:shd w:val="clear" w:color="auto" w:fill="auto"/>
            <w:vAlign w:val="bottom"/>
          </w:tcPr>
          <w:p w14:paraId="6A9A21C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Aggtelek</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60E0C6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Hungary</w:t>
            </w:r>
          </w:p>
        </w:tc>
        <w:tc>
          <w:tcPr>
            <w:tcW w:w="1260" w:type="dxa"/>
            <w:tcBorders>
              <w:top w:val="nil"/>
              <w:left w:val="nil"/>
              <w:bottom w:val="single" w:sz="4" w:space="0" w:color="000000"/>
              <w:right w:val="single" w:sz="4" w:space="0" w:color="000000"/>
            </w:tcBorders>
            <w:shd w:val="clear" w:color="auto" w:fill="auto"/>
            <w:vAlign w:val="bottom"/>
          </w:tcPr>
          <w:p w14:paraId="53FDDD9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D2A1F4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5C976C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33919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56</w:t>
            </w:r>
          </w:p>
        </w:tc>
        <w:tc>
          <w:tcPr>
            <w:tcW w:w="1260" w:type="dxa"/>
            <w:tcBorders>
              <w:top w:val="nil"/>
              <w:left w:val="nil"/>
              <w:bottom w:val="single" w:sz="4" w:space="0" w:color="000000"/>
              <w:right w:val="single" w:sz="4" w:space="0" w:color="000000"/>
            </w:tcBorders>
            <w:shd w:val="clear" w:color="auto" w:fill="auto"/>
            <w:vAlign w:val="bottom"/>
          </w:tcPr>
          <w:p w14:paraId="2094C1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757</w:t>
            </w:r>
          </w:p>
        </w:tc>
        <w:tc>
          <w:tcPr>
            <w:tcW w:w="3600" w:type="dxa"/>
            <w:tcBorders>
              <w:top w:val="nil"/>
              <w:left w:val="nil"/>
              <w:bottom w:val="single" w:sz="4" w:space="0" w:color="000000"/>
              <w:right w:val="single" w:sz="4" w:space="0" w:color="000000"/>
            </w:tcBorders>
            <w:shd w:val="clear" w:color="auto" w:fill="auto"/>
            <w:vAlign w:val="bottom"/>
          </w:tcPr>
          <w:p w14:paraId="05C4E97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Mount Kenya National Park</w:t>
            </w:r>
          </w:p>
        </w:tc>
        <w:tc>
          <w:tcPr>
            <w:tcW w:w="1710" w:type="dxa"/>
            <w:tcBorders>
              <w:top w:val="nil"/>
              <w:left w:val="nil"/>
              <w:bottom w:val="single" w:sz="4" w:space="0" w:color="000000"/>
              <w:right w:val="single" w:sz="4" w:space="0" w:color="000000"/>
            </w:tcBorders>
            <w:shd w:val="clear" w:color="auto" w:fill="auto"/>
            <w:vAlign w:val="bottom"/>
          </w:tcPr>
          <w:p w14:paraId="6E3C700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Kenya</w:t>
            </w:r>
          </w:p>
        </w:tc>
        <w:tc>
          <w:tcPr>
            <w:tcW w:w="1260" w:type="dxa"/>
            <w:tcBorders>
              <w:top w:val="nil"/>
              <w:left w:val="nil"/>
              <w:bottom w:val="single" w:sz="4" w:space="0" w:color="000000"/>
              <w:right w:val="single" w:sz="4" w:space="0" w:color="000000"/>
            </w:tcBorders>
            <w:shd w:val="clear" w:color="auto" w:fill="auto"/>
            <w:vAlign w:val="bottom"/>
          </w:tcPr>
          <w:p w14:paraId="1FA3F1C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F7E27C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A7344A3"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CDF919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57</w:t>
            </w:r>
          </w:p>
        </w:tc>
        <w:tc>
          <w:tcPr>
            <w:tcW w:w="1260" w:type="dxa"/>
            <w:tcBorders>
              <w:top w:val="nil"/>
              <w:left w:val="nil"/>
              <w:bottom w:val="single" w:sz="4" w:space="0" w:color="000000"/>
              <w:right w:val="single" w:sz="4" w:space="0" w:color="000000"/>
            </w:tcBorders>
            <w:shd w:val="clear" w:color="auto" w:fill="auto"/>
            <w:vAlign w:val="bottom"/>
          </w:tcPr>
          <w:p w14:paraId="17E0C55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752</w:t>
            </w:r>
          </w:p>
        </w:tc>
        <w:tc>
          <w:tcPr>
            <w:tcW w:w="3600" w:type="dxa"/>
            <w:tcBorders>
              <w:top w:val="nil"/>
              <w:left w:val="nil"/>
              <w:bottom w:val="single" w:sz="4" w:space="0" w:color="000000"/>
              <w:right w:val="single" w:sz="4" w:space="0" w:color="000000"/>
            </w:tcBorders>
            <w:shd w:val="clear" w:color="auto" w:fill="auto"/>
            <w:vAlign w:val="bottom"/>
          </w:tcPr>
          <w:p w14:paraId="24FE73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Tsavo East National Park</w:t>
            </w:r>
          </w:p>
        </w:tc>
        <w:tc>
          <w:tcPr>
            <w:tcW w:w="1710" w:type="dxa"/>
            <w:tcBorders>
              <w:top w:val="nil"/>
              <w:left w:val="nil"/>
              <w:bottom w:val="single" w:sz="4" w:space="0" w:color="000000"/>
              <w:right w:val="single" w:sz="4" w:space="0" w:color="000000"/>
            </w:tcBorders>
            <w:shd w:val="clear" w:color="auto" w:fill="auto"/>
            <w:vAlign w:val="bottom"/>
          </w:tcPr>
          <w:p w14:paraId="5094073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Kenya</w:t>
            </w:r>
          </w:p>
        </w:tc>
        <w:tc>
          <w:tcPr>
            <w:tcW w:w="1260" w:type="dxa"/>
            <w:tcBorders>
              <w:top w:val="nil"/>
              <w:left w:val="nil"/>
              <w:bottom w:val="single" w:sz="4" w:space="0" w:color="000000"/>
              <w:right w:val="single" w:sz="4" w:space="0" w:color="000000"/>
            </w:tcBorders>
            <w:shd w:val="clear" w:color="auto" w:fill="auto"/>
            <w:vAlign w:val="bottom"/>
          </w:tcPr>
          <w:p w14:paraId="59E4B7D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66DB98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5E8B25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31CFDD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58</w:t>
            </w:r>
          </w:p>
        </w:tc>
        <w:tc>
          <w:tcPr>
            <w:tcW w:w="1260" w:type="dxa"/>
            <w:tcBorders>
              <w:top w:val="nil"/>
              <w:left w:val="nil"/>
              <w:bottom w:val="single" w:sz="4" w:space="0" w:color="000000"/>
              <w:right w:val="single" w:sz="4" w:space="0" w:color="000000"/>
            </w:tcBorders>
            <w:shd w:val="clear" w:color="auto" w:fill="auto"/>
            <w:vAlign w:val="bottom"/>
          </w:tcPr>
          <w:p w14:paraId="2A4274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761</w:t>
            </w:r>
          </w:p>
        </w:tc>
        <w:tc>
          <w:tcPr>
            <w:tcW w:w="3600" w:type="dxa"/>
            <w:tcBorders>
              <w:top w:val="nil"/>
              <w:left w:val="nil"/>
              <w:bottom w:val="single" w:sz="4" w:space="0" w:color="000000"/>
              <w:right w:val="single" w:sz="4" w:space="0" w:color="000000"/>
            </w:tcBorders>
            <w:shd w:val="clear" w:color="auto" w:fill="auto"/>
            <w:vAlign w:val="bottom"/>
          </w:tcPr>
          <w:p w14:paraId="528E4ED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Nairobi National Park</w:t>
            </w:r>
          </w:p>
        </w:tc>
        <w:tc>
          <w:tcPr>
            <w:tcW w:w="1710" w:type="dxa"/>
            <w:tcBorders>
              <w:top w:val="nil"/>
              <w:left w:val="nil"/>
              <w:bottom w:val="single" w:sz="4" w:space="0" w:color="000000"/>
              <w:right w:val="single" w:sz="4" w:space="0" w:color="000000"/>
            </w:tcBorders>
            <w:shd w:val="clear" w:color="auto" w:fill="auto"/>
            <w:vAlign w:val="bottom"/>
          </w:tcPr>
          <w:p w14:paraId="3872AA6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Kenya</w:t>
            </w:r>
          </w:p>
        </w:tc>
        <w:tc>
          <w:tcPr>
            <w:tcW w:w="1260" w:type="dxa"/>
            <w:tcBorders>
              <w:top w:val="nil"/>
              <w:left w:val="nil"/>
              <w:bottom w:val="single" w:sz="4" w:space="0" w:color="000000"/>
              <w:right w:val="single" w:sz="4" w:space="0" w:color="000000"/>
            </w:tcBorders>
            <w:shd w:val="clear" w:color="auto" w:fill="auto"/>
            <w:vAlign w:val="bottom"/>
          </w:tcPr>
          <w:p w14:paraId="21FF07C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FDA548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F2A68C3"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B0E15B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59</w:t>
            </w:r>
          </w:p>
        </w:tc>
        <w:tc>
          <w:tcPr>
            <w:tcW w:w="1260" w:type="dxa"/>
            <w:tcBorders>
              <w:top w:val="nil"/>
              <w:left w:val="nil"/>
              <w:bottom w:val="single" w:sz="4" w:space="0" w:color="000000"/>
              <w:right w:val="single" w:sz="4" w:space="0" w:color="000000"/>
            </w:tcBorders>
            <w:shd w:val="clear" w:color="auto" w:fill="auto"/>
            <w:vAlign w:val="bottom"/>
          </w:tcPr>
          <w:p w14:paraId="7663AEB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1297</w:t>
            </w:r>
          </w:p>
        </w:tc>
        <w:tc>
          <w:tcPr>
            <w:tcW w:w="3600" w:type="dxa"/>
            <w:tcBorders>
              <w:top w:val="nil"/>
              <w:left w:val="nil"/>
              <w:bottom w:val="single" w:sz="4" w:space="0" w:color="000000"/>
              <w:right w:val="single" w:sz="4" w:space="0" w:color="000000"/>
            </w:tcBorders>
            <w:shd w:val="clear" w:color="auto" w:fill="auto"/>
            <w:vAlign w:val="bottom"/>
          </w:tcPr>
          <w:p w14:paraId="6933C81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Maasai Mara National Reserve</w:t>
            </w:r>
          </w:p>
        </w:tc>
        <w:tc>
          <w:tcPr>
            <w:tcW w:w="1710" w:type="dxa"/>
            <w:tcBorders>
              <w:top w:val="nil"/>
              <w:left w:val="nil"/>
              <w:bottom w:val="single" w:sz="4" w:space="0" w:color="000000"/>
              <w:right w:val="single" w:sz="4" w:space="0" w:color="000000"/>
            </w:tcBorders>
            <w:shd w:val="clear" w:color="auto" w:fill="auto"/>
            <w:vAlign w:val="bottom"/>
          </w:tcPr>
          <w:p w14:paraId="02906AE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Kenya</w:t>
            </w:r>
          </w:p>
        </w:tc>
        <w:tc>
          <w:tcPr>
            <w:tcW w:w="1260" w:type="dxa"/>
            <w:tcBorders>
              <w:top w:val="nil"/>
              <w:left w:val="nil"/>
              <w:bottom w:val="single" w:sz="4" w:space="0" w:color="000000"/>
              <w:right w:val="single" w:sz="4" w:space="0" w:color="000000"/>
            </w:tcBorders>
            <w:shd w:val="clear" w:color="auto" w:fill="auto"/>
            <w:vAlign w:val="bottom"/>
          </w:tcPr>
          <w:p w14:paraId="796126F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F2164F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250B9C7"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901DA4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60</w:t>
            </w:r>
          </w:p>
        </w:tc>
        <w:tc>
          <w:tcPr>
            <w:tcW w:w="1260" w:type="dxa"/>
            <w:tcBorders>
              <w:top w:val="nil"/>
              <w:left w:val="nil"/>
              <w:bottom w:val="single" w:sz="4" w:space="0" w:color="000000"/>
              <w:right w:val="single" w:sz="4" w:space="0" w:color="000000"/>
            </w:tcBorders>
            <w:shd w:val="clear" w:color="auto" w:fill="auto"/>
            <w:vAlign w:val="bottom"/>
          </w:tcPr>
          <w:p w14:paraId="5720B7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7409</w:t>
            </w:r>
          </w:p>
        </w:tc>
        <w:tc>
          <w:tcPr>
            <w:tcW w:w="3600" w:type="dxa"/>
            <w:tcBorders>
              <w:top w:val="nil"/>
              <w:left w:val="nil"/>
              <w:bottom w:val="single" w:sz="4" w:space="0" w:color="000000"/>
              <w:right w:val="single" w:sz="4" w:space="0" w:color="000000"/>
            </w:tcBorders>
            <w:shd w:val="clear" w:color="auto" w:fill="auto"/>
            <w:vAlign w:val="bottom"/>
          </w:tcPr>
          <w:p w14:paraId="1D2DA41D"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Sapo</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AFDBFD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Liberia</w:t>
            </w:r>
          </w:p>
        </w:tc>
        <w:tc>
          <w:tcPr>
            <w:tcW w:w="1260" w:type="dxa"/>
            <w:tcBorders>
              <w:top w:val="nil"/>
              <w:left w:val="nil"/>
              <w:bottom w:val="single" w:sz="4" w:space="0" w:color="000000"/>
              <w:right w:val="single" w:sz="4" w:space="0" w:color="000000"/>
            </w:tcBorders>
            <w:shd w:val="clear" w:color="auto" w:fill="auto"/>
            <w:vAlign w:val="bottom"/>
          </w:tcPr>
          <w:p w14:paraId="73B60D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A3C31D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C001B7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DF3FBB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61</w:t>
            </w:r>
          </w:p>
        </w:tc>
        <w:tc>
          <w:tcPr>
            <w:tcW w:w="1260" w:type="dxa"/>
            <w:tcBorders>
              <w:top w:val="nil"/>
              <w:left w:val="nil"/>
              <w:bottom w:val="single" w:sz="4" w:space="0" w:color="000000"/>
              <w:right w:val="single" w:sz="4" w:space="0" w:color="000000"/>
            </w:tcBorders>
            <w:shd w:val="clear" w:color="auto" w:fill="auto"/>
            <w:vAlign w:val="bottom"/>
          </w:tcPr>
          <w:p w14:paraId="240D191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9170</w:t>
            </w:r>
          </w:p>
        </w:tc>
        <w:tc>
          <w:tcPr>
            <w:tcW w:w="3600" w:type="dxa"/>
            <w:tcBorders>
              <w:top w:val="nil"/>
              <w:left w:val="nil"/>
              <w:bottom w:val="single" w:sz="4" w:space="0" w:color="000000"/>
              <w:right w:val="single" w:sz="4" w:space="0" w:color="000000"/>
            </w:tcBorders>
            <w:shd w:val="clear" w:color="auto" w:fill="auto"/>
            <w:vAlign w:val="bottom"/>
          </w:tcPr>
          <w:p w14:paraId="258941C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Grebo-Krahn</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DAC694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Liberia</w:t>
            </w:r>
          </w:p>
        </w:tc>
        <w:tc>
          <w:tcPr>
            <w:tcW w:w="1260" w:type="dxa"/>
            <w:tcBorders>
              <w:top w:val="nil"/>
              <w:left w:val="nil"/>
              <w:bottom w:val="single" w:sz="4" w:space="0" w:color="000000"/>
              <w:right w:val="single" w:sz="4" w:space="0" w:color="000000"/>
            </w:tcBorders>
            <w:shd w:val="clear" w:color="auto" w:fill="auto"/>
            <w:vAlign w:val="bottom"/>
          </w:tcPr>
          <w:p w14:paraId="7A4E717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E63214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Forest reserve</w:t>
            </w:r>
          </w:p>
        </w:tc>
      </w:tr>
      <w:tr w:rsidR="00A979F1" w14:paraId="7F0E5E5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B2ACEC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62</w:t>
            </w:r>
          </w:p>
        </w:tc>
        <w:tc>
          <w:tcPr>
            <w:tcW w:w="1260" w:type="dxa"/>
            <w:tcBorders>
              <w:top w:val="nil"/>
              <w:left w:val="nil"/>
              <w:bottom w:val="single" w:sz="4" w:space="0" w:color="000000"/>
              <w:right w:val="single" w:sz="4" w:space="0" w:color="000000"/>
            </w:tcBorders>
            <w:shd w:val="clear" w:color="auto" w:fill="auto"/>
            <w:vAlign w:val="bottom"/>
          </w:tcPr>
          <w:p w14:paraId="544B1E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9176</w:t>
            </w:r>
          </w:p>
        </w:tc>
        <w:tc>
          <w:tcPr>
            <w:tcW w:w="3600" w:type="dxa"/>
            <w:tcBorders>
              <w:top w:val="nil"/>
              <w:left w:val="nil"/>
              <w:bottom w:val="single" w:sz="4" w:space="0" w:color="000000"/>
              <w:right w:val="single" w:sz="4" w:space="0" w:color="000000"/>
            </w:tcBorders>
            <w:shd w:val="clear" w:color="auto" w:fill="auto"/>
            <w:vAlign w:val="bottom"/>
          </w:tcPr>
          <w:p w14:paraId="60EE4F4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East </w:t>
            </w:r>
            <w:proofErr w:type="spellStart"/>
            <w:r>
              <w:rPr>
                <w:rFonts w:ascii="Times New Roman" w:eastAsia="Times New Roman" w:hAnsi="Times New Roman" w:cs="Times New Roman"/>
              </w:rPr>
              <w:t>Nimba</w:t>
            </w:r>
            <w:proofErr w:type="spellEnd"/>
            <w:r>
              <w:rPr>
                <w:rFonts w:ascii="Times New Roman" w:eastAsia="Times New Roman" w:hAnsi="Times New Roman" w:cs="Times New Roman"/>
              </w:rPr>
              <w:t xml:space="preserve"> Nature Reserve</w:t>
            </w:r>
          </w:p>
        </w:tc>
        <w:tc>
          <w:tcPr>
            <w:tcW w:w="1710" w:type="dxa"/>
            <w:tcBorders>
              <w:top w:val="nil"/>
              <w:left w:val="nil"/>
              <w:bottom w:val="single" w:sz="4" w:space="0" w:color="000000"/>
              <w:right w:val="single" w:sz="4" w:space="0" w:color="000000"/>
            </w:tcBorders>
            <w:shd w:val="clear" w:color="auto" w:fill="auto"/>
            <w:vAlign w:val="bottom"/>
          </w:tcPr>
          <w:p w14:paraId="31632C5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Liberia</w:t>
            </w:r>
          </w:p>
        </w:tc>
        <w:tc>
          <w:tcPr>
            <w:tcW w:w="1260" w:type="dxa"/>
            <w:tcBorders>
              <w:top w:val="nil"/>
              <w:left w:val="nil"/>
              <w:bottom w:val="single" w:sz="4" w:space="0" w:color="000000"/>
              <w:right w:val="single" w:sz="4" w:space="0" w:color="000000"/>
            </w:tcBorders>
            <w:shd w:val="clear" w:color="auto" w:fill="auto"/>
            <w:vAlign w:val="bottom"/>
          </w:tcPr>
          <w:p w14:paraId="44A889C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0BB5DE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Forest reserve</w:t>
            </w:r>
          </w:p>
        </w:tc>
      </w:tr>
      <w:tr w:rsidR="00A979F1" w14:paraId="3C1FE726"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546911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63</w:t>
            </w:r>
          </w:p>
        </w:tc>
        <w:tc>
          <w:tcPr>
            <w:tcW w:w="1260" w:type="dxa"/>
            <w:tcBorders>
              <w:top w:val="nil"/>
              <w:left w:val="nil"/>
              <w:bottom w:val="single" w:sz="4" w:space="0" w:color="000000"/>
              <w:right w:val="single" w:sz="4" w:space="0" w:color="000000"/>
            </w:tcBorders>
            <w:shd w:val="clear" w:color="auto" w:fill="auto"/>
            <w:vAlign w:val="bottom"/>
          </w:tcPr>
          <w:p w14:paraId="5F38021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9171</w:t>
            </w:r>
          </w:p>
        </w:tc>
        <w:tc>
          <w:tcPr>
            <w:tcW w:w="3600" w:type="dxa"/>
            <w:tcBorders>
              <w:top w:val="nil"/>
              <w:left w:val="nil"/>
              <w:bottom w:val="single" w:sz="4" w:space="0" w:color="000000"/>
              <w:right w:val="single" w:sz="4" w:space="0" w:color="000000"/>
            </w:tcBorders>
            <w:shd w:val="clear" w:color="auto" w:fill="auto"/>
            <w:vAlign w:val="bottom"/>
          </w:tcPr>
          <w:p w14:paraId="02B4AF5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Gola Rainforest National Park</w:t>
            </w:r>
          </w:p>
        </w:tc>
        <w:tc>
          <w:tcPr>
            <w:tcW w:w="1710" w:type="dxa"/>
            <w:tcBorders>
              <w:top w:val="nil"/>
              <w:left w:val="nil"/>
              <w:bottom w:val="single" w:sz="4" w:space="0" w:color="000000"/>
              <w:right w:val="single" w:sz="4" w:space="0" w:color="000000"/>
            </w:tcBorders>
            <w:shd w:val="clear" w:color="auto" w:fill="auto"/>
            <w:vAlign w:val="bottom"/>
          </w:tcPr>
          <w:p w14:paraId="68B7F3B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Liberia</w:t>
            </w:r>
          </w:p>
        </w:tc>
        <w:tc>
          <w:tcPr>
            <w:tcW w:w="1260" w:type="dxa"/>
            <w:tcBorders>
              <w:top w:val="nil"/>
              <w:left w:val="nil"/>
              <w:bottom w:val="single" w:sz="4" w:space="0" w:color="000000"/>
              <w:right w:val="single" w:sz="4" w:space="0" w:color="000000"/>
            </w:tcBorders>
            <w:shd w:val="clear" w:color="auto" w:fill="auto"/>
            <w:vAlign w:val="bottom"/>
          </w:tcPr>
          <w:p w14:paraId="740DECD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5544669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Forest reserve</w:t>
            </w:r>
          </w:p>
        </w:tc>
      </w:tr>
      <w:tr w:rsidR="00A979F1" w14:paraId="05C5FBC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EF37D2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64</w:t>
            </w:r>
          </w:p>
        </w:tc>
        <w:tc>
          <w:tcPr>
            <w:tcW w:w="1260" w:type="dxa"/>
            <w:tcBorders>
              <w:top w:val="nil"/>
              <w:left w:val="nil"/>
              <w:bottom w:val="single" w:sz="4" w:space="0" w:color="000000"/>
              <w:right w:val="single" w:sz="4" w:space="0" w:color="000000"/>
            </w:tcBorders>
            <w:shd w:val="clear" w:color="auto" w:fill="auto"/>
            <w:vAlign w:val="bottom"/>
          </w:tcPr>
          <w:p w14:paraId="4E157E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303691</w:t>
            </w:r>
          </w:p>
        </w:tc>
        <w:tc>
          <w:tcPr>
            <w:tcW w:w="3600" w:type="dxa"/>
            <w:tcBorders>
              <w:top w:val="nil"/>
              <w:left w:val="nil"/>
              <w:bottom w:val="single" w:sz="4" w:space="0" w:color="000000"/>
              <w:right w:val="single" w:sz="4" w:space="0" w:color="000000"/>
            </w:tcBorders>
            <w:shd w:val="clear" w:color="auto" w:fill="auto"/>
            <w:vAlign w:val="bottom"/>
          </w:tcPr>
          <w:p w14:paraId="299D81EA" w14:textId="0F328905"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Tsau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Khaeb</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A8DB67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Namibia</w:t>
            </w:r>
          </w:p>
        </w:tc>
        <w:tc>
          <w:tcPr>
            <w:tcW w:w="1260" w:type="dxa"/>
            <w:tcBorders>
              <w:top w:val="nil"/>
              <w:left w:val="nil"/>
              <w:bottom w:val="single" w:sz="4" w:space="0" w:color="000000"/>
              <w:right w:val="single" w:sz="4" w:space="0" w:color="000000"/>
            </w:tcBorders>
            <w:shd w:val="clear" w:color="auto" w:fill="auto"/>
            <w:vAlign w:val="bottom"/>
          </w:tcPr>
          <w:p w14:paraId="499DBF8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3C8B49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6CF745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759984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65</w:t>
            </w:r>
          </w:p>
        </w:tc>
        <w:tc>
          <w:tcPr>
            <w:tcW w:w="1260" w:type="dxa"/>
            <w:tcBorders>
              <w:top w:val="nil"/>
              <w:left w:val="nil"/>
              <w:bottom w:val="single" w:sz="4" w:space="0" w:color="000000"/>
              <w:right w:val="single" w:sz="4" w:space="0" w:color="000000"/>
            </w:tcBorders>
            <w:shd w:val="clear" w:color="auto" w:fill="auto"/>
            <w:vAlign w:val="bottom"/>
          </w:tcPr>
          <w:p w14:paraId="6332B29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555543018</w:t>
            </w:r>
          </w:p>
        </w:tc>
        <w:tc>
          <w:tcPr>
            <w:tcW w:w="3600" w:type="dxa"/>
            <w:tcBorders>
              <w:top w:val="nil"/>
              <w:left w:val="nil"/>
              <w:bottom w:val="single" w:sz="4" w:space="0" w:color="000000"/>
              <w:right w:val="single" w:sz="4" w:space="0" w:color="000000"/>
            </w:tcBorders>
            <w:shd w:val="clear" w:color="auto" w:fill="auto"/>
            <w:vAlign w:val="bottom"/>
          </w:tcPr>
          <w:p w14:paraId="2AFAB89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Dorob</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F88D30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Namibia</w:t>
            </w:r>
          </w:p>
        </w:tc>
        <w:tc>
          <w:tcPr>
            <w:tcW w:w="1260" w:type="dxa"/>
            <w:tcBorders>
              <w:top w:val="nil"/>
              <w:left w:val="nil"/>
              <w:bottom w:val="single" w:sz="4" w:space="0" w:color="000000"/>
              <w:right w:val="single" w:sz="4" w:space="0" w:color="000000"/>
            </w:tcBorders>
            <w:shd w:val="clear" w:color="auto" w:fill="auto"/>
            <w:vAlign w:val="bottom"/>
          </w:tcPr>
          <w:p w14:paraId="6F154A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EE3736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BC511D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FAFD8D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66</w:t>
            </w:r>
          </w:p>
        </w:tc>
        <w:tc>
          <w:tcPr>
            <w:tcW w:w="1260" w:type="dxa"/>
            <w:tcBorders>
              <w:top w:val="nil"/>
              <w:left w:val="nil"/>
              <w:bottom w:val="single" w:sz="4" w:space="0" w:color="000000"/>
              <w:right w:val="single" w:sz="4" w:space="0" w:color="000000"/>
            </w:tcBorders>
            <w:shd w:val="clear" w:color="auto" w:fill="auto"/>
            <w:vAlign w:val="bottom"/>
          </w:tcPr>
          <w:p w14:paraId="081FA8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851</w:t>
            </w:r>
          </w:p>
        </w:tc>
        <w:tc>
          <w:tcPr>
            <w:tcW w:w="3600" w:type="dxa"/>
            <w:tcBorders>
              <w:top w:val="nil"/>
              <w:left w:val="nil"/>
              <w:bottom w:val="single" w:sz="4" w:space="0" w:color="000000"/>
              <w:right w:val="single" w:sz="4" w:space="0" w:color="000000"/>
            </w:tcBorders>
            <w:shd w:val="clear" w:color="auto" w:fill="auto"/>
            <w:vAlign w:val="bottom"/>
          </w:tcPr>
          <w:p w14:paraId="4194ABC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Bieszczady</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F8F17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2F87A5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01D60D3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63DA5F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249C39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w:t>
            </w:r>
          </w:p>
        </w:tc>
        <w:tc>
          <w:tcPr>
            <w:tcW w:w="1260" w:type="dxa"/>
            <w:tcBorders>
              <w:top w:val="nil"/>
              <w:left w:val="nil"/>
              <w:bottom w:val="single" w:sz="4" w:space="0" w:color="000000"/>
              <w:right w:val="single" w:sz="4" w:space="0" w:color="000000"/>
            </w:tcBorders>
            <w:shd w:val="clear" w:color="auto" w:fill="auto"/>
            <w:vAlign w:val="bottom"/>
          </w:tcPr>
          <w:p w14:paraId="02E2477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11144</w:t>
            </w:r>
          </w:p>
        </w:tc>
        <w:tc>
          <w:tcPr>
            <w:tcW w:w="3600" w:type="dxa"/>
            <w:tcBorders>
              <w:top w:val="nil"/>
              <w:left w:val="nil"/>
              <w:bottom w:val="single" w:sz="4" w:space="0" w:color="000000"/>
              <w:right w:val="single" w:sz="4" w:space="0" w:color="000000"/>
            </w:tcBorders>
            <w:shd w:val="clear" w:color="auto" w:fill="auto"/>
            <w:vAlign w:val="bottom"/>
          </w:tcPr>
          <w:p w14:paraId="3DDBE72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Magura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84063C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193FD75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13480C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702A97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614D3B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68</w:t>
            </w:r>
          </w:p>
        </w:tc>
        <w:tc>
          <w:tcPr>
            <w:tcW w:w="1260" w:type="dxa"/>
            <w:tcBorders>
              <w:top w:val="nil"/>
              <w:left w:val="nil"/>
              <w:bottom w:val="single" w:sz="4" w:space="0" w:color="000000"/>
              <w:right w:val="single" w:sz="4" w:space="0" w:color="000000"/>
            </w:tcBorders>
            <w:shd w:val="clear" w:color="auto" w:fill="auto"/>
            <w:vAlign w:val="bottom"/>
          </w:tcPr>
          <w:p w14:paraId="780BDFC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11147</w:t>
            </w:r>
          </w:p>
        </w:tc>
        <w:tc>
          <w:tcPr>
            <w:tcW w:w="3600" w:type="dxa"/>
            <w:tcBorders>
              <w:top w:val="nil"/>
              <w:left w:val="nil"/>
              <w:bottom w:val="single" w:sz="4" w:space="0" w:color="000000"/>
              <w:right w:val="single" w:sz="4" w:space="0" w:color="000000"/>
            </w:tcBorders>
            <w:shd w:val="clear" w:color="auto" w:fill="auto"/>
            <w:vAlign w:val="bottom"/>
          </w:tcPr>
          <w:p w14:paraId="7A9511F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Polesie</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3DEF29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5B0D7E2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FAE265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283C14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C2BC8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69</w:t>
            </w:r>
          </w:p>
        </w:tc>
        <w:tc>
          <w:tcPr>
            <w:tcW w:w="1260" w:type="dxa"/>
            <w:tcBorders>
              <w:top w:val="nil"/>
              <w:left w:val="nil"/>
              <w:bottom w:val="single" w:sz="4" w:space="0" w:color="000000"/>
              <w:right w:val="single" w:sz="4" w:space="0" w:color="000000"/>
            </w:tcBorders>
            <w:shd w:val="clear" w:color="auto" w:fill="auto"/>
            <w:vAlign w:val="bottom"/>
          </w:tcPr>
          <w:p w14:paraId="46A52B7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850</w:t>
            </w:r>
          </w:p>
        </w:tc>
        <w:tc>
          <w:tcPr>
            <w:tcW w:w="3600" w:type="dxa"/>
            <w:tcBorders>
              <w:top w:val="nil"/>
              <w:left w:val="nil"/>
              <w:bottom w:val="single" w:sz="4" w:space="0" w:color="000000"/>
              <w:right w:val="single" w:sz="4" w:space="0" w:color="000000"/>
            </w:tcBorders>
            <w:shd w:val="clear" w:color="auto" w:fill="auto"/>
            <w:vAlign w:val="bottom"/>
          </w:tcPr>
          <w:p w14:paraId="4981C1F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Świętokrzyski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1FBB22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7FEE07D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69B07B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19624B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39BA3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70</w:t>
            </w:r>
          </w:p>
        </w:tc>
        <w:tc>
          <w:tcPr>
            <w:tcW w:w="1260" w:type="dxa"/>
            <w:tcBorders>
              <w:top w:val="nil"/>
              <w:left w:val="nil"/>
              <w:bottom w:val="single" w:sz="4" w:space="0" w:color="000000"/>
              <w:right w:val="single" w:sz="4" w:space="0" w:color="000000"/>
            </w:tcBorders>
            <w:shd w:val="clear" w:color="auto" w:fill="auto"/>
            <w:vAlign w:val="bottom"/>
          </w:tcPr>
          <w:p w14:paraId="04E7E0D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848</w:t>
            </w:r>
          </w:p>
        </w:tc>
        <w:tc>
          <w:tcPr>
            <w:tcW w:w="3600" w:type="dxa"/>
            <w:tcBorders>
              <w:top w:val="nil"/>
              <w:left w:val="nil"/>
              <w:bottom w:val="single" w:sz="4" w:space="0" w:color="000000"/>
              <w:right w:val="single" w:sz="4" w:space="0" w:color="000000"/>
            </w:tcBorders>
            <w:shd w:val="clear" w:color="auto" w:fill="auto"/>
            <w:vAlign w:val="bottom"/>
          </w:tcPr>
          <w:p w14:paraId="4EA96B20"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Tatrzański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47F8E5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3C8509D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6D702E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DCF797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80A618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71</w:t>
            </w:r>
          </w:p>
        </w:tc>
        <w:tc>
          <w:tcPr>
            <w:tcW w:w="1260" w:type="dxa"/>
            <w:tcBorders>
              <w:top w:val="nil"/>
              <w:left w:val="nil"/>
              <w:bottom w:val="single" w:sz="4" w:space="0" w:color="000000"/>
              <w:right w:val="single" w:sz="4" w:space="0" w:color="000000"/>
            </w:tcBorders>
            <w:shd w:val="clear" w:color="auto" w:fill="auto"/>
            <w:vAlign w:val="bottom"/>
          </w:tcPr>
          <w:p w14:paraId="514D7AD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854</w:t>
            </w:r>
          </w:p>
        </w:tc>
        <w:tc>
          <w:tcPr>
            <w:tcW w:w="3600" w:type="dxa"/>
            <w:tcBorders>
              <w:top w:val="nil"/>
              <w:left w:val="nil"/>
              <w:bottom w:val="single" w:sz="4" w:space="0" w:color="000000"/>
              <w:right w:val="single" w:sz="4" w:space="0" w:color="000000"/>
            </w:tcBorders>
            <w:shd w:val="clear" w:color="auto" w:fill="auto"/>
            <w:vAlign w:val="bottom"/>
          </w:tcPr>
          <w:p w14:paraId="246DBC4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Białowieża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20DBEE0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Poland</w:t>
            </w:r>
          </w:p>
        </w:tc>
        <w:tc>
          <w:tcPr>
            <w:tcW w:w="1260" w:type="dxa"/>
            <w:tcBorders>
              <w:top w:val="nil"/>
              <w:left w:val="nil"/>
              <w:bottom w:val="single" w:sz="4" w:space="0" w:color="000000"/>
              <w:right w:val="single" w:sz="4" w:space="0" w:color="000000"/>
            </w:tcBorders>
            <w:shd w:val="clear" w:color="auto" w:fill="auto"/>
            <w:vAlign w:val="bottom"/>
          </w:tcPr>
          <w:p w14:paraId="3046F89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DBB198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E29212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B734B6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72</w:t>
            </w:r>
          </w:p>
        </w:tc>
        <w:tc>
          <w:tcPr>
            <w:tcW w:w="1260" w:type="dxa"/>
            <w:tcBorders>
              <w:top w:val="nil"/>
              <w:left w:val="nil"/>
              <w:bottom w:val="single" w:sz="4" w:space="0" w:color="000000"/>
              <w:right w:val="single" w:sz="4" w:space="0" w:color="000000"/>
            </w:tcBorders>
            <w:shd w:val="clear" w:color="auto" w:fill="auto"/>
            <w:vAlign w:val="bottom"/>
          </w:tcPr>
          <w:p w14:paraId="312191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11151</w:t>
            </w:r>
          </w:p>
        </w:tc>
        <w:tc>
          <w:tcPr>
            <w:tcW w:w="3600" w:type="dxa"/>
            <w:tcBorders>
              <w:top w:val="nil"/>
              <w:left w:val="nil"/>
              <w:bottom w:val="single" w:sz="4" w:space="0" w:color="000000"/>
              <w:right w:val="single" w:sz="4" w:space="0" w:color="000000"/>
            </w:tcBorders>
            <w:shd w:val="clear" w:color="auto" w:fill="auto"/>
            <w:vAlign w:val="bottom"/>
          </w:tcPr>
          <w:p w14:paraId="6FCC545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Domogled-Valea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Cernei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0CCCE01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2ABD41F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3997C33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76AF45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AEA690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73</w:t>
            </w:r>
          </w:p>
        </w:tc>
        <w:tc>
          <w:tcPr>
            <w:tcW w:w="1260" w:type="dxa"/>
            <w:tcBorders>
              <w:top w:val="nil"/>
              <w:left w:val="nil"/>
              <w:bottom w:val="single" w:sz="4" w:space="0" w:color="000000"/>
              <w:right w:val="single" w:sz="4" w:space="0" w:color="000000"/>
            </w:tcBorders>
            <w:shd w:val="clear" w:color="auto" w:fill="auto"/>
            <w:vAlign w:val="bottom"/>
          </w:tcPr>
          <w:p w14:paraId="6DCD104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555531207</w:t>
            </w:r>
          </w:p>
        </w:tc>
        <w:tc>
          <w:tcPr>
            <w:tcW w:w="3600" w:type="dxa"/>
            <w:tcBorders>
              <w:top w:val="nil"/>
              <w:left w:val="nil"/>
              <w:bottom w:val="single" w:sz="4" w:space="0" w:color="000000"/>
              <w:right w:val="single" w:sz="4" w:space="0" w:color="000000"/>
            </w:tcBorders>
            <w:shd w:val="clear" w:color="auto" w:fill="auto"/>
            <w:vAlign w:val="bottom"/>
          </w:tcPr>
          <w:p w14:paraId="6EF67DF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Cozia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014B1E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39CEE69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172426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D1D18F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D2B7B0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74</w:t>
            </w:r>
          </w:p>
        </w:tc>
        <w:tc>
          <w:tcPr>
            <w:tcW w:w="1260" w:type="dxa"/>
            <w:tcBorders>
              <w:top w:val="nil"/>
              <w:left w:val="nil"/>
              <w:bottom w:val="single" w:sz="4" w:space="0" w:color="000000"/>
              <w:right w:val="single" w:sz="4" w:space="0" w:color="000000"/>
            </w:tcBorders>
            <w:shd w:val="clear" w:color="auto" w:fill="auto"/>
            <w:vAlign w:val="bottom"/>
          </w:tcPr>
          <w:p w14:paraId="181C815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555531386</w:t>
            </w:r>
          </w:p>
        </w:tc>
        <w:tc>
          <w:tcPr>
            <w:tcW w:w="3600" w:type="dxa"/>
            <w:tcBorders>
              <w:top w:val="nil"/>
              <w:left w:val="nil"/>
              <w:bottom w:val="single" w:sz="4" w:space="0" w:color="000000"/>
              <w:right w:val="single" w:sz="4" w:space="0" w:color="000000"/>
            </w:tcBorders>
            <w:shd w:val="clear" w:color="auto" w:fill="auto"/>
            <w:vAlign w:val="bottom"/>
          </w:tcPr>
          <w:p w14:paraId="189A6B07"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Semenic-Caraș</w:t>
            </w:r>
            <w:proofErr w:type="spellEnd"/>
            <w:r>
              <w:rPr>
                <w:rFonts w:ascii="Times New Roman" w:eastAsia="Times New Roman" w:hAnsi="Times New Roman" w:cs="Times New Roman"/>
              </w:rPr>
              <w:t xml:space="preserve"> Gorge National Park</w:t>
            </w:r>
          </w:p>
        </w:tc>
        <w:tc>
          <w:tcPr>
            <w:tcW w:w="1710" w:type="dxa"/>
            <w:tcBorders>
              <w:top w:val="nil"/>
              <w:left w:val="nil"/>
              <w:bottom w:val="single" w:sz="4" w:space="0" w:color="000000"/>
              <w:right w:val="single" w:sz="4" w:space="0" w:color="000000"/>
            </w:tcBorders>
            <w:shd w:val="clear" w:color="auto" w:fill="auto"/>
            <w:vAlign w:val="bottom"/>
          </w:tcPr>
          <w:p w14:paraId="7708BA8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24E8450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7DACE6B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F7604D8" w14:textId="77777777">
        <w:trPr>
          <w:trHeight w:val="445"/>
        </w:trPr>
        <w:tc>
          <w:tcPr>
            <w:tcW w:w="625" w:type="dxa"/>
            <w:tcBorders>
              <w:top w:val="nil"/>
              <w:left w:val="single" w:sz="4" w:space="0" w:color="000000"/>
              <w:bottom w:val="single" w:sz="4" w:space="0" w:color="000000"/>
              <w:right w:val="single" w:sz="4" w:space="0" w:color="000000"/>
            </w:tcBorders>
            <w:shd w:val="clear" w:color="auto" w:fill="auto"/>
            <w:vAlign w:val="bottom"/>
          </w:tcPr>
          <w:p w14:paraId="10544F1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75</w:t>
            </w:r>
          </w:p>
        </w:tc>
        <w:tc>
          <w:tcPr>
            <w:tcW w:w="1260" w:type="dxa"/>
            <w:tcBorders>
              <w:top w:val="nil"/>
              <w:left w:val="nil"/>
              <w:bottom w:val="single" w:sz="4" w:space="0" w:color="000000"/>
              <w:right w:val="single" w:sz="4" w:space="0" w:color="000000"/>
            </w:tcBorders>
            <w:shd w:val="clear" w:color="auto" w:fill="auto"/>
            <w:vAlign w:val="bottom"/>
          </w:tcPr>
          <w:p w14:paraId="0D6B139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67728</w:t>
            </w:r>
          </w:p>
        </w:tc>
        <w:tc>
          <w:tcPr>
            <w:tcW w:w="3600" w:type="dxa"/>
            <w:tcBorders>
              <w:top w:val="nil"/>
              <w:left w:val="nil"/>
              <w:bottom w:val="single" w:sz="4" w:space="0" w:color="000000"/>
              <w:right w:val="single" w:sz="4" w:space="0" w:color="000000"/>
            </w:tcBorders>
            <w:shd w:val="clear" w:color="auto" w:fill="auto"/>
            <w:vAlign w:val="bottom"/>
          </w:tcPr>
          <w:p w14:paraId="5FDACFA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Danube Delta Biosphere Reserve</w:t>
            </w:r>
          </w:p>
        </w:tc>
        <w:tc>
          <w:tcPr>
            <w:tcW w:w="1710" w:type="dxa"/>
            <w:tcBorders>
              <w:top w:val="nil"/>
              <w:left w:val="nil"/>
              <w:bottom w:val="single" w:sz="4" w:space="0" w:color="000000"/>
              <w:right w:val="single" w:sz="4" w:space="0" w:color="000000"/>
            </w:tcBorders>
            <w:shd w:val="clear" w:color="auto" w:fill="auto"/>
            <w:vAlign w:val="bottom"/>
          </w:tcPr>
          <w:p w14:paraId="685D576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5FEE7EB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B8098E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0BA3F3A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DA4BE2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76</w:t>
            </w:r>
          </w:p>
        </w:tc>
        <w:tc>
          <w:tcPr>
            <w:tcW w:w="1260" w:type="dxa"/>
            <w:tcBorders>
              <w:top w:val="nil"/>
              <w:left w:val="nil"/>
              <w:bottom w:val="single" w:sz="4" w:space="0" w:color="000000"/>
              <w:right w:val="single" w:sz="4" w:space="0" w:color="000000"/>
            </w:tcBorders>
            <w:shd w:val="clear" w:color="auto" w:fill="auto"/>
            <w:vAlign w:val="bottom"/>
          </w:tcPr>
          <w:p w14:paraId="541F45A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555540945</w:t>
            </w:r>
          </w:p>
        </w:tc>
        <w:tc>
          <w:tcPr>
            <w:tcW w:w="3600" w:type="dxa"/>
            <w:tcBorders>
              <w:top w:val="nil"/>
              <w:left w:val="nil"/>
              <w:bottom w:val="single" w:sz="4" w:space="0" w:color="000000"/>
              <w:right w:val="single" w:sz="4" w:space="0" w:color="000000"/>
            </w:tcBorders>
            <w:shd w:val="clear" w:color="auto" w:fill="auto"/>
            <w:vAlign w:val="bottom"/>
          </w:tcPr>
          <w:p w14:paraId="4EC07BC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Nera Gorge-</w:t>
            </w:r>
            <w:proofErr w:type="spellStart"/>
            <w:r>
              <w:rPr>
                <w:rFonts w:ascii="Times New Roman" w:eastAsia="Times New Roman" w:hAnsi="Times New Roman" w:cs="Times New Roman"/>
              </w:rPr>
              <w:t>Beușnița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9584B4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5B4D4E3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3FBE893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595DFC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2BC634B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77</w:t>
            </w:r>
          </w:p>
        </w:tc>
        <w:tc>
          <w:tcPr>
            <w:tcW w:w="1260" w:type="dxa"/>
            <w:tcBorders>
              <w:top w:val="nil"/>
              <w:left w:val="nil"/>
              <w:bottom w:val="single" w:sz="4" w:space="0" w:color="000000"/>
              <w:right w:val="single" w:sz="4" w:space="0" w:color="000000"/>
            </w:tcBorders>
            <w:shd w:val="clear" w:color="auto" w:fill="auto"/>
            <w:vAlign w:val="bottom"/>
          </w:tcPr>
          <w:p w14:paraId="6DE21AE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555531377</w:t>
            </w:r>
          </w:p>
        </w:tc>
        <w:tc>
          <w:tcPr>
            <w:tcW w:w="3600" w:type="dxa"/>
            <w:tcBorders>
              <w:top w:val="nil"/>
              <w:left w:val="nil"/>
              <w:bottom w:val="single" w:sz="4" w:space="0" w:color="000000"/>
              <w:right w:val="single" w:sz="4" w:space="0" w:color="000000"/>
            </w:tcBorders>
            <w:shd w:val="clear" w:color="auto" w:fill="auto"/>
            <w:vAlign w:val="bottom"/>
          </w:tcPr>
          <w:p w14:paraId="162F5E33"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Retezat</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23D804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Romania</w:t>
            </w:r>
          </w:p>
        </w:tc>
        <w:tc>
          <w:tcPr>
            <w:tcW w:w="1260" w:type="dxa"/>
            <w:tcBorders>
              <w:top w:val="nil"/>
              <w:left w:val="nil"/>
              <w:bottom w:val="single" w:sz="4" w:space="0" w:color="000000"/>
              <w:right w:val="single" w:sz="4" w:space="0" w:color="000000"/>
            </w:tcBorders>
            <w:shd w:val="clear" w:color="auto" w:fill="auto"/>
            <w:vAlign w:val="bottom"/>
          </w:tcPr>
          <w:p w14:paraId="7C6DFA2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222A16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35AA158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B6B17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lastRenderedPageBreak/>
              <w:t>78</w:t>
            </w:r>
          </w:p>
        </w:tc>
        <w:tc>
          <w:tcPr>
            <w:tcW w:w="1260" w:type="dxa"/>
            <w:tcBorders>
              <w:top w:val="nil"/>
              <w:left w:val="nil"/>
              <w:bottom w:val="single" w:sz="4" w:space="0" w:color="000000"/>
              <w:right w:val="single" w:sz="4" w:space="0" w:color="000000"/>
            </w:tcBorders>
            <w:shd w:val="clear" w:color="auto" w:fill="auto"/>
            <w:vAlign w:val="bottom"/>
          </w:tcPr>
          <w:p w14:paraId="58C2990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7417</w:t>
            </w:r>
          </w:p>
        </w:tc>
        <w:tc>
          <w:tcPr>
            <w:tcW w:w="3600" w:type="dxa"/>
            <w:tcBorders>
              <w:top w:val="nil"/>
              <w:left w:val="nil"/>
              <w:bottom w:val="single" w:sz="4" w:space="0" w:color="000000"/>
              <w:right w:val="single" w:sz="4" w:space="0" w:color="000000"/>
            </w:tcBorders>
            <w:shd w:val="clear" w:color="auto" w:fill="auto"/>
            <w:vAlign w:val="bottom"/>
          </w:tcPr>
          <w:p w14:paraId="3C74FB2F"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Outamba-Kilimi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ED5048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Sierra Leone</w:t>
            </w:r>
          </w:p>
        </w:tc>
        <w:tc>
          <w:tcPr>
            <w:tcW w:w="1260" w:type="dxa"/>
            <w:tcBorders>
              <w:top w:val="nil"/>
              <w:left w:val="nil"/>
              <w:bottom w:val="single" w:sz="4" w:space="0" w:color="000000"/>
              <w:right w:val="single" w:sz="4" w:space="0" w:color="000000"/>
            </w:tcBorders>
            <w:shd w:val="clear" w:color="auto" w:fill="auto"/>
            <w:vAlign w:val="bottom"/>
          </w:tcPr>
          <w:p w14:paraId="7D1C843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A08261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C2DE05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90989D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79</w:t>
            </w:r>
          </w:p>
        </w:tc>
        <w:tc>
          <w:tcPr>
            <w:tcW w:w="1260" w:type="dxa"/>
            <w:tcBorders>
              <w:top w:val="nil"/>
              <w:left w:val="nil"/>
              <w:bottom w:val="single" w:sz="4" w:space="0" w:color="000000"/>
              <w:right w:val="single" w:sz="4" w:space="0" w:color="000000"/>
            </w:tcBorders>
            <w:shd w:val="clear" w:color="auto" w:fill="auto"/>
            <w:vAlign w:val="bottom"/>
          </w:tcPr>
          <w:p w14:paraId="5DFA62E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555542335</w:t>
            </w:r>
          </w:p>
        </w:tc>
        <w:tc>
          <w:tcPr>
            <w:tcW w:w="3600" w:type="dxa"/>
            <w:tcBorders>
              <w:top w:val="nil"/>
              <w:left w:val="nil"/>
              <w:bottom w:val="single" w:sz="4" w:space="0" w:color="000000"/>
              <w:right w:val="single" w:sz="4" w:space="0" w:color="000000"/>
            </w:tcBorders>
            <w:shd w:val="clear" w:color="auto" w:fill="auto"/>
            <w:vAlign w:val="bottom"/>
          </w:tcPr>
          <w:p w14:paraId="69B1620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Gola Rainforest National Park</w:t>
            </w:r>
          </w:p>
        </w:tc>
        <w:tc>
          <w:tcPr>
            <w:tcW w:w="1710" w:type="dxa"/>
            <w:tcBorders>
              <w:top w:val="nil"/>
              <w:left w:val="nil"/>
              <w:bottom w:val="single" w:sz="4" w:space="0" w:color="000000"/>
              <w:right w:val="single" w:sz="4" w:space="0" w:color="000000"/>
            </w:tcBorders>
            <w:shd w:val="clear" w:color="auto" w:fill="auto"/>
            <w:vAlign w:val="bottom"/>
          </w:tcPr>
          <w:p w14:paraId="5509A6A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Sierra Leone</w:t>
            </w:r>
          </w:p>
        </w:tc>
        <w:tc>
          <w:tcPr>
            <w:tcW w:w="1260" w:type="dxa"/>
            <w:tcBorders>
              <w:top w:val="nil"/>
              <w:left w:val="nil"/>
              <w:bottom w:val="single" w:sz="4" w:space="0" w:color="000000"/>
              <w:right w:val="single" w:sz="4" w:space="0" w:color="000000"/>
            </w:tcBorders>
            <w:shd w:val="clear" w:color="auto" w:fill="auto"/>
            <w:vAlign w:val="bottom"/>
          </w:tcPr>
          <w:p w14:paraId="6E4AB91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3ABAD8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2D2016C"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704A6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80</w:t>
            </w:r>
          </w:p>
        </w:tc>
        <w:tc>
          <w:tcPr>
            <w:tcW w:w="1260" w:type="dxa"/>
            <w:tcBorders>
              <w:top w:val="nil"/>
              <w:left w:val="nil"/>
              <w:bottom w:val="single" w:sz="4" w:space="0" w:color="000000"/>
              <w:right w:val="single" w:sz="4" w:space="0" w:color="000000"/>
            </w:tcBorders>
            <w:shd w:val="clear" w:color="auto" w:fill="auto"/>
            <w:vAlign w:val="bottom"/>
          </w:tcPr>
          <w:p w14:paraId="086BB38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148026</w:t>
            </w:r>
          </w:p>
        </w:tc>
        <w:tc>
          <w:tcPr>
            <w:tcW w:w="3600" w:type="dxa"/>
            <w:tcBorders>
              <w:top w:val="nil"/>
              <w:left w:val="nil"/>
              <w:bottom w:val="single" w:sz="4" w:space="0" w:color="000000"/>
              <w:right w:val="single" w:sz="4" w:space="0" w:color="000000"/>
            </w:tcBorders>
            <w:shd w:val="clear" w:color="auto" w:fill="auto"/>
            <w:vAlign w:val="bottom"/>
          </w:tcPr>
          <w:p w14:paraId="26D2413E"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Poloniny</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B1DB8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Slovakia</w:t>
            </w:r>
          </w:p>
        </w:tc>
        <w:tc>
          <w:tcPr>
            <w:tcW w:w="1260" w:type="dxa"/>
            <w:tcBorders>
              <w:top w:val="nil"/>
              <w:left w:val="nil"/>
              <w:bottom w:val="single" w:sz="4" w:space="0" w:color="000000"/>
              <w:right w:val="single" w:sz="4" w:space="0" w:color="000000"/>
            </w:tcBorders>
            <w:shd w:val="clear" w:color="auto" w:fill="auto"/>
            <w:vAlign w:val="bottom"/>
          </w:tcPr>
          <w:p w14:paraId="6E2E4E5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0181276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2779ACA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D8D660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81</w:t>
            </w:r>
          </w:p>
        </w:tc>
        <w:tc>
          <w:tcPr>
            <w:tcW w:w="1260" w:type="dxa"/>
            <w:tcBorders>
              <w:top w:val="nil"/>
              <w:left w:val="nil"/>
              <w:bottom w:val="single" w:sz="4" w:space="0" w:color="000000"/>
              <w:right w:val="single" w:sz="4" w:space="0" w:color="000000"/>
            </w:tcBorders>
            <w:shd w:val="clear" w:color="auto" w:fill="auto"/>
            <w:vAlign w:val="bottom"/>
          </w:tcPr>
          <w:p w14:paraId="148EE42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12152</w:t>
            </w:r>
          </w:p>
        </w:tc>
        <w:tc>
          <w:tcPr>
            <w:tcW w:w="3600" w:type="dxa"/>
            <w:tcBorders>
              <w:top w:val="nil"/>
              <w:left w:val="nil"/>
              <w:bottom w:val="single" w:sz="4" w:space="0" w:color="000000"/>
              <w:right w:val="single" w:sz="4" w:space="0" w:color="000000"/>
            </w:tcBorders>
            <w:shd w:val="clear" w:color="auto" w:fill="auto"/>
            <w:vAlign w:val="bottom"/>
          </w:tcPr>
          <w:p w14:paraId="48D41B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Low Tatras National Park</w:t>
            </w:r>
          </w:p>
        </w:tc>
        <w:tc>
          <w:tcPr>
            <w:tcW w:w="1710" w:type="dxa"/>
            <w:tcBorders>
              <w:top w:val="nil"/>
              <w:left w:val="nil"/>
              <w:bottom w:val="single" w:sz="4" w:space="0" w:color="000000"/>
              <w:right w:val="single" w:sz="4" w:space="0" w:color="000000"/>
            </w:tcBorders>
            <w:shd w:val="clear" w:color="auto" w:fill="auto"/>
            <w:vAlign w:val="bottom"/>
          </w:tcPr>
          <w:p w14:paraId="0C210B0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Slovakia</w:t>
            </w:r>
          </w:p>
        </w:tc>
        <w:tc>
          <w:tcPr>
            <w:tcW w:w="1260" w:type="dxa"/>
            <w:tcBorders>
              <w:top w:val="nil"/>
              <w:left w:val="nil"/>
              <w:bottom w:val="single" w:sz="4" w:space="0" w:color="000000"/>
              <w:right w:val="single" w:sz="4" w:space="0" w:color="000000"/>
            </w:tcBorders>
            <w:shd w:val="clear" w:color="auto" w:fill="auto"/>
            <w:vAlign w:val="bottom"/>
          </w:tcPr>
          <w:p w14:paraId="6AB160D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31DDDD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0E1E32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E094A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82</w:t>
            </w:r>
          </w:p>
        </w:tc>
        <w:tc>
          <w:tcPr>
            <w:tcW w:w="1260" w:type="dxa"/>
            <w:tcBorders>
              <w:top w:val="nil"/>
              <w:left w:val="nil"/>
              <w:bottom w:val="single" w:sz="4" w:space="0" w:color="000000"/>
              <w:right w:val="single" w:sz="4" w:space="0" w:color="000000"/>
            </w:tcBorders>
            <w:shd w:val="clear" w:color="auto" w:fill="auto"/>
            <w:vAlign w:val="bottom"/>
          </w:tcPr>
          <w:p w14:paraId="1FB471D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4377</w:t>
            </w:r>
          </w:p>
        </w:tc>
        <w:tc>
          <w:tcPr>
            <w:tcW w:w="3600" w:type="dxa"/>
            <w:tcBorders>
              <w:top w:val="nil"/>
              <w:left w:val="nil"/>
              <w:bottom w:val="single" w:sz="4" w:space="0" w:color="000000"/>
              <w:right w:val="single" w:sz="4" w:space="0" w:color="000000"/>
            </w:tcBorders>
            <w:shd w:val="clear" w:color="auto" w:fill="auto"/>
            <w:vAlign w:val="bottom"/>
          </w:tcPr>
          <w:p w14:paraId="687EFE8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 Paradise National Park</w:t>
            </w:r>
          </w:p>
        </w:tc>
        <w:tc>
          <w:tcPr>
            <w:tcW w:w="1710" w:type="dxa"/>
            <w:tcBorders>
              <w:top w:val="nil"/>
              <w:left w:val="nil"/>
              <w:bottom w:val="single" w:sz="4" w:space="0" w:color="000000"/>
              <w:right w:val="single" w:sz="4" w:space="0" w:color="000000"/>
            </w:tcBorders>
            <w:shd w:val="clear" w:color="auto" w:fill="auto"/>
            <w:vAlign w:val="bottom"/>
          </w:tcPr>
          <w:p w14:paraId="6AF8245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Slovakia</w:t>
            </w:r>
          </w:p>
        </w:tc>
        <w:tc>
          <w:tcPr>
            <w:tcW w:w="1260" w:type="dxa"/>
            <w:tcBorders>
              <w:top w:val="nil"/>
              <w:left w:val="nil"/>
              <w:bottom w:val="single" w:sz="4" w:space="0" w:color="000000"/>
              <w:right w:val="single" w:sz="4" w:space="0" w:color="000000"/>
            </w:tcBorders>
            <w:shd w:val="clear" w:color="auto" w:fill="auto"/>
            <w:vAlign w:val="bottom"/>
          </w:tcPr>
          <w:p w14:paraId="4C97E60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7A60066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C6C6727"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4D3107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83</w:t>
            </w:r>
          </w:p>
        </w:tc>
        <w:tc>
          <w:tcPr>
            <w:tcW w:w="1260" w:type="dxa"/>
            <w:tcBorders>
              <w:top w:val="nil"/>
              <w:left w:val="nil"/>
              <w:bottom w:val="single" w:sz="4" w:space="0" w:color="000000"/>
              <w:right w:val="single" w:sz="4" w:space="0" w:color="000000"/>
            </w:tcBorders>
            <w:shd w:val="clear" w:color="auto" w:fill="auto"/>
            <w:vAlign w:val="bottom"/>
          </w:tcPr>
          <w:p w14:paraId="302BE79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1975</w:t>
            </w:r>
          </w:p>
        </w:tc>
        <w:tc>
          <w:tcPr>
            <w:tcW w:w="3600" w:type="dxa"/>
            <w:tcBorders>
              <w:top w:val="nil"/>
              <w:left w:val="nil"/>
              <w:bottom w:val="single" w:sz="4" w:space="0" w:color="000000"/>
              <w:right w:val="single" w:sz="4" w:space="0" w:color="000000"/>
            </w:tcBorders>
            <w:shd w:val="clear" w:color="auto" w:fill="auto"/>
            <w:vAlign w:val="bottom"/>
          </w:tcPr>
          <w:p w14:paraId="1F6092C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Tatra National Park</w:t>
            </w:r>
          </w:p>
        </w:tc>
        <w:tc>
          <w:tcPr>
            <w:tcW w:w="1710" w:type="dxa"/>
            <w:tcBorders>
              <w:top w:val="nil"/>
              <w:left w:val="nil"/>
              <w:bottom w:val="single" w:sz="4" w:space="0" w:color="000000"/>
              <w:right w:val="single" w:sz="4" w:space="0" w:color="000000"/>
            </w:tcBorders>
            <w:shd w:val="clear" w:color="auto" w:fill="auto"/>
            <w:vAlign w:val="bottom"/>
          </w:tcPr>
          <w:p w14:paraId="56ECA17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Slovakia</w:t>
            </w:r>
          </w:p>
        </w:tc>
        <w:tc>
          <w:tcPr>
            <w:tcW w:w="1260" w:type="dxa"/>
            <w:tcBorders>
              <w:top w:val="nil"/>
              <w:left w:val="nil"/>
              <w:bottom w:val="single" w:sz="4" w:space="0" w:color="000000"/>
              <w:right w:val="single" w:sz="4" w:space="0" w:color="000000"/>
            </w:tcBorders>
            <w:shd w:val="clear" w:color="auto" w:fill="auto"/>
            <w:vAlign w:val="bottom"/>
          </w:tcPr>
          <w:p w14:paraId="4EFBD1C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DACE2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2C665513"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5BE28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84</w:t>
            </w:r>
          </w:p>
        </w:tc>
        <w:tc>
          <w:tcPr>
            <w:tcW w:w="1260" w:type="dxa"/>
            <w:tcBorders>
              <w:top w:val="nil"/>
              <w:left w:val="nil"/>
              <w:bottom w:val="single" w:sz="4" w:space="0" w:color="000000"/>
              <w:right w:val="single" w:sz="4" w:space="0" w:color="000000"/>
            </w:tcBorders>
            <w:shd w:val="clear" w:color="auto" w:fill="auto"/>
            <w:vAlign w:val="bottom"/>
          </w:tcPr>
          <w:p w14:paraId="2B23739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4375</w:t>
            </w:r>
          </w:p>
        </w:tc>
        <w:tc>
          <w:tcPr>
            <w:tcW w:w="3600" w:type="dxa"/>
            <w:tcBorders>
              <w:top w:val="nil"/>
              <w:left w:val="nil"/>
              <w:bottom w:val="single" w:sz="4" w:space="0" w:color="000000"/>
              <w:right w:val="single" w:sz="4" w:space="0" w:color="000000"/>
            </w:tcBorders>
            <w:shd w:val="clear" w:color="auto" w:fill="auto"/>
            <w:vAlign w:val="bottom"/>
          </w:tcPr>
          <w:p w14:paraId="0A1716B8"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Malá</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Fatra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2CF4BA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Slovakia</w:t>
            </w:r>
          </w:p>
        </w:tc>
        <w:tc>
          <w:tcPr>
            <w:tcW w:w="1260" w:type="dxa"/>
            <w:tcBorders>
              <w:top w:val="nil"/>
              <w:left w:val="nil"/>
              <w:bottom w:val="single" w:sz="4" w:space="0" w:color="000000"/>
              <w:right w:val="single" w:sz="4" w:space="0" w:color="000000"/>
            </w:tcBorders>
            <w:shd w:val="clear" w:color="auto" w:fill="auto"/>
            <w:vAlign w:val="bottom"/>
          </w:tcPr>
          <w:p w14:paraId="559682C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0A24448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V</w:t>
            </w:r>
          </w:p>
        </w:tc>
      </w:tr>
      <w:tr w:rsidR="00A979F1" w14:paraId="7E6523D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CDA85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85</w:t>
            </w:r>
          </w:p>
        </w:tc>
        <w:tc>
          <w:tcPr>
            <w:tcW w:w="1260" w:type="dxa"/>
            <w:tcBorders>
              <w:top w:val="nil"/>
              <w:left w:val="nil"/>
              <w:bottom w:val="single" w:sz="4" w:space="0" w:color="000000"/>
              <w:right w:val="single" w:sz="4" w:space="0" w:color="000000"/>
            </w:tcBorders>
            <w:shd w:val="clear" w:color="auto" w:fill="auto"/>
            <w:vAlign w:val="bottom"/>
          </w:tcPr>
          <w:p w14:paraId="164C09C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9999999</w:t>
            </w:r>
          </w:p>
        </w:tc>
        <w:tc>
          <w:tcPr>
            <w:tcW w:w="3600" w:type="dxa"/>
            <w:tcBorders>
              <w:top w:val="nil"/>
              <w:left w:val="nil"/>
              <w:bottom w:val="single" w:sz="4" w:space="0" w:color="000000"/>
              <w:right w:val="single" w:sz="4" w:space="0" w:color="000000"/>
            </w:tcBorders>
            <w:shd w:val="clear" w:color="auto" w:fill="auto"/>
            <w:vAlign w:val="bottom"/>
          </w:tcPr>
          <w:p w14:paraId="7E1EE36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Addo Elephant National Park</w:t>
            </w:r>
          </w:p>
        </w:tc>
        <w:tc>
          <w:tcPr>
            <w:tcW w:w="1710" w:type="dxa"/>
            <w:tcBorders>
              <w:top w:val="nil"/>
              <w:left w:val="nil"/>
              <w:bottom w:val="single" w:sz="4" w:space="0" w:color="000000"/>
              <w:right w:val="single" w:sz="4" w:space="0" w:color="000000"/>
            </w:tcBorders>
            <w:shd w:val="clear" w:color="auto" w:fill="auto"/>
            <w:vAlign w:val="bottom"/>
          </w:tcPr>
          <w:p w14:paraId="0206489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461BE45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713670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77AEC85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91D630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86</w:t>
            </w:r>
          </w:p>
        </w:tc>
        <w:tc>
          <w:tcPr>
            <w:tcW w:w="1260" w:type="dxa"/>
            <w:tcBorders>
              <w:top w:val="nil"/>
              <w:left w:val="nil"/>
              <w:bottom w:val="single" w:sz="4" w:space="0" w:color="000000"/>
              <w:right w:val="single" w:sz="4" w:space="0" w:color="000000"/>
            </w:tcBorders>
            <w:shd w:val="clear" w:color="auto" w:fill="auto"/>
            <w:vAlign w:val="bottom"/>
          </w:tcPr>
          <w:p w14:paraId="476BB3C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881</w:t>
            </w:r>
          </w:p>
        </w:tc>
        <w:tc>
          <w:tcPr>
            <w:tcW w:w="3600" w:type="dxa"/>
            <w:tcBorders>
              <w:top w:val="nil"/>
              <w:left w:val="nil"/>
              <w:bottom w:val="single" w:sz="4" w:space="0" w:color="000000"/>
              <w:right w:val="single" w:sz="4" w:space="0" w:color="000000"/>
            </w:tcBorders>
            <w:shd w:val="clear" w:color="auto" w:fill="auto"/>
            <w:vAlign w:val="bottom"/>
          </w:tcPr>
          <w:p w14:paraId="09DC4BF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Garden Route National Park</w:t>
            </w:r>
          </w:p>
        </w:tc>
        <w:tc>
          <w:tcPr>
            <w:tcW w:w="1710" w:type="dxa"/>
            <w:tcBorders>
              <w:top w:val="nil"/>
              <w:left w:val="nil"/>
              <w:bottom w:val="single" w:sz="4" w:space="0" w:color="000000"/>
              <w:right w:val="single" w:sz="4" w:space="0" w:color="000000"/>
            </w:tcBorders>
            <w:shd w:val="clear" w:color="auto" w:fill="auto"/>
            <w:vAlign w:val="bottom"/>
          </w:tcPr>
          <w:p w14:paraId="635AC31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2BFBB92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2F9E40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56E33A9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748E17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87</w:t>
            </w:r>
          </w:p>
        </w:tc>
        <w:tc>
          <w:tcPr>
            <w:tcW w:w="1260" w:type="dxa"/>
            <w:tcBorders>
              <w:top w:val="nil"/>
              <w:left w:val="nil"/>
              <w:bottom w:val="single" w:sz="4" w:space="0" w:color="000000"/>
              <w:right w:val="single" w:sz="4" w:space="0" w:color="000000"/>
            </w:tcBorders>
            <w:shd w:val="clear" w:color="auto" w:fill="auto"/>
            <w:vAlign w:val="bottom"/>
          </w:tcPr>
          <w:p w14:paraId="11FE51B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876</w:t>
            </w:r>
          </w:p>
        </w:tc>
        <w:tc>
          <w:tcPr>
            <w:tcW w:w="3600" w:type="dxa"/>
            <w:tcBorders>
              <w:top w:val="nil"/>
              <w:left w:val="nil"/>
              <w:bottom w:val="single" w:sz="4" w:space="0" w:color="000000"/>
              <w:right w:val="single" w:sz="4" w:space="0" w:color="000000"/>
            </w:tcBorders>
            <w:shd w:val="clear" w:color="auto" w:fill="auto"/>
            <w:vAlign w:val="bottom"/>
          </w:tcPr>
          <w:p w14:paraId="6490EDB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Karoo National Park</w:t>
            </w:r>
          </w:p>
        </w:tc>
        <w:tc>
          <w:tcPr>
            <w:tcW w:w="1710" w:type="dxa"/>
            <w:tcBorders>
              <w:top w:val="nil"/>
              <w:left w:val="nil"/>
              <w:bottom w:val="single" w:sz="4" w:space="0" w:color="000000"/>
              <w:right w:val="single" w:sz="4" w:space="0" w:color="000000"/>
            </w:tcBorders>
            <w:shd w:val="clear" w:color="auto" w:fill="auto"/>
            <w:vAlign w:val="bottom"/>
          </w:tcPr>
          <w:p w14:paraId="26FD177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567B209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C9DA58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0258B27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64BFFA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88</w:t>
            </w:r>
          </w:p>
        </w:tc>
        <w:tc>
          <w:tcPr>
            <w:tcW w:w="1260" w:type="dxa"/>
            <w:tcBorders>
              <w:top w:val="nil"/>
              <w:left w:val="nil"/>
              <w:bottom w:val="single" w:sz="4" w:space="0" w:color="000000"/>
              <w:right w:val="single" w:sz="4" w:space="0" w:color="000000"/>
            </w:tcBorders>
            <w:shd w:val="clear" w:color="auto" w:fill="auto"/>
            <w:vAlign w:val="bottom"/>
          </w:tcPr>
          <w:p w14:paraId="0C9AD3F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300408</w:t>
            </w:r>
          </w:p>
        </w:tc>
        <w:tc>
          <w:tcPr>
            <w:tcW w:w="3600" w:type="dxa"/>
            <w:tcBorders>
              <w:top w:val="nil"/>
              <w:left w:val="nil"/>
              <w:bottom w:val="single" w:sz="4" w:space="0" w:color="000000"/>
              <w:right w:val="single" w:sz="4" w:space="0" w:color="000000"/>
            </w:tcBorders>
            <w:shd w:val="clear" w:color="auto" w:fill="auto"/>
            <w:vAlign w:val="bottom"/>
          </w:tcPr>
          <w:p w14:paraId="2AC1F2E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Table Mountain National Park</w:t>
            </w:r>
          </w:p>
        </w:tc>
        <w:tc>
          <w:tcPr>
            <w:tcW w:w="1710" w:type="dxa"/>
            <w:tcBorders>
              <w:top w:val="nil"/>
              <w:left w:val="nil"/>
              <w:bottom w:val="single" w:sz="4" w:space="0" w:color="000000"/>
              <w:right w:val="single" w:sz="4" w:space="0" w:color="000000"/>
            </w:tcBorders>
            <w:shd w:val="clear" w:color="auto" w:fill="auto"/>
            <w:vAlign w:val="bottom"/>
          </w:tcPr>
          <w:p w14:paraId="6D90A21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60A8520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460D85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27616944"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FC23FF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89</w:t>
            </w:r>
          </w:p>
        </w:tc>
        <w:tc>
          <w:tcPr>
            <w:tcW w:w="1260" w:type="dxa"/>
            <w:tcBorders>
              <w:top w:val="nil"/>
              <w:left w:val="nil"/>
              <w:bottom w:val="single" w:sz="4" w:space="0" w:color="000000"/>
              <w:right w:val="single" w:sz="4" w:space="0" w:color="000000"/>
            </w:tcBorders>
            <w:shd w:val="clear" w:color="auto" w:fill="auto"/>
            <w:vAlign w:val="bottom"/>
          </w:tcPr>
          <w:p w14:paraId="7A1BBE7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877</w:t>
            </w:r>
          </w:p>
        </w:tc>
        <w:tc>
          <w:tcPr>
            <w:tcW w:w="3600" w:type="dxa"/>
            <w:tcBorders>
              <w:top w:val="nil"/>
              <w:left w:val="nil"/>
              <w:bottom w:val="single" w:sz="4" w:space="0" w:color="000000"/>
              <w:right w:val="single" w:sz="4" w:space="0" w:color="000000"/>
            </w:tcBorders>
            <w:shd w:val="clear" w:color="auto" w:fill="auto"/>
            <w:vAlign w:val="bottom"/>
          </w:tcPr>
          <w:p w14:paraId="1565E73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Mountain Zebra National Park</w:t>
            </w:r>
          </w:p>
        </w:tc>
        <w:tc>
          <w:tcPr>
            <w:tcW w:w="1710" w:type="dxa"/>
            <w:tcBorders>
              <w:top w:val="nil"/>
              <w:left w:val="nil"/>
              <w:bottom w:val="single" w:sz="4" w:space="0" w:color="000000"/>
              <w:right w:val="single" w:sz="4" w:space="0" w:color="000000"/>
            </w:tcBorders>
            <w:shd w:val="clear" w:color="auto" w:fill="auto"/>
            <w:vAlign w:val="bottom"/>
          </w:tcPr>
          <w:p w14:paraId="0165087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1C02C05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09A37F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20BD72A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F101AD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w:t>
            </w:r>
          </w:p>
        </w:tc>
        <w:tc>
          <w:tcPr>
            <w:tcW w:w="1260" w:type="dxa"/>
            <w:tcBorders>
              <w:top w:val="nil"/>
              <w:left w:val="nil"/>
              <w:bottom w:val="single" w:sz="4" w:space="0" w:color="000000"/>
              <w:right w:val="single" w:sz="4" w:space="0" w:color="000000"/>
            </w:tcBorders>
            <w:shd w:val="clear" w:color="auto" w:fill="auto"/>
            <w:vAlign w:val="bottom"/>
          </w:tcPr>
          <w:p w14:paraId="07E1ECE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17368</w:t>
            </w:r>
          </w:p>
        </w:tc>
        <w:tc>
          <w:tcPr>
            <w:tcW w:w="3600" w:type="dxa"/>
            <w:tcBorders>
              <w:top w:val="nil"/>
              <w:left w:val="nil"/>
              <w:bottom w:val="single" w:sz="4" w:space="0" w:color="000000"/>
              <w:right w:val="single" w:sz="4" w:space="0" w:color="000000"/>
            </w:tcBorders>
            <w:shd w:val="clear" w:color="auto" w:fill="auto"/>
            <w:vAlign w:val="bottom"/>
          </w:tcPr>
          <w:p w14:paraId="014B213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West Coast National Park</w:t>
            </w:r>
          </w:p>
        </w:tc>
        <w:tc>
          <w:tcPr>
            <w:tcW w:w="1710" w:type="dxa"/>
            <w:tcBorders>
              <w:top w:val="nil"/>
              <w:left w:val="nil"/>
              <w:bottom w:val="single" w:sz="4" w:space="0" w:color="000000"/>
              <w:right w:val="single" w:sz="4" w:space="0" w:color="000000"/>
            </w:tcBorders>
            <w:shd w:val="clear" w:color="auto" w:fill="auto"/>
            <w:vAlign w:val="bottom"/>
          </w:tcPr>
          <w:p w14:paraId="3A45B15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South Africa</w:t>
            </w:r>
          </w:p>
        </w:tc>
        <w:tc>
          <w:tcPr>
            <w:tcW w:w="1260" w:type="dxa"/>
            <w:tcBorders>
              <w:top w:val="nil"/>
              <w:left w:val="nil"/>
              <w:bottom w:val="single" w:sz="4" w:space="0" w:color="000000"/>
              <w:right w:val="single" w:sz="4" w:space="0" w:color="000000"/>
            </w:tcBorders>
            <w:shd w:val="clear" w:color="auto" w:fill="auto"/>
            <w:vAlign w:val="bottom"/>
          </w:tcPr>
          <w:p w14:paraId="1EB039B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69A2AC6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reported</w:t>
            </w:r>
          </w:p>
        </w:tc>
      </w:tr>
      <w:tr w:rsidR="00A979F1" w14:paraId="674333C5"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EE3DB6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91</w:t>
            </w:r>
          </w:p>
        </w:tc>
        <w:tc>
          <w:tcPr>
            <w:tcW w:w="1260" w:type="dxa"/>
            <w:tcBorders>
              <w:top w:val="nil"/>
              <w:left w:val="nil"/>
              <w:bottom w:val="single" w:sz="4" w:space="0" w:color="000000"/>
              <w:right w:val="single" w:sz="4" w:space="0" w:color="000000"/>
            </w:tcBorders>
            <w:shd w:val="clear" w:color="auto" w:fill="auto"/>
            <w:vAlign w:val="bottom"/>
          </w:tcPr>
          <w:p w14:paraId="26644EB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389012</w:t>
            </w:r>
          </w:p>
        </w:tc>
        <w:tc>
          <w:tcPr>
            <w:tcW w:w="3600" w:type="dxa"/>
            <w:tcBorders>
              <w:top w:val="nil"/>
              <w:left w:val="nil"/>
              <w:bottom w:val="single" w:sz="4" w:space="0" w:color="000000"/>
              <w:right w:val="single" w:sz="4" w:space="0" w:color="000000"/>
            </w:tcBorders>
            <w:shd w:val="clear" w:color="auto" w:fill="auto"/>
            <w:vAlign w:val="bottom"/>
          </w:tcPr>
          <w:p w14:paraId="712B9B17"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Doñana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0E9A37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Spain</w:t>
            </w:r>
          </w:p>
        </w:tc>
        <w:tc>
          <w:tcPr>
            <w:tcW w:w="1260" w:type="dxa"/>
            <w:tcBorders>
              <w:top w:val="nil"/>
              <w:left w:val="nil"/>
              <w:bottom w:val="single" w:sz="4" w:space="0" w:color="000000"/>
              <w:right w:val="single" w:sz="4" w:space="0" w:color="000000"/>
            </w:tcBorders>
            <w:shd w:val="clear" w:color="auto" w:fill="auto"/>
            <w:vAlign w:val="bottom"/>
          </w:tcPr>
          <w:p w14:paraId="0E2FD0B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B65B0F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A60738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825FB5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92</w:t>
            </w:r>
          </w:p>
        </w:tc>
        <w:tc>
          <w:tcPr>
            <w:tcW w:w="1260" w:type="dxa"/>
            <w:tcBorders>
              <w:top w:val="nil"/>
              <w:left w:val="nil"/>
              <w:bottom w:val="single" w:sz="4" w:space="0" w:color="000000"/>
              <w:right w:val="single" w:sz="4" w:space="0" w:color="000000"/>
            </w:tcBorders>
            <w:shd w:val="clear" w:color="auto" w:fill="auto"/>
            <w:vAlign w:val="bottom"/>
          </w:tcPr>
          <w:p w14:paraId="0426F16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71213</w:t>
            </w:r>
          </w:p>
        </w:tc>
        <w:tc>
          <w:tcPr>
            <w:tcW w:w="3600" w:type="dxa"/>
            <w:tcBorders>
              <w:top w:val="nil"/>
              <w:left w:val="nil"/>
              <w:bottom w:val="single" w:sz="4" w:space="0" w:color="000000"/>
              <w:right w:val="single" w:sz="4" w:space="0" w:color="000000"/>
            </w:tcBorders>
            <w:shd w:val="clear" w:color="auto" w:fill="auto"/>
            <w:vAlign w:val="bottom"/>
          </w:tcPr>
          <w:p w14:paraId="6506A406" w14:textId="77777777" w:rsidR="00A979F1" w:rsidRPr="00326422" w:rsidRDefault="00833CDB">
            <w:pPr>
              <w:rPr>
                <w:rFonts w:ascii="Times New Roman" w:eastAsia="Times New Roman" w:hAnsi="Times New Roman" w:cs="Times New Roman"/>
                <w:lang w:val="da-DK"/>
              </w:rPr>
            </w:pPr>
            <w:r w:rsidRPr="00326422">
              <w:rPr>
                <w:rFonts w:ascii="Times New Roman" w:eastAsia="Times New Roman" w:hAnsi="Times New Roman" w:cs="Times New Roman"/>
                <w:lang w:val="da-DK"/>
              </w:rPr>
              <w:t>Picos de Europa National Park</w:t>
            </w:r>
          </w:p>
        </w:tc>
        <w:tc>
          <w:tcPr>
            <w:tcW w:w="1710" w:type="dxa"/>
            <w:tcBorders>
              <w:top w:val="nil"/>
              <w:left w:val="nil"/>
              <w:bottom w:val="single" w:sz="4" w:space="0" w:color="000000"/>
              <w:right w:val="single" w:sz="4" w:space="0" w:color="000000"/>
            </w:tcBorders>
            <w:shd w:val="clear" w:color="auto" w:fill="auto"/>
            <w:vAlign w:val="bottom"/>
          </w:tcPr>
          <w:p w14:paraId="4ACF643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Spain</w:t>
            </w:r>
          </w:p>
        </w:tc>
        <w:tc>
          <w:tcPr>
            <w:tcW w:w="1260" w:type="dxa"/>
            <w:tcBorders>
              <w:top w:val="nil"/>
              <w:left w:val="nil"/>
              <w:bottom w:val="single" w:sz="4" w:space="0" w:color="000000"/>
              <w:right w:val="single" w:sz="4" w:space="0" w:color="000000"/>
            </w:tcBorders>
            <w:shd w:val="clear" w:color="auto" w:fill="auto"/>
            <w:vAlign w:val="bottom"/>
          </w:tcPr>
          <w:p w14:paraId="1143F98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77C98E2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1B89936"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13BA17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93</w:t>
            </w:r>
          </w:p>
        </w:tc>
        <w:tc>
          <w:tcPr>
            <w:tcW w:w="1260" w:type="dxa"/>
            <w:tcBorders>
              <w:top w:val="nil"/>
              <w:left w:val="nil"/>
              <w:bottom w:val="single" w:sz="4" w:space="0" w:color="000000"/>
              <w:right w:val="single" w:sz="4" w:space="0" w:color="000000"/>
            </w:tcBorders>
            <w:shd w:val="clear" w:color="auto" w:fill="auto"/>
            <w:vAlign w:val="bottom"/>
          </w:tcPr>
          <w:p w14:paraId="57AEDD6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389011</w:t>
            </w:r>
          </w:p>
        </w:tc>
        <w:tc>
          <w:tcPr>
            <w:tcW w:w="3600" w:type="dxa"/>
            <w:tcBorders>
              <w:top w:val="nil"/>
              <w:left w:val="nil"/>
              <w:bottom w:val="single" w:sz="4" w:space="0" w:color="000000"/>
              <w:right w:val="single" w:sz="4" w:space="0" w:color="000000"/>
            </w:tcBorders>
            <w:shd w:val="clear" w:color="auto" w:fill="auto"/>
            <w:vAlign w:val="bottom"/>
          </w:tcPr>
          <w:p w14:paraId="6A716E1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Sierra Nevada National Park</w:t>
            </w:r>
          </w:p>
        </w:tc>
        <w:tc>
          <w:tcPr>
            <w:tcW w:w="1710" w:type="dxa"/>
            <w:tcBorders>
              <w:top w:val="nil"/>
              <w:left w:val="nil"/>
              <w:bottom w:val="single" w:sz="4" w:space="0" w:color="000000"/>
              <w:right w:val="single" w:sz="4" w:space="0" w:color="000000"/>
            </w:tcBorders>
            <w:shd w:val="clear" w:color="auto" w:fill="auto"/>
            <w:vAlign w:val="bottom"/>
          </w:tcPr>
          <w:p w14:paraId="1C99843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Spain</w:t>
            </w:r>
          </w:p>
        </w:tc>
        <w:tc>
          <w:tcPr>
            <w:tcW w:w="1260" w:type="dxa"/>
            <w:tcBorders>
              <w:top w:val="nil"/>
              <w:left w:val="nil"/>
              <w:bottom w:val="single" w:sz="4" w:space="0" w:color="000000"/>
              <w:right w:val="single" w:sz="4" w:space="0" w:color="000000"/>
            </w:tcBorders>
            <w:shd w:val="clear" w:color="auto" w:fill="auto"/>
            <w:vAlign w:val="bottom"/>
          </w:tcPr>
          <w:p w14:paraId="4871B7E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DA8D9C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93E6400"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1DAA39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94</w:t>
            </w:r>
          </w:p>
        </w:tc>
        <w:tc>
          <w:tcPr>
            <w:tcW w:w="1260" w:type="dxa"/>
            <w:tcBorders>
              <w:top w:val="nil"/>
              <w:left w:val="nil"/>
              <w:bottom w:val="single" w:sz="4" w:space="0" w:color="000000"/>
              <w:right w:val="single" w:sz="4" w:space="0" w:color="000000"/>
            </w:tcBorders>
            <w:shd w:val="clear" w:color="auto" w:fill="auto"/>
            <w:vAlign w:val="bottom"/>
          </w:tcPr>
          <w:p w14:paraId="3BC335D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196014</w:t>
            </w:r>
          </w:p>
        </w:tc>
        <w:tc>
          <w:tcPr>
            <w:tcW w:w="3600" w:type="dxa"/>
            <w:tcBorders>
              <w:top w:val="nil"/>
              <w:left w:val="nil"/>
              <w:bottom w:val="single" w:sz="4" w:space="0" w:color="000000"/>
              <w:right w:val="single" w:sz="4" w:space="0" w:color="000000"/>
            </w:tcBorders>
            <w:shd w:val="clear" w:color="auto" w:fill="auto"/>
            <w:vAlign w:val="bottom"/>
          </w:tcPr>
          <w:p w14:paraId="4AF6673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Aigüestortes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Estany</w:t>
            </w:r>
            <w:proofErr w:type="spellEnd"/>
            <w:r>
              <w:rPr>
                <w:rFonts w:ascii="Times New Roman" w:eastAsia="Times New Roman" w:hAnsi="Times New Roman" w:cs="Times New Roman"/>
              </w:rPr>
              <w:t xml:space="preserve"> de Sant </w:t>
            </w:r>
            <w:proofErr w:type="spellStart"/>
            <w:r>
              <w:rPr>
                <w:rFonts w:ascii="Times New Roman" w:eastAsia="Times New Roman" w:hAnsi="Times New Roman" w:cs="Times New Roman"/>
              </w:rPr>
              <w:t>Maurici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9E239C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Spain</w:t>
            </w:r>
          </w:p>
        </w:tc>
        <w:tc>
          <w:tcPr>
            <w:tcW w:w="1260" w:type="dxa"/>
            <w:tcBorders>
              <w:top w:val="nil"/>
              <w:left w:val="nil"/>
              <w:bottom w:val="single" w:sz="4" w:space="0" w:color="000000"/>
              <w:right w:val="single" w:sz="4" w:space="0" w:color="000000"/>
            </w:tcBorders>
            <w:shd w:val="clear" w:color="auto" w:fill="auto"/>
            <w:vAlign w:val="bottom"/>
          </w:tcPr>
          <w:p w14:paraId="26CEE20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69C3025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AD84BF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98F595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95</w:t>
            </w:r>
          </w:p>
        </w:tc>
        <w:tc>
          <w:tcPr>
            <w:tcW w:w="1260" w:type="dxa"/>
            <w:tcBorders>
              <w:top w:val="nil"/>
              <w:left w:val="nil"/>
              <w:bottom w:val="single" w:sz="4" w:space="0" w:color="000000"/>
              <w:right w:val="single" w:sz="4" w:space="0" w:color="000000"/>
            </w:tcBorders>
            <w:shd w:val="clear" w:color="auto" w:fill="auto"/>
            <w:vAlign w:val="bottom"/>
          </w:tcPr>
          <w:p w14:paraId="3B6477A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349125</w:t>
            </w:r>
          </w:p>
        </w:tc>
        <w:tc>
          <w:tcPr>
            <w:tcW w:w="3600" w:type="dxa"/>
            <w:tcBorders>
              <w:top w:val="nil"/>
              <w:left w:val="nil"/>
              <w:bottom w:val="single" w:sz="4" w:space="0" w:color="000000"/>
              <w:right w:val="single" w:sz="4" w:space="0" w:color="000000"/>
            </w:tcBorders>
            <w:shd w:val="clear" w:color="auto" w:fill="auto"/>
            <w:vAlign w:val="bottom"/>
          </w:tcPr>
          <w:p w14:paraId="184E9829"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Cabañeros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A301E9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Spain</w:t>
            </w:r>
          </w:p>
        </w:tc>
        <w:tc>
          <w:tcPr>
            <w:tcW w:w="1260" w:type="dxa"/>
            <w:tcBorders>
              <w:top w:val="nil"/>
              <w:left w:val="nil"/>
              <w:bottom w:val="single" w:sz="4" w:space="0" w:color="000000"/>
              <w:right w:val="single" w:sz="4" w:space="0" w:color="000000"/>
            </w:tcBorders>
            <w:shd w:val="clear" w:color="auto" w:fill="auto"/>
            <w:vAlign w:val="bottom"/>
          </w:tcPr>
          <w:p w14:paraId="4313059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BCB21B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736B1DD6"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6E7BD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96</w:t>
            </w:r>
          </w:p>
        </w:tc>
        <w:tc>
          <w:tcPr>
            <w:tcW w:w="1260" w:type="dxa"/>
            <w:tcBorders>
              <w:top w:val="nil"/>
              <w:left w:val="nil"/>
              <w:bottom w:val="single" w:sz="4" w:space="0" w:color="000000"/>
              <w:right w:val="single" w:sz="4" w:space="0" w:color="000000"/>
            </w:tcBorders>
            <w:shd w:val="clear" w:color="auto" w:fill="auto"/>
            <w:vAlign w:val="bottom"/>
          </w:tcPr>
          <w:p w14:paraId="6358892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909</w:t>
            </w:r>
          </w:p>
        </w:tc>
        <w:tc>
          <w:tcPr>
            <w:tcW w:w="3600" w:type="dxa"/>
            <w:tcBorders>
              <w:top w:val="nil"/>
              <w:left w:val="nil"/>
              <w:bottom w:val="single" w:sz="4" w:space="0" w:color="000000"/>
              <w:right w:val="single" w:sz="4" w:space="0" w:color="000000"/>
            </w:tcBorders>
            <w:shd w:val="clear" w:color="auto" w:fill="auto"/>
            <w:vAlign w:val="bottom"/>
          </w:tcPr>
          <w:p w14:paraId="56936EDE"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Abisko</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1112D9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3B0EC5C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40C57D7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0B43D3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F64924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97</w:t>
            </w:r>
          </w:p>
        </w:tc>
        <w:tc>
          <w:tcPr>
            <w:tcW w:w="1260" w:type="dxa"/>
            <w:tcBorders>
              <w:top w:val="nil"/>
              <w:left w:val="nil"/>
              <w:bottom w:val="single" w:sz="4" w:space="0" w:color="000000"/>
              <w:right w:val="single" w:sz="4" w:space="0" w:color="000000"/>
            </w:tcBorders>
            <w:shd w:val="clear" w:color="auto" w:fill="auto"/>
            <w:vAlign w:val="bottom"/>
          </w:tcPr>
          <w:p w14:paraId="004B96A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905</w:t>
            </w:r>
          </w:p>
        </w:tc>
        <w:tc>
          <w:tcPr>
            <w:tcW w:w="3600" w:type="dxa"/>
            <w:tcBorders>
              <w:top w:val="nil"/>
              <w:left w:val="nil"/>
              <w:bottom w:val="single" w:sz="4" w:space="0" w:color="000000"/>
              <w:right w:val="single" w:sz="4" w:space="0" w:color="000000"/>
            </w:tcBorders>
            <w:shd w:val="clear" w:color="auto" w:fill="auto"/>
            <w:vAlign w:val="bottom"/>
          </w:tcPr>
          <w:p w14:paraId="6EDFC382" w14:textId="61473948" w:rsidR="00A979F1" w:rsidRDefault="00833CDB" w:rsidP="001D5CBC">
            <w:pPr>
              <w:rPr>
                <w:rFonts w:ascii="Times New Roman" w:eastAsia="Times New Roman" w:hAnsi="Times New Roman" w:cs="Times New Roman"/>
              </w:rPr>
            </w:pPr>
            <w:proofErr w:type="spellStart"/>
            <w:r>
              <w:rPr>
                <w:rFonts w:ascii="Times New Roman" w:eastAsia="Times New Roman" w:hAnsi="Times New Roman" w:cs="Times New Roman"/>
              </w:rPr>
              <w:t>Padjelanta</w:t>
            </w:r>
            <w:proofErr w:type="spellEnd"/>
            <w:r>
              <w:rPr>
                <w:rFonts w:ascii="Times New Roman" w:eastAsia="Times New Roman" w:hAnsi="Times New Roman" w:cs="Times New Roman"/>
              </w:rPr>
              <w:t xml:space="preserve"> </w:t>
            </w:r>
            <w:r w:rsidR="001D5CBC">
              <w:rPr>
                <w:rFonts w:ascii="Times New Roman" w:eastAsia="Times New Roman" w:hAnsi="Times New Roman" w:cs="Times New Roman"/>
              </w:rPr>
              <w:t>N</w:t>
            </w:r>
            <w:r>
              <w:rPr>
                <w:rFonts w:ascii="Times New Roman" w:eastAsia="Times New Roman" w:hAnsi="Times New Roman" w:cs="Times New Roman"/>
              </w:rPr>
              <w:t>ational</w:t>
            </w:r>
            <w:r w:rsidR="001D5CBC">
              <w:rPr>
                <w:rFonts w:ascii="Times New Roman" w:eastAsia="Times New Roman" w:hAnsi="Times New Roman" w:cs="Times New Roman"/>
              </w:rPr>
              <w:t xml:space="preserve"> P</w:t>
            </w:r>
            <w:r>
              <w:rPr>
                <w:rFonts w:ascii="Times New Roman" w:eastAsia="Times New Roman" w:hAnsi="Times New Roman" w:cs="Times New Roman"/>
              </w:rPr>
              <w:t>ark</w:t>
            </w:r>
          </w:p>
        </w:tc>
        <w:tc>
          <w:tcPr>
            <w:tcW w:w="1710" w:type="dxa"/>
            <w:tcBorders>
              <w:top w:val="nil"/>
              <w:left w:val="nil"/>
              <w:bottom w:val="single" w:sz="4" w:space="0" w:color="000000"/>
              <w:right w:val="single" w:sz="4" w:space="0" w:color="000000"/>
            </w:tcBorders>
            <w:shd w:val="clear" w:color="auto" w:fill="auto"/>
            <w:vAlign w:val="bottom"/>
          </w:tcPr>
          <w:p w14:paraId="195C449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03BF5DF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5F83DCA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06E647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D9E602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98</w:t>
            </w:r>
          </w:p>
        </w:tc>
        <w:tc>
          <w:tcPr>
            <w:tcW w:w="1260" w:type="dxa"/>
            <w:tcBorders>
              <w:top w:val="nil"/>
              <w:left w:val="nil"/>
              <w:bottom w:val="single" w:sz="4" w:space="0" w:color="000000"/>
              <w:right w:val="single" w:sz="4" w:space="0" w:color="000000"/>
            </w:tcBorders>
            <w:shd w:val="clear" w:color="auto" w:fill="auto"/>
            <w:vAlign w:val="bottom"/>
          </w:tcPr>
          <w:p w14:paraId="3FDC39F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906</w:t>
            </w:r>
          </w:p>
        </w:tc>
        <w:tc>
          <w:tcPr>
            <w:tcW w:w="3600" w:type="dxa"/>
            <w:tcBorders>
              <w:top w:val="nil"/>
              <w:left w:val="nil"/>
              <w:bottom w:val="single" w:sz="4" w:space="0" w:color="000000"/>
              <w:right w:val="single" w:sz="4" w:space="0" w:color="000000"/>
            </w:tcBorders>
            <w:shd w:val="clear" w:color="auto" w:fill="auto"/>
            <w:vAlign w:val="bottom"/>
          </w:tcPr>
          <w:p w14:paraId="7EA9C685"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Sarek</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231E92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5FCB762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B7FC9D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0E795CB"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61107A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99</w:t>
            </w:r>
          </w:p>
        </w:tc>
        <w:tc>
          <w:tcPr>
            <w:tcW w:w="1260" w:type="dxa"/>
            <w:tcBorders>
              <w:top w:val="nil"/>
              <w:left w:val="nil"/>
              <w:bottom w:val="single" w:sz="4" w:space="0" w:color="000000"/>
              <w:right w:val="single" w:sz="4" w:space="0" w:color="000000"/>
            </w:tcBorders>
            <w:shd w:val="clear" w:color="auto" w:fill="auto"/>
            <w:vAlign w:val="bottom"/>
          </w:tcPr>
          <w:p w14:paraId="065EF35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907</w:t>
            </w:r>
          </w:p>
        </w:tc>
        <w:tc>
          <w:tcPr>
            <w:tcW w:w="3600" w:type="dxa"/>
            <w:tcBorders>
              <w:top w:val="nil"/>
              <w:left w:val="nil"/>
              <w:bottom w:val="single" w:sz="4" w:space="0" w:color="000000"/>
              <w:right w:val="single" w:sz="4" w:space="0" w:color="000000"/>
            </w:tcBorders>
            <w:shd w:val="clear" w:color="auto" w:fill="auto"/>
            <w:vAlign w:val="bottom"/>
          </w:tcPr>
          <w:p w14:paraId="03A97B6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Muddus</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Muttos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7F0573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7A4DC9C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1543462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F0846B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F6A731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100</w:t>
            </w:r>
          </w:p>
        </w:tc>
        <w:tc>
          <w:tcPr>
            <w:tcW w:w="1260" w:type="dxa"/>
            <w:tcBorders>
              <w:top w:val="nil"/>
              <w:left w:val="nil"/>
              <w:bottom w:val="single" w:sz="4" w:space="0" w:color="000000"/>
              <w:right w:val="single" w:sz="4" w:space="0" w:color="000000"/>
            </w:tcBorders>
            <w:shd w:val="clear" w:color="auto" w:fill="auto"/>
            <w:vAlign w:val="bottom"/>
          </w:tcPr>
          <w:p w14:paraId="11CE649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3998</w:t>
            </w:r>
          </w:p>
        </w:tc>
        <w:tc>
          <w:tcPr>
            <w:tcW w:w="3600" w:type="dxa"/>
            <w:tcBorders>
              <w:top w:val="nil"/>
              <w:left w:val="nil"/>
              <w:bottom w:val="single" w:sz="4" w:space="0" w:color="000000"/>
              <w:right w:val="single" w:sz="4" w:space="0" w:color="000000"/>
            </w:tcBorders>
            <w:shd w:val="clear" w:color="auto" w:fill="auto"/>
            <w:vAlign w:val="bottom"/>
          </w:tcPr>
          <w:p w14:paraId="35F4EA64"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Stora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Sjöfallet</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0FD0BE6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5624E7C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60DCBB3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3517B91"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B8CAFD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101</w:t>
            </w:r>
          </w:p>
        </w:tc>
        <w:tc>
          <w:tcPr>
            <w:tcW w:w="1260" w:type="dxa"/>
            <w:tcBorders>
              <w:top w:val="nil"/>
              <w:left w:val="nil"/>
              <w:bottom w:val="single" w:sz="4" w:space="0" w:color="000000"/>
              <w:right w:val="single" w:sz="4" w:space="0" w:color="000000"/>
            </w:tcBorders>
            <w:shd w:val="clear" w:color="auto" w:fill="auto"/>
            <w:vAlign w:val="bottom"/>
          </w:tcPr>
          <w:p w14:paraId="6F43C0F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908</w:t>
            </w:r>
          </w:p>
        </w:tc>
        <w:tc>
          <w:tcPr>
            <w:tcW w:w="3600" w:type="dxa"/>
            <w:tcBorders>
              <w:top w:val="nil"/>
              <w:left w:val="nil"/>
              <w:bottom w:val="single" w:sz="4" w:space="0" w:color="000000"/>
              <w:right w:val="single" w:sz="4" w:space="0" w:color="000000"/>
            </w:tcBorders>
            <w:shd w:val="clear" w:color="auto" w:fill="auto"/>
            <w:vAlign w:val="bottom"/>
          </w:tcPr>
          <w:p w14:paraId="154FDF51"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Pieljekaise</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3436D07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Sweden</w:t>
            </w:r>
          </w:p>
        </w:tc>
        <w:tc>
          <w:tcPr>
            <w:tcW w:w="1260" w:type="dxa"/>
            <w:tcBorders>
              <w:top w:val="nil"/>
              <w:left w:val="nil"/>
              <w:bottom w:val="single" w:sz="4" w:space="0" w:color="000000"/>
              <w:right w:val="single" w:sz="4" w:space="0" w:color="000000"/>
            </w:tcBorders>
            <w:shd w:val="clear" w:color="auto" w:fill="auto"/>
            <w:vAlign w:val="bottom"/>
          </w:tcPr>
          <w:p w14:paraId="35E814E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Europe</w:t>
            </w:r>
          </w:p>
        </w:tc>
        <w:tc>
          <w:tcPr>
            <w:tcW w:w="1485" w:type="dxa"/>
            <w:tcBorders>
              <w:top w:val="nil"/>
              <w:left w:val="nil"/>
              <w:bottom w:val="single" w:sz="4" w:space="0" w:color="000000"/>
              <w:right w:val="single" w:sz="4" w:space="0" w:color="000000"/>
            </w:tcBorders>
            <w:shd w:val="clear" w:color="auto" w:fill="auto"/>
            <w:vAlign w:val="bottom"/>
          </w:tcPr>
          <w:p w14:paraId="2376100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1BD671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7FE24C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102</w:t>
            </w:r>
          </w:p>
        </w:tc>
        <w:tc>
          <w:tcPr>
            <w:tcW w:w="1260" w:type="dxa"/>
            <w:tcBorders>
              <w:top w:val="nil"/>
              <w:left w:val="nil"/>
              <w:bottom w:val="single" w:sz="4" w:space="0" w:color="000000"/>
              <w:right w:val="single" w:sz="4" w:space="0" w:color="000000"/>
            </w:tcBorders>
            <w:shd w:val="clear" w:color="auto" w:fill="auto"/>
            <w:vAlign w:val="bottom"/>
          </w:tcPr>
          <w:p w14:paraId="1BD665A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17744</w:t>
            </w:r>
          </w:p>
        </w:tc>
        <w:tc>
          <w:tcPr>
            <w:tcW w:w="3600" w:type="dxa"/>
            <w:tcBorders>
              <w:top w:val="nil"/>
              <w:left w:val="nil"/>
              <w:bottom w:val="single" w:sz="4" w:space="0" w:color="000000"/>
              <w:right w:val="single" w:sz="4" w:space="0" w:color="000000"/>
            </w:tcBorders>
            <w:shd w:val="clear" w:color="auto" w:fill="auto"/>
            <w:vAlign w:val="bottom"/>
          </w:tcPr>
          <w:p w14:paraId="0B06835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El </w:t>
            </w:r>
            <w:proofErr w:type="spellStart"/>
            <w:r>
              <w:rPr>
                <w:rFonts w:ascii="Times New Roman" w:eastAsia="Times New Roman" w:hAnsi="Times New Roman" w:cs="Times New Roman"/>
              </w:rPr>
              <w:t>Feidja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3E9B25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076B989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45CA6CD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751AC85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A28BD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103</w:t>
            </w:r>
          </w:p>
        </w:tc>
        <w:tc>
          <w:tcPr>
            <w:tcW w:w="1260" w:type="dxa"/>
            <w:tcBorders>
              <w:top w:val="nil"/>
              <w:left w:val="nil"/>
              <w:bottom w:val="single" w:sz="4" w:space="0" w:color="000000"/>
              <w:right w:val="single" w:sz="4" w:space="0" w:color="000000"/>
            </w:tcBorders>
            <w:shd w:val="clear" w:color="auto" w:fill="auto"/>
            <w:vAlign w:val="bottom"/>
          </w:tcPr>
          <w:p w14:paraId="67E900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941</w:t>
            </w:r>
          </w:p>
        </w:tc>
        <w:tc>
          <w:tcPr>
            <w:tcW w:w="3600" w:type="dxa"/>
            <w:tcBorders>
              <w:top w:val="nil"/>
              <w:left w:val="nil"/>
              <w:bottom w:val="single" w:sz="4" w:space="0" w:color="000000"/>
              <w:right w:val="single" w:sz="4" w:space="0" w:color="000000"/>
            </w:tcBorders>
            <w:shd w:val="clear" w:color="auto" w:fill="auto"/>
            <w:vAlign w:val="bottom"/>
          </w:tcPr>
          <w:p w14:paraId="70CEA79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Ichkeul</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300C7B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0FF997D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541B7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UNESCO Biosphere Reserve</w:t>
            </w:r>
          </w:p>
        </w:tc>
      </w:tr>
      <w:tr w:rsidR="00A979F1" w14:paraId="006D9F8E"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F84DF1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104</w:t>
            </w:r>
          </w:p>
        </w:tc>
        <w:tc>
          <w:tcPr>
            <w:tcW w:w="1260" w:type="dxa"/>
            <w:tcBorders>
              <w:top w:val="nil"/>
              <w:left w:val="nil"/>
              <w:bottom w:val="single" w:sz="4" w:space="0" w:color="000000"/>
              <w:right w:val="single" w:sz="4" w:space="0" w:color="000000"/>
            </w:tcBorders>
            <w:shd w:val="clear" w:color="auto" w:fill="auto"/>
            <w:vAlign w:val="bottom"/>
          </w:tcPr>
          <w:p w14:paraId="476E55D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4487</w:t>
            </w:r>
          </w:p>
        </w:tc>
        <w:tc>
          <w:tcPr>
            <w:tcW w:w="3600" w:type="dxa"/>
            <w:tcBorders>
              <w:top w:val="nil"/>
              <w:left w:val="nil"/>
              <w:bottom w:val="single" w:sz="4" w:space="0" w:color="000000"/>
              <w:right w:val="single" w:sz="4" w:space="0" w:color="000000"/>
            </w:tcBorders>
            <w:shd w:val="clear" w:color="auto" w:fill="auto"/>
            <w:vAlign w:val="bottom"/>
          </w:tcPr>
          <w:p w14:paraId="6EDFB13B"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Bou-Hedma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69F110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6F5C34D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3F64285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31E8E6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088EB24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lastRenderedPageBreak/>
              <w:t>105</w:t>
            </w:r>
          </w:p>
        </w:tc>
        <w:tc>
          <w:tcPr>
            <w:tcW w:w="1260" w:type="dxa"/>
            <w:tcBorders>
              <w:top w:val="nil"/>
              <w:left w:val="nil"/>
              <w:bottom w:val="single" w:sz="4" w:space="0" w:color="000000"/>
              <w:right w:val="single" w:sz="4" w:space="0" w:color="000000"/>
            </w:tcBorders>
            <w:shd w:val="clear" w:color="auto" w:fill="auto"/>
            <w:vAlign w:val="bottom"/>
          </w:tcPr>
          <w:p w14:paraId="655AF1C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555624270</w:t>
            </w:r>
          </w:p>
        </w:tc>
        <w:tc>
          <w:tcPr>
            <w:tcW w:w="3600" w:type="dxa"/>
            <w:tcBorders>
              <w:top w:val="nil"/>
              <w:left w:val="nil"/>
              <w:bottom w:val="single" w:sz="4" w:space="0" w:color="000000"/>
              <w:right w:val="single" w:sz="4" w:space="0" w:color="000000"/>
            </w:tcBorders>
            <w:shd w:val="clear" w:color="auto" w:fill="auto"/>
            <w:vAlign w:val="bottom"/>
          </w:tcPr>
          <w:p w14:paraId="6CFAB21A"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Jebil</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688F7E3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63E8E34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863436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0E801E9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648FAB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106</w:t>
            </w:r>
          </w:p>
        </w:tc>
        <w:tc>
          <w:tcPr>
            <w:tcW w:w="1260" w:type="dxa"/>
            <w:tcBorders>
              <w:top w:val="nil"/>
              <w:left w:val="nil"/>
              <w:bottom w:val="single" w:sz="4" w:space="0" w:color="000000"/>
              <w:right w:val="single" w:sz="4" w:space="0" w:color="000000"/>
            </w:tcBorders>
            <w:shd w:val="clear" w:color="auto" w:fill="auto"/>
            <w:vAlign w:val="bottom"/>
          </w:tcPr>
          <w:p w14:paraId="08C7831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18776</w:t>
            </w:r>
          </w:p>
        </w:tc>
        <w:tc>
          <w:tcPr>
            <w:tcW w:w="3600" w:type="dxa"/>
            <w:tcBorders>
              <w:top w:val="nil"/>
              <w:left w:val="nil"/>
              <w:bottom w:val="single" w:sz="4" w:space="0" w:color="000000"/>
              <w:right w:val="single" w:sz="4" w:space="0" w:color="000000"/>
            </w:tcBorders>
            <w:shd w:val="clear" w:color="auto" w:fill="auto"/>
            <w:vAlign w:val="bottom"/>
          </w:tcPr>
          <w:p w14:paraId="68FCFB2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Sidi </w:t>
            </w:r>
            <w:proofErr w:type="spellStart"/>
            <w:r>
              <w:rPr>
                <w:rFonts w:ascii="Times New Roman" w:eastAsia="Times New Roman" w:hAnsi="Times New Roman" w:cs="Times New Roman"/>
              </w:rPr>
              <w:t>Toui</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4C3C9D7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4C71362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E36FC7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0AB14EFF"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6422A45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107</w:t>
            </w:r>
          </w:p>
        </w:tc>
        <w:tc>
          <w:tcPr>
            <w:tcW w:w="1260" w:type="dxa"/>
            <w:tcBorders>
              <w:top w:val="nil"/>
              <w:left w:val="nil"/>
              <w:bottom w:val="single" w:sz="4" w:space="0" w:color="000000"/>
              <w:right w:val="single" w:sz="4" w:space="0" w:color="000000"/>
            </w:tcBorders>
            <w:shd w:val="clear" w:color="auto" w:fill="auto"/>
            <w:vAlign w:val="bottom"/>
          </w:tcPr>
          <w:p w14:paraId="2008098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555624249</w:t>
            </w:r>
          </w:p>
        </w:tc>
        <w:tc>
          <w:tcPr>
            <w:tcW w:w="3600" w:type="dxa"/>
            <w:tcBorders>
              <w:top w:val="nil"/>
              <w:left w:val="nil"/>
              <w:bottom w:val="single" w:sz="4" w:space="0" w:color="000000"/>
              <w:right w:val="single" w:sz="4" w:space="0" w:color="000000"/>
            </w:tcBorders>
            <w:shd w:val="clear" w:color="auto" w:fill="auto"/>
            <w:vAlign w:val="bottom"/>
          </w:tcPr>
          <w:p w14:paraId="6F6365E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Dghoumes</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5349162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35E48C4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1BE7122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02A2BB5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F304FC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108</w:t>
            </w:r>
          </w:p>
        </w:tc>
        <w:tc>
          <w:tcPr>
            <w:tcW w:w="1260" w:type="dxa"/>
            <w:tcBorders>
              <w:top w:val="nil"/>
              <w:left w:val="nil"/>
              <w:bottom w:val="single" w:sz="4" w:space="0" w:color="000000"/>
              <w:right w:val="single" w:sz="4" w:space="0" w:color="000000"/>
            </w:tcBorders>
            <w:shd w:val="clear" w:color="auto" w:fill="auto"/>
            <w:vAlign w:val="bottom"/>
          </w:tcPr>
          <w:p w14:paraId="0B712F2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555624261</w:t>
            </w:r>
          </w:p>
        </w:tc>
        <w:tc>
          <w:tcPr>
            <w:tcW w:w="3600" w:type="dxa"/>
            <w:tcBorders>
              <w:top w:val="nil"/>
              <w:left w:val="nil"/>
              <w:bottom w:val="single" w:sz="4" w:space="0" w:color="000000"/>
              <w:right w:val="single" w:sz="4" w:space="0" w:color="000000"/>
            </w:tcBorders>
            <w:shd w:val="clear" w:color="auto" w:fill="auto"/>
            <w:vAlign w:val="bottom"/>
          </w:tcPr>
          <w:p w14:paraId="102BBFC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Orbata</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9699E8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Tunisia</w:t>
            </w:r>
          </w:p>
        </w:tc>
        <w:tc>
          <w:tcPr>
            <w:tcW w:w="1260" w:type="dxa"/>
            <w:tcBorders>
              <w:top w:val="nil"/>
              <w:left w:val="nil"/>
              <w:bottom w:val="single" w:sz="4" w:space="0" w:color="000000"/>
              <w:right w:val="single" w:sz="4" w:space="0" w:color="000000"/>
            </w:tcBorders>
            <w:shd w:val="clear" w:color="auto" w:fill="auto"/>
            <w:vAlign w:val="bottom"/>
          </w:tcPr>
          <w:p w14:paraId="63F4257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84F3B4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Not assigned</w:t>
            </w:r>
          </w:p>
        </w:tc>
      </w:tr>
      <w:tr w:rsidR="00A979F1" w14:paraId="351181D2"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37FA8FB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109</w:t>
            </w:r>
          </w:p>
        </w:tc>
        <w:tc>
          <w:tcPr>
            <w:tcW w:w="1260" w:type="dxa"/>
            <w:tcBorders>
              <w:top w:val="nil"/>
              <w:left w:val="nil"/>
              <w:bottom w:val="single" w:sz="4" w:space="0" w:color="000000"/>
              <w:right w:val="single" w:sz="4" w:space="0" w:color="000000"/>
            </w:tcBorders>
            <w:shd w:val="clear" w:color="auto" w:fill="auto"/>
            <w:vAlign w:val="bottom"/>
          </w:tcPr>
          <w:p w14:paraId="22682A6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40042</w:t>
            </w:r>
          </w:p>
        </w:tc>
        <w:tc>
          <w:tcPr>
            <w:tcW w:w="3600" w:type="dxa"/>
            <w:tcBorders>
              <w:top w:val="nil"/>
              <w:left w:val="nil"/>
              <w:bottom w:val="single" w:sz="4" w:space="0" w:color="000000"/>
              <w:right w:val="single" w:sz="4" w:space="0" w:color="000000"/>
            </w:tcBorders>
            <w:shd w:val="clear" w:color="auto" w:fill="auto"/>
            <w:vAlign w:val="bottom"/>
          </w:tcPr>
          <w:p w14:paraId="112FE13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Toro Semliki Wildlife Reserve</w:t>
            </w:r>
          </w:p>
        </w:tc>
        <w:tc>
          <w:tcPr>
            <w:tcW w:w="1710" w:type="dxa"/>
            <w:tcBorders>
              <w:top w:val="nil"/>
              <w:left w:val="nil"/>
              <w:bottom w:val="single" w:sz="4" w:space="0" w:color="000000"/>
              <w:right w:val="single" w:sz="4" w:space="0" w:color="000000"/>
            </w:tcBorders>
            <w:shd w:val="clear" w:color="auto" w:fill="auto"/>
            <w:vAlign w:val="bottom"/>
          </w:tcPr>
          <w:p w14:paraId="74DF404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33B30E4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737DC7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4207DFC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7BAE1EF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110</w:t>
            </w:r>
          </w:p>
        </w:tc>
        <w:tc>
          <w:tcPr>
            <w:tcW w:w="1260" w:type="dxa"/>
            <w:tcBorders>
              <w:top w:val="nil"/>
              <w:left w:val="nil"/>
              <w:bottom w:val="single" w:sz="4" w:space="0" w:color="000000"/>
              <w:right w:val="single" w:sz="4" w:space="0" w:color="000000"/>
            </w:tcBorders>
            <w:shd w:val="clear" w:color="auto" w:fill="auto"/>
            <w:vAlign w:val="bottom"/>
          </w:tcPr>
          <w:p w14:paraId="61E5F29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1441</w:t>
            </w:r>
          </w:p>
        </w:tc>
        <w:tc>
          <w:tcPr>
            <w:tcW w:w="3600" w:type="dxa"/>
            <w:tcBorders>
              <w:top w:val="nil"/>
              <w:left w:val="nil"/>
              <w:bottom w:val="single" w:sz="4" w:space="0" w:color="000000"/>
              <w:right w:val="single" w:sz="4" w:space="0" w:color="000000"/>
            </w:tcBorders>
            <w:shd w:val="clear" w:color="auto" w:fill="auto"/>
            <w:vAlign w:val="bottom"/>
          </w:tcPr>
          <w:p w14:paraId="4D98928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Lake </w:t>
            </w:r>
            <w:proofErr w:type="spellStart"/>
            <w:r>
              <w:rPr>
                <w:rFonts w:ascii="Times New Roman" w:eastAsia="Times New Roman" w:hAnsi="Times New Roman" w:cs="Times New Roman"/>
              </w:rPr>
              <w:t>Mburo</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713B033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7FF62BB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1F7FF3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548F6FF7"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4321224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111</w:t>
            </w:r>
          </w:p>
        </w:tc>
        <w:tc>
          <w:tcPr>
            <w:tcW w:w="1260" w:type="dxa"/>
            <w:tcBorders>
              <w:top w:val="nil"/>
              <w:left w:val="nil"/>
              <w:bottom w:val="single" w:sz="4" w:space="0" w:color="000000"/>
              <w:right w:val="single" w:sz="4" w:space="0" w:color="000000"/>
            </w:tcBorders>
            <w:shd w:val="clear" w:color="auto" w:fill="auto"/>
            <w:vAlign w:val="bottom"/>
          </w:tcPr>
          <w:p w14:paraId="692D963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18437</w:t>
            </w:r>
          </w:p>
        </w:tc>
        <w:tc>
          <w:tcPr>
            <w:tcW w:w="3600" w:type="dxa"/>
            <w:tcBorders>
              <w:top w:val="nil"/>
              <w:left w:val="nil"/>
              <w:bottom w:val="single" w:sz="4" w:space="0" w:color="000000"/>
              <w:right w:val="single" w:sz="4" w:space="0" w:color="000000"/>
            </w:tcBorders>
            <w:shd w:val="clear" w:color="auto" w:fill="auto"/>
            <w:vAlign w:val="bottom"/>
          </w:tcPr>
          <w:p w14:paraId="14E9EA8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Bwindi Impenetrable National Park</w:t>
            </w:r>
          </w:p>
        </w:tc>
        <w:tc>
          <w:tcPr>
            <w:tcW w:w="1710" w:type="dxa"/>
            <w:tcBorders>
              <w:top w:val="nil"/>
              <w:left w:val="nil"/>
              <w:bottom w:val="single" w:sz="4" w:space="0" w:color="000000"/>
              <w:right w:val="single" w:sz="4" w:space="0" w:color="000000"/>
            </w:tcBorders>
            <w:shd w:val="clear" w:color="auto" w:fill="auto"/>
            <w:vAlign w:val="bottom"/>
          </w:tcPr>
          <w:p w14:paraId="6CD6BEE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0567059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5C4EC2A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0D96569A"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1DC7400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112</w:t>
            </w:r>
          </w:p>
        </w:tc>
        <w:tc>
          <w:tcPr>
            <w:tcW w:w="1260" w:type="dxa"/>
            <w:tcBorders>
              <w:top w:val="nil"/>
              <w:left w:val="nil"/>
              <w:bottom w:val="single" w:sz="4" w:space="0" w:color="000000"/>
              <w:right w:val="single" w:sz="4" w:space="0" w:color="000000"/>
            </w:tcBorders>
            <w:shd w:val="clear" w:color="auto" w:fill="auto"/>
            <w:vAlign w:val="bottom"/>
          </w:tcPr>
          <w:p w14:paraId="7FEF481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40002</w:t>
            </w:r>
          </w:p>
        </w:tc>
        <w:tc>
          <w:tcPr>
            <w:tcW w:w="3600" w:type="dxa"/>
            <w:tcBorders>
              <w:top w:val="nil"/>
              <w:left w:val="nil"/>
              <w:bottom w:val="single" w:sz="4" w:space="0" w:color="000000"/>
              <w:right w:val="single" w:sz="4" w:space="0" w:color="000000"/>
            </w:tcBorders>
            <w:shd w:val="clear" w:color="auto" w:fill="auto"/>
            <w:vAlign w:val="bottom"/>
          </w:tcPr>
          <w:p w14:paraId="19ACAEFC"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Kibale</w:t>
            </w:r>
            <w:proofErr w:type="spellEnd"/>
            <w:r>
              <w:rPr>
                <w:rFonts w:ascii="Times New Roman" w:eastAsia="Times New Roman" w:hAnsi="Times New Roman" w:cs="Times New Roman"/>
              </w:rPr>
              <w:t xml:space="preserve"> National Park</w:t>
            </w:r>
          </w:p>
        </w:tc>
        <w:tc>
          <w:tcPr>
            <w:tcW w:w="1710" w:type="dxa"/>
            <w:tcBorders>
              <w:top w:val="nil"/>
              <w:left w:val="nil"/>
              <w:bottom w:val="single" w:sz="4" w:space="0" w:color="000000"/>
              <w:right w:val="single" w:sz="4" w:space="0" w:color="000000"/>
            </w:tcBorders>
            <w:shd w:val="clear" w:color="auto" w:fill="auto"/>
            <w:vAlign w:val="bottom"/>
          </w:tcPr>
          <w:p w14:paraId="10C1C84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752DE1C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7C3B64C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1C06EF9D"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B8514D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113</w:t>
            </w:r>
          </w:p>
        </w:tc>
        <w:tc>
          <w:tcPr>
            <w:tcW w:w="1260" w:type="dxa"/>
            <w:tcBorders>
              <w:top w:val="nil"/>
              <w:left w:val="nil"/>
              <w:bottom w:val="single" w:sz="4" w:space="0" w:color="000000"/>
              <w:right w:val="single" w:sz="4" w:space="0" w:color="000000"/>
            </w:tcBorders>
            <w:shd w:val="clear" w:color="auto" w:fill="auto"/>
            <w:vAlign w:val="bottom"/>
          </w:tcPr>
          <w:p w14:paraId="1B7DF74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18438</w:t>
            </w:r>
          </w:p>
        </w:tc>
        <w:tc>
          <w:tcPr>
            <w:tcW w:w="3600" w:type="dxa"/>
            <w:tcBorders>
              <w:top w:val="nil"/>
              <w:left w:val="nil"/>
              <w:bottom w:val="single" w:sz="4" w:space="0" w:color="000000"/>
              <w:right w:val="single" w:sz="4" w:space="0" w:color="000000"/>
            </w:tcBorders>
            <w:shd w:val="clear" w:color="auto" w:fill="auto"/>
            <w:vAlign w:val="bottom"/>
          </w:tcPr>
          <w:p w14:paraId="4A83C02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Rwenzori Mountains National Park</w:t>
            </w:r>
          </w:p>
        </w:tc>
        <w:tc>
          <w:tcPr>
            <w:tcW w:w="1710" w:type="dxa"/>
            <w:tcBorders>
              <w:top w:val="nil"/>
              <w:left w:val="nil"/>
              <w:bottom w:val="single" w:sz="4" w:space="0" w:color="000000"/>
              <w:right w:val="single" w:sz="4" w:space="0" w:color="000000"/>
            </w:tcBorders>
            <w:shd w:val="clear" w:color="auto" w:fill="auto"/>
            <w:vAlign w:val="bottom"/>
          </w:tcPr>
          <w:p w14:paraId="3B6F407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36097DE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52F20B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r w:rsidR="00A979F1" w14:paraId="6E2C2298" w14:textId="77777777">
        <w:trPr>
          <w:trHeight w:val="290"/>
        </w:trPr>
        <w:tc>
          <w:tcPr>
            <w:tcW w:w="625" w:type="dxa"/>
            <w:tcBorders>
              <w:top w:val="nil"/>
              <w:left w:val="single" w:sz="4" w:space="0" w:color="000000"/>
              <w:bottom w:val="single" w:sz="4" w:space="0" w:color="000000"/>
              <w:right w:val="single" w:sz="4" w:space="0" w:color="000000"/>
            </w:tcBorders>
            <w:shd w:val="clear" w:color="auto" w:fill="auto"/>
            <w:vAlign w:val="bottom"/>
          </w:tcPr>
          <w:p w14:paraId="5123196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114</w:t>
            </w:r>
          </w:p>
        </w:tc>
        <w:tc>
          <w:tcPr>
            <w:tcW w:w="1260" w:type="dxa"/>
            <w:tcBorders>
              <w:top w:val="nil"/>
              <w:left w:val="nil"/>
              <w:bottom w:val="single" w:sz="4" w:space="0" w:color="000000"/>
              <w:right w:val="single" w:sz="4" w:space="0" w:color="000000"/>
            </w:tcBorders>
            <w:shd w:val="clear" w:color="auto" w:fill="auto"/>
            <w:vAlign w:val="bottom"/>
          </w:tcPr>
          <w:p w14:paraId="4A9337B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957</w:t>
            </w:r>
          </w:p>
        </w:tc>
        <w:tc>
          <w:tcPr>
            <w:tcW w:w="3600" w:type="dxa"/>
            <w:tcBorders>
              <w:top w:val="nil"/>
              <w:left w:val="nil"/>
              <w:bottom w:val="single" w:sz="4" w:space="0" w:color="000000"/>
              <w:right w:val="single" w:sz="4" w:space="0" w:color="000000"/>
            </w:tcBorders>
            <w:shd w:val="clear" w:color="auto" w:fill="auto"/>
            <w:vAlign w:val="bottom"/>
          </w:tcPr>
          <w:p w14:paraId="0CCCA45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 xml:space="preserve">Queen Elizabeth National Park </w:t>
            </w:r>
          </w:p>
        </w:tc>
        <w:tc>
          <w:tcPr>
            <w:tcW w:w="1710" w:type="dxa"/>
            <w:tcBorders>
              <w:top w:val="nil"/>
              <w:left w:val="nil"/>
              <w:bottom w:val="single" w:sz="4" w:space="0" w:color="000000"/>
              <w:right w:val="single" w:sz="4" w:space="0" w:color="000000"/>
            </w:tcBorders>
            <w:shd w:val="clear" w:color="auto" w:fill="auto"/>
            <w:vAlign w:val="bottom"/>
          </w:tcPr>
          <w:p w14:paraId="21C9A76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Uganda</w:t>
            </w:r>
          </w:p>
        </w:tc>
        <w:tc>
          <w:tcPr>
            <w:tcW w:w="1260" w:type="dxa"/>
            <w:tcBorders>
              <w:top w:val="nil"/>
              <w:left w:val="nil"/>
              <w:bottom w:val="single" w:sz="4" w:space="0" w:color="000000"/>
              <w:right w:val="single" w:sz="4" w:space="0" w:color="000000"/>
            </w:tcBorders>
            <w:shd w:val="clear" w:color="auto" w:fill="auto"/>
            <w:vAlign w:val="bottom"/>
          </w:tcPr>
          <w:p w14:paraId="5027CF5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Africa</w:t>
            </w:r>
          </w:p>
        </w:tc>
        <w:tc>
          <w:tcPr>
            <w:tcW w:w="1485" w:type="dxa"/>
            <w:tcBorders>
              <w:top w:val="nil"/>
              <w:left w:val="nil"/>
              <w:bottom w:val="single" w:sz="4" w:space="0" w:color="000000"/>
              <w:right w:val="single" w:sz="4" w:space="0" w:color="000000"/>
            </w:tcBorders>
            <w:shd w:val="clear" w:color="auto" w:fill="auto"/>
            <w:vAlign w:val="bottom"/>
          </w:tcPr>
          <w:p w14:paraId="2249396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II</w:t>
            </w:r>
          </w:p>
        </w:tc>
      </w:tr>
    </w:tbl>
    <w:p w14:paraId="2E381CED"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39BA85BE"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43A9951A"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5BC9E06F"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6AB3E1EE"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11EF5EFA"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271B456F"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5C437808" w14:textId="77777777" w:rsidR="00A979F1" w:rsidRDefault="00A979F1">
      <w:pPr>
        <w:pBdr>
          <w:top w:val="nil"/>
          <w:left w:val="nil"/>
          <w:bottom w:val="nil"/>
          <w:right w:val="nil"/>
          <w:between w:val="nil"/>
        </w:pBdr>
        <w:spacing w:before="57" w:after="57" w:line="240" w:lineRule="auto"/>
        <w:jc w:val="both"/>
        <w:rPr>
          <w:rFonts w:ascii="Arial" w:eastAsia="Arial" w:hAnsi="Arial" w:cs="Arial"/>
        </w:rPr>
      </w:pPr>
    </w:p>
    <w:p w14:paraId="2360BA67" w14:textId="77777777" w:rsidR="00A979F1" w:rsidRDefault="00833CDB">
      <w:pPr>
        <w:rPr>
          <w:rFonts w:ascii="Arial" w:eastAsia="Arial" w:hAnsi="Arial" w:cs="Arial"/>
        </w:rPr>
      </w:pPr>
      <w:r>
        <w:br w:type="page"/>
      </w:r>
    </w:p>
    <w:p w14:paraId="50DBBFAF" w14:textId="77777777" w:rsidR="00A979F1" w:rsidRDefault="00833CDB">
      <w:pPr>
        <w:numPr>
          <w:ilvl w:val="0"/>
          <w:numId w:val="1"/>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ANALYSES:</w:t>
      </w:r>
    </w:p>
    <w:p w14:paraId="1955743E" w14:textId="05F1FA2A"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F60C79">
        <w:rPr>
          <w:rFonts w:ascii="Times New Roman" w:eastAsia="Times New Roman" w:hAnsi="Times New Roman" w:cs="Times New Roman"/>
          <w:i/>
          <w:color w:val="000000"/>
        </w:rPr>
        <w:t xml:space="preserve">B </w:t>
      </w:r>
      <w:r>
        <w:rPr>
          <w:rFonts w:ascii="Times New Roman" w:eastAsia="Times New Roman" w:hAnsi="Times New Roman" w:cs="Times New Roman"/>
          <w:i/>
        </w:rPr>
        <w:t>Information for</w:t>
      </w:r>
      <w:r>
        <w:rPr>
          <w:rFonts w:ascii="Times New Roman" w:eastAsia="Times New Roman" w:hAnsi="Times New Roman" w:cs="Times New Roman"/>
          <w:i/>
          <w:color w:val="000000"/>
        </w:rPr>
        <w:t xml:space="preserve"> </w:t>
      </w:r>
      <w:r>
        <w:rPr>
          <w:rFonts w:ascii="Times New Roman" w:eastAsia="Times New Roman" w:hAnsi="Times New Roman" w:cs="Times New Roman"/>
          <w:i/>
        </w:rPr>
        <w:t>all</w:t>
      </w:r>
      <w:r>
        <w:rPr>
          <w:rFonts w:ascii="Times New Roman" w:eastAsia="Times New Roman" w:hAnsi="Times New Roman" w:cs="Times New Roman"/>
          <w:i/>
          <w:color w:val="000000"/>
        </w:rPr>
        <w:t xml:space="preserve"> variables</w:t>
      </w:r>
      <w:r>
        <w:rPr>
          <w:rFonts w:ascii="Times New Roman" w:eastAsia="Times New Roman" w:hAnsi="Times New Roman" w:cs="Times New Roman"/>
          <w:i/>
        </w:rPr>
        <w:t xml:space="preserve"> (response variables, test predictors, control predictors) used in the different models. The table provides the variable name (‘Variables’), the class (‘Type’), a definition (‘Definition’) for each variable, the hypotheses which each variable is based on (‘Explanations, hypothesis and references’), the source of data for each variable (‘Sources of data’), and how each variable was constructed (‘Construction of variable’). </w:t>
      </w:r>
    </w:p>
    <w:tbl>
      <w:tblPr>
        <w:tblStyle w:val="a0"/>
        <w:tblW w:w="1049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1134"/>
        <w:gridCol w:w="1843"/>
        <w:gridCol w:w="3119"/>
        <w:gridCol w:w="1842"/>
        <w:gridCol w:w="1418"/>
      </w:tblGrid>
      <w:tr w:rsidR="00DA4BC4" w14:paraId="7BB70354" w14:textId="77777777" w:rsidTr="00DA4BC4">
        <w:trPr>
          <w:trHeight w:val="218"/>
        </w:trPr>
        <w:tc>
          <w:tcPr>
            <w:tcW w:w="1134" w:type="dxa"/>
            <w:shd w:val="clear" w:color="auto" w:fill="auto"/>
            <w:vAlign w:val="center"/>
          </w:tcPr>
          <w:p w14:paraId="7E5935ED" w14:textId="77777777"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Variables</w:t>
            </w:r>
          </w:p>
        </w:tc>
        <w:tc>
          <w:tcPr>
            <w:tcW w:w="1134" w:type="dxa"/>
            <w:shd w:val="clear" w:color="auto" w:fill="auto"/>
            <w:vAlign w:val="center"/>
          </w:tcPr>
          <w:p w14:paraId="3F76C946" w14:textId="77777777"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Type</w:t>
            </w:r>
          </w:p>
        </w:tc>
        <w:tc>
          <w:tcPr>
            <w:tcW w:w="1843" w:type="dxa"/>
            <w:shd w:val="clear" w:color="auto" w:fill="auto"/>
            <w:vAlign w:val="center"/>
          </w:tcPr>
          <w:p w14:paraId="4B1445CA" w14:textId="77777777"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 xml:space="preserve">Definition </w:t>
            </w:r>
          </w:p>
        </w:tc>
        <w:tc>
          <w:tcPr>
            <w:tcW w:w="3119" w:type="dxa"/>
            <w:shd w:val="clear" w:color="auto" w:fill="auto"/>
            <w:vAlign w:val="center"/>
          </w:tcPr>
          <w:p w14:paraId="63C63B89" w14:textId="52DC9709"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Explanations, hypothesis</w:t>
            </w:r>
            <w:r w:rsidR="00DA4BC4">
              <w:rPr>
                <w:rFonts w:ascii="Times New Roman" w:eastAsia="Times New Roman" w:hAnsi="Times New Roman" w:cs="Times New Roman"/>
                <w:b/>
              </w:rPr>
              <w:t>,</w:t>
            </w:r>
            <w:r>
              <w:rPr>
                <w:rFonts w:ascii="Times New Roman" w:eastAsia="Times New Roman" w:hAnsi="Times New Roman" w:cs="Times New Roman"/>
                <w:b/>
              </w:rPr>
              <w:t xml:space="preserve"> and references</w:t>
            </w:r>
          </w:p>
        </w:tc>
        <w:tc>
          <w:tcPr>
            <w:tcW w:w="1842" w:type="dxa"/>
            <w:shd w:val="clear" w:color="auto" w:fill="auto"/>
            <w:vAlign w:val="center"/>
          </w:tcPr>
          <w:p w14:paraId="46E6D8DA" w14:textId="2B922D7F"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Sources of data</w:t>
            </w:r>
            <w:r w:rsidR="00496347">
              <w:rPr>
                <w:rFonts w:ascii="Times New Roman" w:eastAsia="Times New Roman" w:hAnsi="Times New Roman" w:cs="Times New Roman"/>
                <w:b/>
              </w:rPr>
              <w:t xml:space="preserve"> </w:t>
            </w:r>
          </w:p>
        </w:tc>
        <w:tc>
          <w:tcPr>
            <w:tcW w:w="1418" w:type="dxa"/>
            <w:shd w:val="clear" w:color="auto" w:fill="auto"/>
            <w:vAlign w:val="center"/>
          </w:tcPr>
          <w:p w14:paraId="2119F41F" w14:textId="77777777" w:rsidR="00A979F1" w:rsidRDefault="00833CDB">
            <w:pPr>
              <w:jc w:val="both"/>
              <w:rPr>
                <w:rFonts w:ascii="Times New Roman" w:eastAsia="Times New Roman" w:hAnsi="Times New Roman" w:cs="Times New Roman"/>
                <w:b/>
              </w:rPr>
            </w:pPr>
            <w:r>
              <w:rPr>
                <w:rFonts w:ascii="Times New Roman" w:eastAsia="Times New Roman" w:hAnsi="Times New Roman" w:cs="Times New Roman"/>
                <w:b/>
              </w:rPr>
              <w:t>Construction of variable</w:t>
            </w:r>
          </w:p>
        </w:tc>
      </w:tr>
      <w:tr w:rsidR="00DA4BC4" w14:paraId="135B02B0" w14:textId="77777777" w:rsidTr="00DA4BC4">
        <w:trPr>
          <w:trHeight w:val="1535"/>
        </w:trPr>
        <w:tc>
          <w:tcPr>
            <w:tcW w:w="1134" w:type="dxa"/>
            <w:shd w:val="clear" w:color="auto" w:fill="auto"/>
            <w:vAlign w:val="center"/>
          </w:tcPr>
          <w:p w14:paraId="3707A4F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HDI </w:t>
            </w:r>
          </w:p>
        </w:tc>
        <w:tc>
          <w:tcPr>
            <w:tcW w:w="1134" w:type="dxa"/>
            <w:shd w:val="clear" w:color="auto" w:fill="auto"/>
            <w:vAlign w:val="center"/>
          </w:tcPr>
          <w:p w14:paraId="3B4FECC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Test predictor</w:t>
            </w:r>
          </w:p>
        </w:tc>
        <w:tc>
          <w:tcPr>
            <w:tcW w:w="1843" w:type="dxa"/>
            <w:shd w:val="clear" w:color="auto" w:fill="auto"/>
            <w:vAlign w:val="center"/>
          </w:tcPr>
          <w:p w14:paraId="043C24E1" w14:textId="7F079B1A" w:rsidR="00A979F1" w:rsidRDefault="00833CDB">
            <w:pPr>
              <w:jc w:val="both"/>
              <w:rPr>
                <w:rFonts w:ascii="Times New Roman" w:eastAsia="Times New Roman" w:hAnsi="Times New Roman" w:cs="Times New Roman"/>
              </w:rPr>
            </w:pPr>
            <w:r>
              <w:rPr>
                <w:rFonts w:ascii="Times New Roman" w:eastAsia="Times New Roman" w:hAnsi="Times New Roman" w:cs="Times New Roman"/>
              </w:rPr>
              <w:t>HDI (Human development index) is a measure of the level of socioeconomic development of a nation. It is an index obtained from three measures of socioeconomic indicators: health, wealth (GDP)</w:t>
            </w:r>
            <w:r w:rsidR="00DA4BC4">
              <w:rPr>
                <w:rFonts w:ascii="Times New Roman" w:eastAsia="Times New Roman" w:hAnsi="Times New Roman" w:cs="Times New Roman"/>
              </w:rPr>
              <w:t>,</w:t>
            </w:r>
            <w:r>
              <w:rPr>
                <w:rFonts w:ascii="Times New Roman" w:eastAsia="Times New Roman" w:hAnsi="Times New Roman" w:cs="Times New Roman"/>
              </w:rPr>
              <w:t xml:space="preserve"> and education. We used the value for 2017.</w:t>
            </w:r>
          </w:p>
        </w:tc>
        <w:tc>
          <w:tcPr>
            <w:tcW w:w="3119" w:type="dxa"/>
            <w:tcBorders>
              <w:top w:val="single" w:sz="8" w:space="0" w:color="000000"/>
              <w:left w:val="single" w:sz="8" w:space="0" w:color="000000"/>
              <w:bottom w:val="single" w:sz="8" w:space="0" w:color="000000"/>
              <w:right w:val="single" w:sz="8" w:space="0" w:color="000000"/>
            </w:tcBorders>
            <w:tcMar>
              <w:left w:w="227" w:type="dxa"/>
            </w:tcMar>
          </w:tcPr>
          <w:p w14:paraId="125F8C41" w14:textId="59716376" w:rsidR="00A979F1" w:rsidRPr="00BB59D9" w:rsidRDefault="00833CDB" w:rsidP="00BB59D9">
            <w:pPr>
              <w:ind w:left="-180"/>
              <w:jc w:val="both"/>
              <w:rPr>
                <w:rFonts w:ascii="Times New Roman" w:eastAsia="Times New Roman" w:hAnsi="Times New Roman" w:cs="Times New Roman"/>
                <w:lang w:val="da-DK"/>
              </w:rPr>
            </w:pPr>
            <w:r>
              <w:rPr>
                <w:rFonts w:ascii="Times New Roman" w:eastAsia="Times New Roman" w:hAnsi="Times New Roman" w:cs="Times New Roman"/>
              </w:rPr>
              <w:t xml:space="preserve">We approximated the socioeconomic gradations along the studied South-North axis by using HDI. HDI reflects the multidimensional aspects of development and provides a balanced view of a country's development status. We expected an effect on hunting, as HDI has been shown to be related to </w:t>
            </w:r>
            <w:r w:rsidR="00DA4BC4">
              <w:rPr>
                <w:rFonts w:ascii="Times New Roman" w:eastAsia="Times New Roman" w:hAnsi="Times New Roman" w:cs="Times New Roman"/>
              </w:rPr>
              <w:t xml:space="preserve">the </w:t>
            </w:r>
            <w:r>
              <w:rPr>
                <w:rFonts w:ascii="Times New Roman" w:eastAsia="Times New Roman" w:hAnsi="Times New Roman" w:cs="Times New Roman"/>
              </w:rPr>
              <w:t>intensity of general anthropogenic pressures</w:t>
            </w:r>
            <w:r w:rsidR="00BB59D9">
              <w:rPr>
                <w:rFonts w:ascii="Times New Roman" w:eastAsia="Times New Roman" w:hAnsi="Times New Roman" w:cs="Times New Roman"/>
              </w:rPr>
              <w:t xml:space="preserve"> </w:t>
            </w:r>
            <w:r w:rsidR="00BB59D9">
              <w:rPr>
                <w:rFonts w:ascii="Times New Roman" w:eastAsia="Times New Roman" w:hAnsi="Times New Roman" w:cs="Times New Roman"/>
              </w:rPr>
              <w:fldChar w:fldCharType="begin" w:fldLock="1"/>
            </w:r>
            <w:r w:rsidR="00BB59D9">
              <w:rPr>
                <w:rFonts w:ascii="Times New Roman" w:eastAsia="Times New Roman" w:hAnsi="Times New Roman" w:cs="Times New Roman"/>
              </w:rPr>
              <w:instrText>ADDIN CSL_CITATION {"citationItems":[{"id":"ITEM-1","itemData":{"DOI":"10.1002/fee.2042","ISSN":"15409309","abstract":"Protected areas (PAs) are a key tool in efforts to safeguard biodiversity against increasing anthropogenic threats. As signatories to the 2011–2020 Strategic Plan for Biodiversity, 196 nations pledged support for expansion in the extent of the global PA estate and the quality of PA management. While this has resulted in substantial increases in PA designations, many sites lack the resources needed to guarantee effective biodiversity conservation. Using management reports from 2167 PAs (with an area representing 23% of the global terrestrial PA estate), we demonstrate that less than a quarter of these PAs report having adequate resources in terms of staffing and budget. Using data on the geographic ranges of the 11,919 terrestrial vertebrate species overlapping our sample of PAs, we estimate that only 4–9% of terrestrial amphibians, birds, and mammals are sufficiently represented within the existing global PA estate, when only adequately resourced PAs are considered. While continued expansion of the world's PAs is necessary, a shift in emphasis from quantity to quality is critical to effectively respond to the current biodiversity crisis.","author":[{"dropping-particle":"","family":"Coad","given":"Lauren","non-dropping-particle":"","parse-names":false,"suffix":""},{"dropping-particle":"","family":"Watson","given":"James E.M.","non-dropping-particle":"","parse-names":false,"suffix":""},{"dropping-particle":"","family":"Geldmann","given":"Jonas","non-dropping-particle":"","parse-names":false,"suffix":""},{"dropping-particle":"","family":"Burgess","given":"Neil D.","non-dropping-particle":"","parse-names":false,"suffix":""},{"dropping-particle":"","family":"Leverington","given":"Fiona","non-dropping-particle":"","parse-names":false,"suffix":""},{"dropping-particle":"","family":"Hockings","given":"Marc","non-dropping-particle":"","parse-names":false,"suffix":""},{"dropping-particle":"","family":"Knights","given":"Kathryn","non-dropping-particle":"","parse-names":false,"suffix":""},{"dropping-particle":"","family":"Marco","given":"Moreno","non-dropping-particle":"Di","parse-names":false,"suffix":""}],"container-title":"Frontiers in Ecology and the Environment","id":"ITEM-1","issue":"5","issued":{"date-parts":[["2019"]]},"page":"259-264","title":"Widespread shortfalls in protected area resourcing undermine efforts to conserve biodiversity","type":"article-journal","volume":"17"},"uris":["http://www.mendeley.com/documents/?uuid=48d199f7-c161-4504-bd7f-d27e8047dc2c"]}],"mendeley":{"formattedCitation":"[1]","plainTextFormattedCitation":"[1]","previouslyFormattedCitation":"[1]"},"properties":{"noteIndex":0},"schema":"https://github.com/citation-style-language/schema/raw/master/csl-citation.json"}</w:instrText>
            </w:r>
            <w:r w:rsidR="00BB59D9">
              <w:rPr>
                <w:rFonts w:ascii="Times New Roman" w:eastAsia="Times New Roman" w:hAnsi="Times New Roman" w:cs="Times New Roman"/>
              </w:rPr>
              <w:fldChar w:fldCharType="separate"/>
            </w:r>
            <w:r w:rsidR="00BB59D9" w:rsidRPr="00BB59D9">
              <w:rPr>
                <w:rFonts w:ascii="Times New Roman" w:eastAsia="Times New Roman" w:hAnsi="Times New Roman" w:cs="Times New Roman"/>
                <w:noProof/>
                <w:lang w:val="da-DK"/>
              </w:rPr>
              <w:t>[1]</w:t>
            </w:r>
            <w:r w:rsidR="00BB59D9">
              <w:rPr>
                <w:rFonts w:ascii="Times New Roman" w:eastAsia="Times New Roman" w:hAnsi="Times New Roman" w:cs="Times New Roman"/>
              </w:rPr>
              <w:fldChar w:fldCharType="end"/>
            </w:r>
            <w:r w:rsidRPr="00BB59D9">
              <w:rPr>
                <w:rFonts w:ascii="Times New Roman" w:eastAsia="Times New Roman" w:hAnsi="Times New Roman" w:cs="Times New Roman"/>
                <w:lang w:val="da-DK"/>
              </w:rPr>
              <w:t xml:space="preserve">, poaching activities </w:t>
            </w:r>
            <w:r w:rsidR="00BB59D9">
              <w:rPr>
                <w:rFonts w:ascii="Times New Roman" w:eastAsia="Times New Roman" w:hAnsi="Times New Roman" w:cs="Times New Roman"/>
                <w:lang w:val="da-DK"/>
              </w:rPr>
              <w:fldChar w:fldCharType="begin" w:fldLock="1"/>
            </w:r>
            <w:r w:rsidR="00BB59D9">
              <w:rPr>
                <w:rFonts w:ascii="Times New Roman" w:eastAsia="Times New Roman" w:hAnsi="Times New Roman" w:cs="Times New Roman"/>
                <w:lang w:val="da-DK"/>
              </w:rPr>
              <w:instrText>ADDIN CSL_CITATION {"citationItems":[{"id":"ITEM-1","itemData":{"DOI":"10.1111/conl.12435","ISSN":"1755263X","abstract":"Protected areas (PAs) represent a cornerstone of efforts to safeguard biodiversity, and if effective should reduce threats to biodiversity. We present the most comprehensive assessment of threats to terrestrial PAs, based on in situ data from 1,961 PAs across 149 countries, assessed by PA managers and local stakeholders. Unsustainable hunting was the most commonly reported threat and occurred in 61% of all PAs, followed by disturbance from recreational activities occurring in 55%, and natural system modifications from fire or its suppression in 49%. The number of reported threats was lower in PAs with greater remoteness, higher control of corruption, and lower human development scores. The main reported threats in developing countries were linked to overexploitation for resource extraction, while negative impacts from recreational activities dominated in developed countries. Our results show that many of the most serious threats to PAs are difficult to monitor with remote sensing, and highlight the importance of in situ threat data to inform the implementation of more effective biodiversity conservation in the global protected area estate.","author":[{"dropping-particle":"","family":"Schulze","given":"Katharina","non-dropping-particle":"","parse-names":false,"suffix":""},{"dropping-particle":"","family":"Knights","given":"Kathryn","non-dropping-particle":"","parse-names":false,"suffix":""},{"dropping-particle":"","family":"Coad","given":"Lauren","non-dropping-particle":"","parse-names":false,"suffix":""},{"dropping-particle":"","family":"Geldmann","given":"Jonas","non-dropping-particle":"","parse-names":false,"suffix":""},{"dropping-particle":"","family":"Leverington","given":"Fiona","non-dropping-particle":"","parse-names":false,"suffix":""},{"dropping-particle":"","family":"Eassom","given":"April","non-dropping-particle":"","parse-names":false,"suffix":""},{"dropping-particle":"","family":"Marr","given":"Melitta","non-dropping-particle":"","parse-names":false,"suffix":""},{"dropping-particle":"","family":"Butchart","given":"Stuart H.M.","non-dropping-particle":"","parse-names":false,"suffix":""},{"dropping-particle":"","family":"Hockings","given":"Marc","non-dropping-particle":"","parse-names":false,"suffix":""},{"dropping-particle":"","family":"Burgess","given":"Neil D.","non-dropping-particle":"","parse-names":false,"suffix":""}],"container-title":"Conservation Letters","id":"ITEM-1","issue":"June 2017","issued":{"date-parts":[["2018"]]},"page":"1-10","title":"An assessment of threats to terrestrial protected areas","type":"article-journal"},"uris":["http://www.mendeley.com/documents/?uuid=20345655-6d45-41f0-b11e-9042e6f52431"]}],"mendeley":{"formattedCitation":"[2]","plainTextFormattedCitation":"[2]","previouslyFormattedCitation":"[2]"},"properties":{"noteIndex":0},"schema":"https://github.com/citation-style-language/schema/raw/master/csl-citation.json"}</w:instrText>
            </w:r>
            <w:r w:rsidR="00BB59D9">
              <w:rPr>
                <w:rFonts w:ascii="Times New Roman" w:eastAsia="Times New Roman" w:hAnsi="Times New Roman" w:cs="Times New Roman"/>
                <w:lang w:val="da-DK"/>
              </w:rPr>
              <w:fldChar w:fldCharType="separate"/>
            </w:r>
            <w:r w:rsidR="00BB59D9" w:rsidRPr="00BB59D9">
              <w:rPr>
                <w:rFonts w:ascii="Times New Roman" w:eastAsia="Times New Roman" w:hAnsi="Times New Roman" w:cs="Times New Roman"/>
                <w:noProof/>
                <w:lang w:val="da-DK"/>
              </w:rPr>
              <w:t>[2]</w:t>
            </w:r>
            <w:r w:rsidR="00BB59D9">
              <w:rPr>
                <w:rFonts w:ascii="Times New Roman" w:eastAsia="Times New Roman" w:hAnsi="Times New Roman" w:cs="Times New Roman"/>
                <w:lang w:val="da-DK"/>
              </w:rPr>
              <w:fldChar w:fldCharType="end"/>
            </w:r>
            <w:r w:rsidR="00DA4BC4" w:rsidRPr="00BB59D9">
              <w:rPr>
                <w:rFonts w:ascii="Times New Roman" w:eastAsia="Times New Roman" w:hAnsi="Times New Roman" w:cs="Times New Roman"/>
                <w:lang w:val="da-DK"/>
              </w:rPr>
              <w:t>,</w:t>
            </w:r>
            <w:r w:rsidRPr="00BB59D9">
              <w:rPr>
                <w:rFonts w:ascii="Times New Roman" w:eastAsia="Times New Roman" w:hAnsi="Times New Roman" w:cs="Times New Roman"/>
                <w:lang w:val="da-DK"/>
              </w:rPr>
              <w:t xml:space="preserve"> and related wildlife population declines </w:t>
            </w:r>
            <w:r w:rsidR="00BB59D9">
              <w:rPr>
                <w:rFonts w:ascii="Times New Roman" w:eastAsia="Times New Roman" w:hAnsi="Times New Roman" w:cs="Times New Roman"/>
                <w:lang w:val="da-DK"/>
              </w:rPr>
              <w:fldChar w:fldCharType="begin" w:fldLock="1"/>
            </w:r>
            <w:r w:rsidR="00BB59D9">
              <w:rPr>
                <w:rFonts w:ascii="Times New Roman" w:eastAsia="Times New Roman" w:hAnsi="Times New Roman" w:cs="Times New Roman"/>
                <w:lang w:val="da-DK"/>
              </w:rPr>
              <w:instrText>ADDIN CSL_CITATION {"citationItems":[{"id":"ITEM-1","itemData":{"DOI":"10.1038/ncomms12747","ISSN":"20411723","PMID":"27582180","abstract":"Ensuring that protected areas (PAs) maintain the biodiversity within their boundaries is fundamental in achieving global conservation goals. Despite this objective, wildlife abundance changes in PAs are patchily documented and poorly understood. Here, we use linear mixed effect models to explore correlates of population change in 1,902 populations of birds and mammals from 447 PAs globally. On an average, we find PAs are maintaining populations of monitored birds and mammals within their boundaries. Wildlife population trends are more positive in PAs located in countries with higher development scores, and for larger-bodied species. These results suggest that active management can consistently overcome disadvantages of lower reproductive rates and more severe threats experienced by larger species of birds and mammals. The link between wildlife trends and national development shows that the social and economic conditions supporting PAs are critical for the successful maintenance of their wildlife populations.","author":[{"dropping-particle":"","family":"Barnes","given":"Megan D","non-dropping-particle":"","parse-names":false,"suffix":""},{"dropping-particle":"","family":"Craigie","given":"Ian D","non-dropping-particle":"","parse-names":false,"suffix":""},{"dropping-particle":"","family":"Harrison","given":"Luke B","non-dropping-particle":"","parse-names":false,"suffix":""},{"dropping-particle":"","family":"Geldmann","given":"Jonas","non-dropping-particle":"","parse-names":false,"suffix":""},{"dropping-particle":"","family":"Collen","given":"Ben","non-dropping-particle":"","parse-names":false,"suffix":""},{"dropping-particle":"","family":"Whitmee","given":"Sarah","non-dropping-particle":"","parse-names":false,"suffix":""},{"dropping-particle":"","family":"Balmford","given":"Andrew","non-dropping-particle":"","parse-names":false,"suffix":""},{"dropping-particle":"","family":"Burgess","given":"Neil D","non-dropping-particle":"","parse-names":false,"suffix":""},{"dropping-particle":"","family":"Brooks","given":"Thomas","non-dropping-particle":"","parse-names":false,"suffix":""},{"dropping-particle":"","family":"Hockings","given":"Marc","non-dropping-particle":"","parse-names":false,"suffix":""},{"dropping-particle":"","family":"Woodley","given":"Stephen","non-dropping-particle":"","parse-names":false,"suffix":""}],"container-title":"Nature Communications","id":"ITEM-1","issued":{"date-parts":[["2016"]]},"page":"1-9","publisher":"Nature Publishing Group","title":"Wildlife population trends in protected areas predicted by national socio-economic metrics and body size","type":"article-journal","volume":"7"},"uris":["http://www.mendeley.com/documents/?uuid=b80302f8-1f53-43e0-95f0-726daad45c7c"]}],"mendeley":{"formattedCitation":"[3]","plainTextFormattedCitation":"[3]","previouslyFormattedCitation":"[3]"},"properties":{"noteIndex":0},"schema":"https://github.com/citation-style-language/schema/raw/master/csl-citation.json"}</w:instrText>
            </w:r>
            <w:r w:rsidR="00BB59D9">
              <w:rPr>
                <w:rFonts w:ascii="Times New Roman" w:eastAsia="Times New Roman" w:hAnsi="Times New Roman" w:cs="Times New Roman"/>
                <w:lang w:val="da-DK"/>
              </w:rPr>
              <w:fldChar w:fldCharType="separate"/>
            </w:r>
            <w:r w:rsidR="00BB59D9" w:rsidRPr="00BB59D9">
              <w:rPr>
                <w:rFonts w:ascii="Times New Roman" w:eastAsia="Times New Roman" w:hAnsi="Times New Roman" w:cs="Times New Roman"/>
                <w:noProof/>
                <w:lang w:val="da-DK"/>
              </w:rPr>
              <w:t>[3]</w:t>
            </w:r>
            <w:r w:rsidR="00BB59D9">
              <w:rPr>
                <w:rFonts w:ascii="Times New Roman" w:eastAsia="Times New Roman" w:hAnsi="Times New Roman" w:cs="Times New Roman"/>
                <w:lang w:val="da-DK"/>
              </w:rPr>
              <w:fldChar w:fldCharType="end"/>
            </w:r>
            <w:r w:rsidRPr="00BB59D9">
              <w:rPr>
                <w:rFonts w:ascii="Times New Roman" w:eastAsia="Times New Roman" w:hAnsi="Times New Roman" w:cs="Times New Roman"/>
                <w:lang w:val="da-DK"/>
              </w:rPr>
              <w:t>.</w:t>
            </w:r>
          </w:p>
        </w:tc>
        <w:tc>
          <w:tcPr>
            <w:tcW w:w="1842" w:type="dxa"/>
            <w:shd w:val="clear" w:color="auto" w:fill="auto"/>
            <w:vAlign w:val="center"/>
          </w:tcPr>
          <w:p w14:paraId="76945C2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United Nations Development </w:t>
            </w:r>
            <w:proofErr w:type="spellStart"/>
            <w:r>
              <w:rPr>
                <w:rFonts w:ascii="Times New Roman" w:eastAsia="Times New Roman" w:hAnsi="Times New Roman" w:cs="Times New Roman"/>
              </w:rPr>
              <w:t>Programme</w:t>
            </w:r>
            <w:proofErr w:type="spellEnd"/>
            <w:r>
              <w:rPr>
                <w:rFonts w:ascii="Times New Roman" w:eastAsia="Times New Roman" w:hAnsi="Times New Roman" w:cs="Times New Roman"/>
              </w:rPr>
              <w:t xml:space="preserve">, </w:t>
            </w:r>
            <w:hyperlink r:id="rId6">
              <w:r>
                <w:rPr>
                  <w:rFonts w:ascii="Times New Roman" w:eastAsia="Times New Roman" w:hAnsi="Times New Roman" w:cs="Times New Roman"/>
                  <w:color w:val="000000"/>
                  <w:u w:val="single"/>
                </w:rPr>
                <w:t>http://hdr.undp.org/en/composite/HDI</w:t>
              </w:r>
            </w:hyperlink>
            <w:r>
              <w:rPr>
                <w:rFonts w:ascii="Times New Roman" w:eastAsia="Times New Roman" w:hAnsi="Times New Roman" w:cs="Times New Roman"/>
              </w:rPr>
              <w:t xml:space="preserve"> </w:t>
            </w:r>
          </w:p>
          <w:p w14:paraId="34A00309"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Accessed 15/12/18</w:t>
            </w:r>
          </w:p>
        </w:tc>
        <w:tc>
          <w:tcPr>
            <w:tcW w:w="1418" w:type="dxa"/>
            <w:shd w:val="clear" w:color="auto" w:fill="auto"/>
            <w:vAlign w:val="center"/>
          </w:tcPr>
          <w:p w14:paraId="79A13307" w14:textId="77777777" w:rsidR="00A979F1" w:rsidRDefault="00A979F1">
            <w:pPr>
              <w:jc w:val="both"/>
              <w:rPr>
                <w:rFonts w:ascii="Times New Roman" w:eastAsia="Times New Roman" w:hAnsi="Times New Roman" w:cs="Times New Roman"/>
              </w:rPr>
            </w:pPr>
          </w:p>
          <w:p w14:paraId="382F8DA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HDI was assigned to each country</w:t>
            </w:r>
          </w:p>
        </w:tc>
      </w:tr>
      <w:tr w:rsidR="00DA4BC4" w14:paraId="64B5FA06" w14:textId="77777777" w:rsidTr="00DA4BC4">
        <w:trPr>
          <w:trHeight w:val="400"/>
        </w:trPr>
        <w:tc>
          <w:tcPr>
            <w:tcW w:w="1134" w:type="dxa"/>
            <w:shd w:val="clear" w:color="auto" w:fill="auto"/>
            <w:vAlign w:val="center"/>
          </w:tcPr>
          <w:p w14:paraId="2582CF7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Human population density</w:t>
            </w:r>
          </w:p>
        </w:tc>
        <w:tc>
          <w:tcPr>
            <w:tcW w:w="1134" w:type="dxa"/>
            <w:shd w:val="clear" w:color="auto" w:fill="auto"/>
            <w:vAlign w:val="center"/>
          </w:tcPr>
          <w:p w14:paraId="265CC9B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Test Predictor </w:t>
            </w:r>
          </w:p>
        </w:tc>
        <w:tc>
          <w:tcPr>
            <w:tcW w:w="1843" w:type="dxa"/>
            <w:shd w:val="clear" w:color="auto" w:fill="auto"/>
            <w:vAlign w:val="center"/>
          </w:tcPr>
          <w:p w14:paraId="50B2422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Number of people per square kilometer. We used the value for 2015.</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61A08425" w14:textId="67CE384B" w:rsidR="00A979F1" w:rsidRDefault="00833CDB" w:rsidP="00BB59D9">
            <w:pPr>
              <w:ind w:left="-180"/>
              <w:jc w:val="both"/>
              <w:rPr>
                <w:rFonts w:ascii="Times New Roman" w:eastAsia="Times New Roman" w:hAnsi="Times New Roman" w:cs="Times New Roman"/>
                <w:color w:val="0E101A"/>
              </w:rPr>
            </w:pPr>
            <w:r>
              <w:rPr>
                <w:rFonts w:ascii="Times New Roman" w:eastAsia="Times New Roman" w:hAnsi="Times New Roman" w:cs="Times New Roman"/>
                <w:color w:val="0E101A"/>
              </w:rPr>
              <w:t xml:space="preserve">Human population density approximates the human-domination of a regional landscape. We expected an effect on human-wildlife relationships, since human densities </w:t>
            </w:r>
            <w:r w:rsidR="00496347">
              <w:rPr>
                <w:rFonts w:ascii="Times New Roman" w:eastAsia="Times New Roman" w:hAnsi="Times New Roman" w:cs="Times New Roman"/>
                <w:color w:val="0E101A"/>
              </w:rPr>
              <w:t xml:space="preserve">have been </w:t>
            </w:r>
            <w:r>
              <w:rPr>
                <w:rFonts w:ascii="Times New Roman" w:eastAsia="Times New Roman" w:hAnsi="Times New Roman" w:cs="Times New Roman"/>
                <w:color w:val="0E101A"/>
              </w:rPr>
              <w:t xml:space="preserve">driving wildlife extinctions </w:t>
            </w:r>
            <w:r w:rsidR="00DA4BC4">
              <w:rPr>
                <w:rFonts w:ascii="Times New Roman" w:eastAsia="Times New Roman" w:hAnsi="Times New Roman" w:cs="Times New Roman"/>
                <w:color w:val="0E101A"/>
              </w:rPr>
              <w:t>for</w:t>
            </w:r>
            <w:r>
              <w:rPr>
                <w:rFonts w:ascii="Times New Roman" w:eastAsia="Times New Roman" w:hAnsi="Times New Roman" w:cs="Times New Roman"/>
                <w:color w:val="0E101A"/>
              </w:rPr>
              <w:t xml:space="preserve"> mi</w:t>
            </w:r>
            <w:r w:rsidR="00BB59D9">
              <w:rPr>
                <w:rFonts w:ascii="Times New Roman" w:eastAsia="Times New Roman" w:hAnsi="Times New Roman" w:cs="Times New Roman"/>
                <w:color w:val="0E101A"/>
              </w:rPr>
              <w:t xml:space="preserve">llennia </w:t>
            </w:r>
            <w:r w:rsidR="00BB59D9">
              <w:rPr>
                <w:rFonts w:ascii="Times New Roman" w:eastAsia="Times New Roman" w:hAnsi="Times New Roman" w:cs="Times New Roman"/>
                <w:color w:val="0E101A"/>
              </w:rPr>
              <w:fldChar w:fldCharType="begin" w:fldLock="1"/>
            </w:r>
            <w:r w:rsidR="00BB59D9">
              <w:rPr>
                <w:rFonts w:ascii="Times New Roman" w:eastAsia="Times New Roman" w:hAnsi="Times New Roman" w:cs="Times New Roman"/>
                <w:color w:val="0E101A"/>
              </w:rPr>
              <w:instrText>ADDIN CSL_CITATION {"citationItems":[{"id":"ITEM-1","itemData":{"DOI":"10.1126/sciadv.abb2313","ISSN":"2375-2548","abstract":"&lt;p&gt;To understand the current biodiversity crisis, it is crucial to determine how humans have affected biodiversity in the past. However, the extent of human involvement in species extinctions from the Late Pleistocene onward remains contentious. Here, we apply Bayesian models to the fossil record to estimate how mammalian extinction rates have changed over the past 126,000 years, inferring specific times of rate increases. We specifically test the hypothesis of human-caused extinctions by using posterior predictive methods. We find that human population size is able to predict past extinctions with 96% accuracy. Predictors based on past climate, in contrast, perform no better than expected by chance, suggesting that climate had a negligible impact on global mammal extinctions. Based on current trends, we predict for the near future a rate escalation of unprecedented magnitude. Our results provide a comprehensive assessment of the human impact on past and predicted future extinctions of mammals.&lt;/p&gt;","author":[{"dropping-particle":"","family":"Andermann","given":"Tobias","non-dropping-particle":"","parse-names":false,"suffix":""},{"dropping-particle":"","family":"Faurby","given":"Søren","non-dropping-particle":"","parse-names":false,"suffix":""},{"dropping-particle":"","family":"Turvey","given":"Samuel T.","non-dropping-particle":"","parse-names":false,"suffix":""},{"dropping-particle":"","family":"Antonelli","given":"Alexandre","non-dropping-particle":"","parse-names":false,"suffix":""},{"dropping-particle":"","family":"Silvestro","given":"Daniele","non-dropping-particle":"","parse-names":false,"suffix":""}],"container-title":"Science Advances","id":"ITEM-1","issue":"36","issued":{"date-parts":[["2020"]]},"page":"eabb2313","title":"The past and future human impact on mammalian diversity","type":"article-journal","volume":"6"},"uris":["http://www.mendeley.com/documents/?uuid=e4b082f2-0eaa-4ce9-91b4-27ea63bff5a1"]}],"mendeley":{"formattedCitation":"[4]","plainTextFormattedCitation":"[4]","previouslyFormattedCitation":"[4]"},"properties":{"noteIndex":0},"schema":"https://github.com/citation-style-language/schema/raw/master/csl-citation.json"}</w:instrText>
            </w:r>
            <w:r w:rsidR="00BB59D9">
              <w:rPr>
                <w:rFonts w:ascii="Times New Roman" w:eastAsia="Times New Roman" w:hAnsi="Times New Roman" w:cs="Times New Roman"/>
                <w:color w:val="0E101A"/>
              </w:rPr>
              <w:fldChar w:fldCharType="separate"/>
            </w:r>
            <w:r w:rsidR="00BB59D9" w:rsidRPr="00BB59D9">
              <w:rPr>
                <w:rFonts w:ascii="Times New Roman" w:eastAsia="Times New Roman" w:hAnsi="Times New Roman" w:cs="Times New Roman"/>
                <w:noProof/>
                <w:color w:val="0E101A"/>
              </w:rPr>
              <w:t>[4]</w:t>
            </w:r>
            <w:r w:rsidR="00BB59D9">
              <w:rPr>
                <w:rFonts w:ascii="Times New Roman" w:eastAsia="Times New Roman" w:hAnsi="Times New Roman" w:cs="Times New Roman"/>
                <w:color w:val="0E101A"/>
              </w:rPr>
              <w:fldChar w:fldCharType="end"/>
            </w:r>
            <w:r>
              <w:rPr>
                <w:rFonts w:ascii="Times New Roman" w:eastAsia="Times New Roman" w:hAnsi="Times New Roman" w:cs="Times New Roman"/>
                <w:color w:val="0E101A"/>
              </w:rPr>
              <w:t xml:space="preserve">, </w:t>
            </w:r>
            <w:r w:rsidR="000211F0">
              <w:rPr>
                <w:rFonts w:ascii="Times New Roman" w:eastAsia="Times New Roman" w:hAnsi="Times New Roman" w:cs="Times New Roman"/>
                <w:color w:val="0E101A"/>
              </w:rPr>
              <w:t xml:space="preserve">and </w:t>
            </w:r>
            <w:r>
              <w:rPr>
                <w:rFonts w:ascii="Times New Roman" w:eastAsia="Times New Roman" w:hAnsi="Times New Roman" w:cs="Times New Roman"/>
                <w:color w:val="0E101A"/>
              </w:rPr>
              <w:t xml:space="preserve">predict current ranges of predators </w:t>
            </w:r>
            <w:r w:rsidR="00BB59D9">
              <w:rPr>
                <w:rFonts w:ascii="Times New Roman" w:eastAsia="Times New Roman" w:hAnsi="Times New Roman" w:cs="Times New Roman"/>
                <w:color w:val="0E101A"/>
              </w:rPr>
              <w:fldChar w:fldCharType="begin" w:fldLock="1"/>
            </w:r>
            <w:r w:rsidR="00BB59D9">
              <w:rPr>
                <w:rFonts w:ascii="Times New Roman" w:eastAsia="Times New Roman" w:hAnsi="Times New Roman" w:cs="Times New Roman"/>
                <w:color w:val="0E101A"/>
              </w:rPr>
              <w:instrText>ADDIN CSL_CITATION {"citationItems":[{"id":"ITEM-1","itemData":{"DOI":"10.1098/rsos.170052","ISSN":"20545703","abstract":"The majority of the world’s terrestrial large carnivores have undergone substantial range contractions and many of these species are currently threatened with extinction. However, there has been little effort to fully quantify the extent of large carnivore range contractions, which hinders our ability to understand the roles and relative drivers of such trends. Here we present and analyse a newly constructed and comprehensive set of large carnivore range contraction maps. We reveal the extent to which ranges have contracted since historical times and identify regions and biomes where range contractions have been particularly large. In summary, large carnivores that have experienced the greatest range contractions include the red wolf (Canis rufus) (greater than 99%), Ethiopian wolf (Canis simensis) (99%), tiger (Panthera tigris) (95%) and lion (Panthera leo) (94%). In general, the greatest range contractions occurred in Southeastern Asia and Africa. Motivated by the ecological importance of intact large carnivore guilds, we also examined the spatial extent of intact large carnivore guilds both for the entire world and regionally. We found that intact carnivore guilds occupy just 34% of the world’s land area. This compares to 96% in historic times. Spatial modelling of range contractions showed that contractions were significantly more likely in regions with high rural human population density, cattle density or cropland. Our results offer new insights into how best to prevent further range contractions for the world’s largest carnivores, which will assist efforts to conserve these species and their important ecological effects.","author":[{"dropping-particle":"","family":"Wolf","given":"Christopher","non-dropping-particle":"","parse-names":false,"suffix":""},{"dropping-particle":"","family":"Ripple","given":"William J.","non-dropping-particle":"","parse-names":false,"suffix":""}],"container-title":"Royal Society Open Science","id":"ITEM-1","issue":"7","issued":{"date-parts":[["2017"]]},"title":"Range contractions of the world’s large carnivores","type":"article-journal","volume":"4"},"uris":["http://www.mendeley.com/documents/?uuid=414d4828-3bef-4c46-8ff5-29d79f1a085c"]}],"mendeley":{"formattedCitation":"[5]","plainTextFormattedCitation":"[5]","previouslyFormattedCitation":"[5]"},"properties":{"noteIndex":0},"schema":"https://github.com/citation-style-language/schema/raw/master/csl-citation.json"}</w:instrText>
            </w:r>
            <w:r w:rsidR="00BB59D9">
              <w:rPr>
                <w:rFonts w:ascii="Times New Roman" w:eastAsia="Times New Roman" w:hAnsi="Times New Roman" w:cs="Times New Roman"/>
                <w:color w:val="0E101A"/>
              </w:rPr>
              <w:fldChar w:fldCharType="separate"/>
            </w:r>
            <w:r w:rsidR="00BB59D9" w:rsidRPr="00BB59D9">
              <w:rPr>
                <w:rFonts w:ascii="Times New Roman" w:eastAsia="Times New Roman" w:hAnsi="Times New Roman" w:cs="Times New Roman"/>
                <w:noProof/>
                <w:color w:val="0E101A"/>
              </w:rPr>
              <w:t>[5]</w:t>
            </w:r>
            <w:r w:rsidR="00BB59D9">
              <w:rPr>
                <w:rFonts w:ascii="Times New Roman" w:eastAsia="Times New Roman" w:hAnsi="Times New Roman" w:cs="Times New Roman"/>
                <w:color w:val="0E101A"/>
              </w:rPr>
              <w:fldChar w:fldCharType="end"/>
            </w:r>
            <w:r w:rsidR="00BB59D9">
              <w:rPr>
                <w:rFonts w:ascii="Times New Roman" w:eastAsia="Times New Roman" w:hAnsi="Times New Roman" w:cs="Times New Roman"/>
                <w:color w:val="0E101A"/>
              </w:rPr>
              <w:t xml:space="preserve"> </w:t>
            </w:r>
            <w:r>
              <w:rPr>
                <w:rFonts w:ascii="Times New Roman" w:eastAsia="Times New Roman" w:hAnsi="Times New Roman" w:cs="Times New Roman"/>
                <w:color w:val="0E101A"/>
              </w:rPr>
              <w:t xml:space="preserve">and large mammals </w:t>
            </w:r>
            <w:r w:rsidR="00BB59D9">
              <w:rPr>
                <w:rFonts w:ascii="Times New Roman" w:eastAsia="Times New Roman" w:hAnsi="Times New Roman" w:cs="Times New Roman"/>
                <w:color w:val="0E101A"/>
              </w:rPr>
              <w:fldChar w:fldCharType="begin" w:fldLock="1"/>
            </w:r>
            <w:r w:rsidR="00BB59D9">
              <w:rPr>
                <w:rFonts w:ascii="Times New Roman" w:eastAsia="Times New Roman" w:hAnsi="Times New Roman" w:cs="Times New Roman"/>
                <w:color w:val="0E101A"/>
              </w:rPr>
              <w:instrText>ADDIN CSL_CITATION {"citationItems":[{"id":"ITEM-1","itemData":{"DOI":"10.1016/j.biocon.2012.10.015","ISSN":"00063207","abstract":"The densities and survival of many wild animals are presently at risk. Crucial for improving conservation actions is an understanding on a large scale of the relative importance of human and ecological factors in determining the distribution and densities of species. However, even for such charismatic species as the African elephant (Loxodonta africana), spatially explicit, large-scale analyses are lacking, although various local-scale studies are available. Here we show through continent-scale analysis that ecological factors, such as food availability, are correlated with the presence of elephants, but human factors are better predictors of elephant population densities where elephants are present. These densities strongly correlate with conservation policy, literacy rate, corruption and economic welfare, and associate less with the availability of food or water for these animals. Our results suggest that conservation strategies should be organized in a socioeconomic context. The successful conservation of large animal species could depend more on good human education, greater literacy, good governance, and less corruption, than merely setting aside areas for conservation.","author":[{"dropping-particle":"","family":"Boer","given":"Willem F.","non-dropping-particle":"de","parse-names":false,"suffix":""},{"dropping-particle":"","family":"Langevelde","given":"Frank","non-dropping-particle":"van","parse-names":false,"suffix":""},{"dropping-particle":"","family":"Prins","given":"Herbert H.T.","non-dropping-particle":"","parse-names":false,"suffix":""},{"dropping-particle":"","family":"Ruiter","given":"Peter C.","non-dropping-particle":"de","parse-names":false,"suffix":""},{"dropping-particle":"","family":"Blanc","given":"Julian","non-dropping-particle":"","parse-names":false,"suffix":""},{"dropping-particle":"","family":"Vis","given":"Marc J.P.","non-dropping-particle":"","parse-names":false,"suffix":""},{"dropping-particle":"","family":"Gaston","given":"Kevin J.","non-dropping-particle":"","parse-names":false,"suffix":""},{"dropping-particle":"","family":"Hamilton","given":"Iain Douglas","non-dropping-particle":"","parse-names":false,"suffix":""}],"container-title":"Biological Conservation","id":"ITEM-1","issued":{"date-parts":[["2013","3"]]},"page":"468-476","publisher":"Elsevier Ltd","title":"Understanding spatial differences in African elephant densities and occurrence, a continent-wide analysis","type":"article-journal","volume":"159"},"uris":["http://www.mendeley.com/documents/?uuid=c1c753b5-3712-46b0-93a4-f7141a47aed8"]}],"mendeley":{"formattedCitation":"[6]","plainTextFormattedCitation":"[6]","previouslyFormattedCitation":"[6]"},"properties":{"noteIndex":0},"schema":"https://github.com/citation-style-language/schema/raw/master/csl-citation.json"}</w:instrText>
            </w:r>
            <w:r w:rsidR="00BB59D9">
              <w:rPr>
                <w:rFonts w:ascii="Times New Roman" w:eastAsia="Times New Roman" w:hAnsi="Times New Roman" w:cs="Times New Roman"/>
                <w:color w:val="0E101A"/>
              </w:rPr>
              <w:fldChar w:fldCharType="separate"/>
            </w:r>
            <w:r w:rsidR="00BB59D9" w:rsidRPr="00BB59D9">
              <w:rPr>
                <w:rFonts w:ascii="Times New Roman" w:eastAsia="Times New Roman" w:hAnsi="Times New Roman" w:cs="Times New Roman"/>
                <w:noProof/>
                <w:color w:val="0E101A"/>
              </w:rPr>
              <w:t>[6]</w:t>
            </w:r>
            <w:r w:rsidR="00BB59D9">
              <w:rPr>
                <w:rFonts w:ascii="Times New Roman" w:eastAsia="Times New Roman" w:hAnsi="Times New Roman" w:cs="Times New Roman"/>
                <w:color w:val="0E101A"/>
              </w:rPr>
              <w:fldChar w:fldCharType="end"/>
            </w:r>
            <w:r>
              <w:rPr>
                <w:rFonts w:ascii="Times New Roman" w:eastAsia="Times New Roman" w:hAnsi="Times New Roman" w:cs="Times New Roman"/>
                <w:color w:val="0E101A"/>
              </w:rPr>
              <w:t xml:space="preserve">, hunting pressure </w:t>
            </w:r>
            <w:r w:rsidR="00BB59D9">
              <w:rPr>
                <w:rFonts w:ascii="Times New Roman" w:eastAsia="Times New Roman" w:hAnsi="Times New Roman" w:cs="Times New Roman"/>
                <w:color w:val="0E101A"/>
              </w:rPr>
              <w:fldChar w:fldCharType="begin" w:fldLock="1"/>
            </w:r>
            <w:r w:rsidR="00BB59D9">
              <w:rPr>
                <w:rFonts w:ascii="Times New Roman" w:eastAsia="Times New Roman" w:hAnsi="Times New Roman" w:cs="Times New Roman"/>
                <w:color w:val="0E101A"/>
              </w:rPr>
              <w:instrText>ADDIN CSL_CITATION {"citationItems":[{"id":"ITEM-1","itemData":{"DOI":"10.1016/j.biocon.2005.05.011","ISBN":"0006-3207","ISSN":"00063207","abstract":"The 284 species of Galliformes are a highly threatened group of birds subject to direct exploitation for food, sport and cultural practices. The impact of hunting is often assumed to contribute to the high percentage of species (26.4%) listed as threatened with extinction in the IUCN Red List. We take a macroecological approach to examine the anthropogenic and ecological correlates of extinction risk and hunting pressure using linear and stepwise regression. Independent contrasts are analysed, as well as raw species data, to control for the potential confounding influence of phylogenetic trends. Extinction risk is found to be predicted both by the ecological factors considered (e.g., latitudinal range, body mass, elevational range, habitat use) and secondarily by human factors (e.g., human population density, total calorie intake, composition of diet). Hunting pressure itself is also predicted well for the threatened species by several of the anthropogenic and ecological variables. The study demonstrates that human variables can be used successfully to predict extinction risk, and represent an improvement upon methods which examine ecological variables alone. Furthermore, we show that individual threats can be explored using similar techniques, providing a more detailed insight into the processes leading to extinction. As applied to the Galliformes, both approaches provide evidence supporting the hypothesis that hunting pressure has contributed to the high proportion of threatened species in this group, and thus reinforce the case for urgent measures to reduce the impacts of direct exploitation upon these birds. ?? 2005 Elsevier Ltd. All rights reserved.","author":[{"dropping-particle":"","family":"Keane","given":"Aidan","non-dropping-particle":"","parse-names":false,"suffix":""},{"dropping-particle":"","family":"Brooke","given":"M. De L","non-dropping-particle":"","parse-names":false,"suffix":""},{"dropping-particle":"","family":"McGowan","given":"P. J K","non-dropping-particle":"","parse-names":false,"suffix":""}],"container-title":"Biological Conservation","id":"ITEM-1","issue":"2","issued":{"date-parts":[["2005"]]},"page":"216-233","title":"Correlates of extinction risk and hunting pressure in gamebirds (Galliformes)","type":"article-journal","volume":"126"},"uris":["http://www.mendeley.com/documents/?uuid=0d6034a8-960f-405a-8a54-58eafb138bf9"]}],"mendeley":{"formattedCitation":"[7]","plainTextFormattedCitation":"[7]","previouslyFormattedCitation":"[7]"},"properties":{"noteIndex":0},"schema":"https://github.com/citation-style-language/schema/raw/master/csl-citation.json"}</w:instrText>
            </w:r>
            <w:r w:rsidR="00BB59D9">
              <w:rPr>
                <w:rFonts w:ascii="Times New Roman" w:eastAsia="Times New Roman" w:hAnsi="Times New Roman" w:cs="Times New Roman"/>
                <w:color w:val="0E101A"/>
              </w:rPr>
              <w:fldChar w:fldCharType="separate"/>
            </w:r>
            <w:r w:rsidR="00BB59D9" w:rsidRPr="00BB59D9">
              <w:rPr>
                <w:rFonts w:ascii="Times New Roman" w:eastAsia="Times New Roman" w:hAnsi="Times New Roman" w:cs="Times New Roman"/>
                <w:noProof/>
                <w:color w:val="0E101A"/>
              </w:rPr>
              <w:t>[7]</w:t>
            </w:r>
            <w:r w:rsidR="00BB59D9">
              <w:rPr>
                <w:rFonts w:ascii="Times New Roman" w:eastAsia="Times New Roman" w:hAnsi="Times New Roman" w:cs="Times New Roman"/>
                <w:color w:val="0E101A"/>
              </w:rPr>
              <w:fldChar w:fldCharType="end"/>
            </w:r>
            <w:r>
              <w:rPr>
                <w:rFonts w:ascii="Times New Roman" w:eastAsia="Times New Roman" w:hAnsi="Times New Roman" w:cs="Times New Roman"/>
                <w:color w:val="0E101A"/>
              </w:rPr>
              <w:t xml:space="preserve"> and conflict-related killings and behavioral</w:t>
            </w:r>
            <w:r w:rsidR="00BB59D9">
              <w:rPr>
                <w:rFonts w:ascii="Times New Roman" w:eastAsia="Times New Roman" w:hAnsi="Times New Roman" w:cs="Times New Roman"/>
                <w:color w:val="0E101A"/>
              </w:rPr>
              <w:t xml:space="preserve"> adaptations </w:t>
            </w:r>
            <w:r w:rsidR="00BB59D9">
              <w:rPr>
                <w:rFonts w:ascii="Times New Roman" w:eastAsia="Times New Roman" w:hAnsi="Times New Roman" w:cs="Times New Roman"/>
                <w:color w:val="0E101A"/>
              </w:rPr>
              <w:fldChar w:fldCharType="begin" w:fldLock="1"/>
            </w:r>
            <w:r w:rsidR="00BB59D9">
              <w:rPr>
                <w:rFonts w:ascii="Times New Roman" w:eastAsia="Times New Roman" w:hAnsi="Times New Roman" w:cs="Times New Roman"/>
                <w:color w:val="0E101A"/>
              </w:rPr>
              <w:instrText>ADDIN CSL_CITATION {"citationItems":[{"id":"ITEM-1","itemData":{"DOI":"10.1073/pnas.1922097117","ISSN":"10916490","PMID":"32632004","abstract":"With a shrinking supply of wilderness and growing recognition that top predators can have a profound influence on ecosystems, the persistence of large carnivores in human-dominated landscapes has emerged as one of the greatest conservation challenges of our time. Carnivores fascinate society, yet these animals pose threats to people living near them, resulting in high rates of carnivore death near human settlements. We used 41 y of demographic data for more than 2,500 brown bears—one of the world’s most widely distributed and conflict-prone carnivores—to understand the behavioral and demographic mechanisms promoting carnivore coexistence in human-dominated landscapes. Bear mortality was high and unsustainable near people, but a human-induced shift to nocturnality facilitated lower risks of bear mortality and rates of conflict with people. Despite these behavioral shifts, projected population growth rates for bears in human-dominated areas revealed a source-sink dynamic. Despite some female bears successfully reproducing in the sink areas, bear persistence was reliant on a supply of immigrants from areas with minimal human influence (i.e., wilderness). Such mechanisms of coexistence reveal a striking paradox: Connectivity to wilderness areas supplies bears that likely will die from people, but these bears are essential to avert local extirpation. These insights suggest carnivores contribute to human–carnivore coexistence through behavioral and demographic mechanisms, and that connected wilderness is critical to sustain coexistence landscapes.","author":[{"dropping-particle":"","family":"Lamb","given":"Clayton T","non-dropping-particle":"","parse-names":false,"suffix":""},{"dropping-particle":"","family":"Ford","given":"Adam T","non-dropping-particle":"","parse-names":false,"suffix":""},{"dropping-particle":"","family":"McLellan","given":"Bruce N.","non-dropping-particle":"","parse-names":false,"suffix":""},{"dropping-particle":"","family":"Proctor","given":"Michael F","non-dropping-particle":"","parse-names":false,"suffix":""},{"dropping-particle":"","family":"Mowat","given":"Garth","non-dropping-particle":"","parse-names":false,"suffix":""},{"dropping-particle":"","family":"Ciarniello","given":"Lana","non-dropping-particle":"","parse-names":false,"suffix":""},{"dropping-particle":"","family":"Nielsen","given":"Scott E.","non-dropping-particle":"","parse-names":false,"suffix":""},{"dropping-particle":"","family":"Boutin","given":"Stan","non-dropping-particle":"","parse-names":false,"suffix":""}],"container-title":"Proceedings of the National Academy of Sciences of the United States of America","id":"ITEM-1","issue":"30","issued":{"date-parts":[["2020"]]},"page":"17876-17883","title":"The ecology of human–carnivore coexistence","type":"article-journal","volume":"117"},"uris":["http://www.mendeley.com/documents/?uuid=b71319f0-7b97-44d9-98ee-4e09cf803ddf"]}],"mendeley":{"formattedCitation":"[8]","plainTextFormattedCitation":"[8]","previouslyFormattedCitation":"[8]"},"properties":{"noteIndex":0},"schema":"https://github.com/citation-style-language/schema/raw/master/csl-citation.json"}</w:instrText>
            </w:r>
            <w:r w:rsidR="00BB59D9">
              <w:rPr>
                <w:rFonts w:ascii="Times New Roman" w:eastAsia="Times New Roman" w:hAnsi="Times New Roman" w:cs="Times New Roman"/>
                <w:color w:val="0E101A"/>
              </w:rPr>
              <w:fldChar w:fldCharType="separate"/>
            </w:r>
            <w:r w:rsidR="00BB59D9" w:rsidRPr="00BB59D9">
              <w:rPr>
                <w:rFonts w:ascii="Times New Roman" w:eastAsia="Times New Roman" w:hAnsi="Times New Roman" w:cs="Times New Roman"/>
                <w:noProof/>
                <w:color w:val="0E101A"/>
              </w:rPr>
              <w:t>[8]</w:t>
            </w:r>
            <w:r w:rsidR="00BB59D9">
              <w:rPr>
                <w:rFonts w:ascii="Times New Roman" w:eastAsia="Times New Roman" w:hAnsi="Times New Roman" w:cs="Times New Roman"/>
                <w:color w:val="0E101A"/>
              </w:rPr>
              <w:fldChar w:fldCharType="end"/>
            </w:r>
            <w:r>
              <w:rPr>
                <w:rFonts w:ascii="Times New Roman" w:eastAsia="Times New Roman" w:hAnsi="Times New Roman" w:cs="Times New Roman"/>
                <w:color w:val="0E101A"/>
              </w:rPr>
              <w:t>.</w:t>
            </w:r>
          </w:p>
        </w:tc>
        <w:tc>
          <w:tcPr>
            <w:tcW w:w="1842" w:type="dxa"/>
            <w:shd w:val="clear" w:color="auto" w:fill="auto"/>
            <w:vAlign w:val="center"/>
          </w:tcPr>
          <w:p w14:paraId="65FA5F33"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Center for International Earth Science Information Network - CIESIN - Columbia University. 2018. Gridded Population of the World, Version 4 (GPWv4): Population Density, Revision 11. The data files were produced as global </w:t>
            </w:r>
            <w:proofErr w:type="spellStart"/>
            <w:r>
              <w:rPr>
                <w:rFonts w:ascii="Times New Roman" w:eastAsia="Times New Roman" w:hAnsi="Times New Roman" w:cs="Times New Roman"/>
              </w:rPr>
              <w:t>rasters</w:t>
            </w:r>
            <w:proofErr w:type="spellEnd"/>
            <w:r>
              <w:rPr>
                <w:rFonts w:ascii="Times New Roman" w:eastAsia="Times New Roman" w:hAnsi="Times New Roman" w:cs="Times New Roman"/>
              </w:rPr>
              <w:t xml:space="preserve"> at 30 arc-second (~1 km at the equator) resolution. Palisades, NY: NASA Socioeconomic Data and Applications Center (SEDAC). </w:t>
            </w:r>
            <w:r>
              <w:rPr>
                <w:rFonts w:ascii="Times New Roman" w:eastAsia="Times New Roman" w:hAnsi="Times New Roman" w:cs="Times New Roman"/>
              </w:rPr>
              <w:tab/>
            </w:r>
            <w:hyperlink r:id="rId7">
              <w:r>
                <w:rPr>
                  <w:rFonts w:ascii="Times New Roman" w:eastAsia="Times New Roman" w:hAnsi="Times New Roman" w:cs="Times New Roman"/>
                  <w:color w:val="1155CC"/>
                  <w:u w:val="single"/>
                </w:rPr>
                <w:t>https://doi.org/10.7927/H49C6VHW</w:t>
              </w:r>
            </w:hyperlink>
            <w:r>
              <w:rPr>
                <w:rFonts w:ascii="Times New Roman" w:eastAsia="Times New Roman" w:hAnsi="Times New Roman" w:cs="Times New Roman"/>
              </w:rPr>
              <w:t>. Accessed</w:t>
            </w:r>
          </w:p>
          <w:p w14:paraId="5123069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Accessed 15/12/18</w:t>
            </w:r>
          </w:p>
        </w:tc>
        <w:tc>
          <w:tcPr>
            <w:tcW w:w="1418" w:type="dxa"/>
            <w:shd w:val="clear" w:color="auto" w:fill="auto"/>
            <w:vAlign w:val="center"/>
          </w:tcPr>
          <w:p w14:paraId="47C17BC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Pixel values were extracted in a neighborhood of 10 km around each PA and the mean was calculated</w:t>
            </w:r>
          </w:p>
        </w:tc>
      </w:tr>
      <w:tr w:rsidR="00DA4BC4" w14:paraId="4AB3E078" w14:textId="77777777" w:rsidTr="00DA4BC4">
        <w:trPr>
          <w:trHeight w:val="883"/>
        </w:trPr>
        <w:tc>
          <w:tcPr>
            <w:tcW w:w="1134" w:type="dxa"/>
            <w:shd w:val="clear" w:color="auto" w:fill="auto"/>
            <w:vAlign w:val="center"/>
          </w:tcPr>
          <w:p w14:paraId="3445A0A1" w14:textId="77777777" w:rsidR="00A979F1" w:rsidRDefault="00833CDB">
            <w:pPr>
              <w:jc w:val="both"/>
              <w:rPr>
                <w:rFonts w:ascii="Times New Roman" w:eastAsia="Times New Roman" w:hAnsi="Times New Roman" w:cs="Times New Roman"/>
                <w:sz w:val="16"/>
                <w:szCs w:val="16"/>
              </w:rPr>
            </w:pPr>
            <w:r>
              <w:rPr>
                <w:rFonts w:ascii="Times New Roman" w:eastAsia="Times New Roman" w:hAnsi="Times New Roman" w:cs="Times New Roman"/>
              </w:rPr>
              <w:t>Community characteristics</w:t>
            </w:r>
          </w:p>
        </w:tc>
        <w:tc>
          <w:tcPr>
            <w:tcW w:w="1134" w:type="dxa"/>
            <w:shd w:val="clear" w:color="auto" w:fill="auto"/>
            <w:vAlign w:val="center"/>
          </w:tcPr>
          <w:p w14:paraId="6E30224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Test predictor/response </w:t>
            </w:r>
            <w:r>
              <w:rPr>
                <w:rFonts w:ascii="Times New Roman" w:eastAsia="Times New Roman" w:hAnsi="Times New Roman" w:cs="Times New Roman"/>
              </w:rPr>
              <w:lastRenderedPageBreak/>
              <w:t>(follow-up analyses)</w:t>
            </w:r>
          </w:p>
        </w:tc>
        <w:tc>
          <w:tcPr>
            <w:tcW w:w="1843" w:type="dxa"/>
            <w:shd w:val="clear" w:color="auto" w:fill="auto"/>
            <w:vAlign w:val="center"/>
          </w:tcPr>
          <w:p w14:paraId="479F8C7B" w14:textId="0BEEFEBA" w:rsidR="00A979F1" w:rsidRDefault="00833CDB" w:rsidP="00DA4BC4">
            <w:pPr>
              <w:jc w:val="both"/>
              <w:rPr>
                <w:rFonts w:ascii="Times New Roman" w:eastAsia="Times New Roman" w:hAnsi="Times New Roman" w:cs="Times New Roman"/>
              </w:rPr>
            </w:pPr>
            <w:r>
              <w:rPr>
                <w:rFonts w:ascii="Times New Roman" w:eastAsia="Times New Roman" w:hAnsi="Times New Roman" w:cs="Times New Roman"/>
              </w:rPr>
              <w:lastRenderedPageBreak/>
              <w:t>A composite index obtained from three independent indices:</w:t>
            </w:r>
            <w:r w:rsidR="00496347">
              <w:rPr>
                <w:rFonts w:ascii="Times New Roman" w:eastAsia="Times New Roman" w:hAnsi="Times New Roman" w:cs="Times New Roman"/>
              </w:rPr>
              <w:t xml:space="preserve"> </w:t>
            </w:r>
            <w:r>
              <w:rPr>
                <w:rFonts w:ascii="Times New Roman" w:eastAsia="Times New Roman" w:hAnsi="Times New Roman" w:cs="Times New Roman"/>
              </w:rPr>
              <w:t>nature-</w:t>
            </w:r>
            <w:r>
              <w:rPr>
                <w:rFonts w:ascii="Times New Roman" w:eastAsia="Times New Roman" w:hAnsi="Times New Roman" w:cs="Times New Roman"/>
              </w:rPr>
              <w:lastRenderedPageBreak/>
              <w:t>friendly “</w:t>
            </w:r>
            <w:r>
              <w:rPr>
                <w:rFonts w:ascii="Times New Roman" w:eastAsia="Times New Roman" w:hAnsi="Times New Roman" w:cs="Times New Roman"/>
                <w:i/>
              </w:rPr>
              <w:t>Culture”, “Attitude”</w:t>
            </w:r>
            <w:r>
              <w:rPr>
                <w:rFonts w:ascii="Times New Roman" w:eastAsia="Times New Roman" w:hAnsi="Times New Roman" w:cs="Times New Roman"/>
              </w:rPr>
              <w:t>, and “</w:t>
            </w:r>
            <w:r>
              <w:rPr>
                <w:rFonts w:ascii="Times New Roman" w:eastAsia="Times New Roman" w:hAnsi="Times New Roman" w:cs="Times New Roman"/>
                <w:i/>
              </w:rPr>
              <w:t xml:space="preserve">Mutual trust” </w:t>
            </w:r>
            <w:r>
              <w:rPr>
                <w:rFonts w:ascii="Times New Roman" w:eastAsia="Times New Roman" w:hAnsi="Times New Roman" w:cs="Times New Roman"/>
              </w:rPr>
              <w:t>levels between communities and the PA management</w:t>
            </w:r>
            <w:r w:rsidR="00DA4BC4">
              <w:rPr>
                <w:rFonts w:ascii="Times New Roman" w:eastAsia="Times New Roman" w:hAnsi="Times New Roman" w:cs="Times New Roman"/>
              </w:rPr>
              <w:t>.</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4EDD153D" w14:textId="491047E9" w:rsidR="00A979F1" w:rsidRDefault="00833CDB" w:rsidP="00FA5BE8">
            <w:pPr>
              <w:ind w:left="-180"/>
              <w:jc w:val="both"/>
              <w:rPr>
                <w:rFonts w:ascii="Times New Roman" w:eastAsia="Times New Roman" w:hAnsi="Times New Roman" w:cs="Times New Roman"/>
              </w:rPr>
            </w:pPr>
            <w:r w:rsidRPr="000211F0">
              <w:rPr>
                <w:rFonts w:ascii="Times New Roman" w:eastAsia="Times New Roman" w:hAnsi="Times New Roman" w:cs="Times New Roman"/>
              </w:rPr>
              <w:lastRenderedPageBreak/>
              <w:t>W</w:t>
            </w:r>
            <w:r w:rsidRPr="00496347">
              <w:rPr>
                <w:rFonts w:ascii="Times New Roman" w:eastAsia="Times New Roman" w:hAnsi="Times New Roman" w:cs="Times New Roman"/>
              </w:rPr>
              <w:t>e</w:t>
            </w:r>
            <w:r>
              <w:rPr>
                <w:rFonts w:ascii="Times New Roman" w:eastAsia="Times New Roman" w:hAnsi="Times New Roman" w:cs="Times New Roman"/>
              </w:rPr>
              <w:t xml:space="preserve"> expected a positive effect of supportive local community attributes, as they can enhance conservation outcomes, even against </w:t>
            </w:r>
            <w:r>
              <w:rPr>
                <w:rFonts w:ascii="Times New Roman" w:eastAsia="Times New Roman" w:hAnsi="Times New Roman" w:cs="Times New Roman"/>
              </w:rPr>
              <w:lastRenderedPageBreak/>
              <w:t xml:space="preserve">a pre-existing national context </w:t>
            </w:r>
            <w:r w:rsidR="00BB59D9">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{"citationItems":[{"id":"ITEM-1","itemData":{"DOI":"10.1073/pnas.1207141110","ISSN":"1091-6490","PMID":"23236173","abstract":"Community-based conservation (CBC) promotes the idea that conservation success requires engaging with, and providing benefits for, local communities. However, CBC projects are neither consistently successful nor free of controversy. Innovative recent studies evaluating the factors associated with success and failure typically examine only a single resource domain, have limited geographic scope, consider only one outcome, or ignore the nested nature of socioecological systems. To remedy these issues, we use a global comparative database of CBC projects identified by systematic review to evaluate success in four outcome domains (attitudes, behaviors, ecological, economic) and explore synergies and trade-offs among these outcomes. We test hypotheses about how features of the national context, project design, and local community characteristics affect these measures of success. Using bivariate analyses and multivariate proportional odds logistic regressions within a multilevel analysis and model-fitting framework, we show that project design, particularly capacity-building in local communities, is associated with success across all outcomes. In addition, some characteristics of the local community in which projects are conducted, such as tenure regimes and supportive cultural beliefs and institutions, are important for project success. Surprisingly, there is little evidence that national context systematically influences project outcomes. We also find evidence of synergies between pairs of outcomes, particularly between ecological and economic success. We suggest that well-designed and implemented projects can overcome many of the obstacles imposed by local and national conditions to succeed in multiple domains.","author":[{"dropping-particle":"","family":"Brooks","given":"Jeremy S","non-dropping-particle":"","parse-names":false,"suffix":""},{"dropping-particle":"","family":"Waylen","given":"Kerry a","non-dropping-particle":"","parse-names":false,"suffix":""},{"dropping-particle":"","family":"Borgerhoff Mulder","given":"Monique","non-dropping-particle":"","parse-names":false,"suffix":""}],"container-title":"Proceedings of the National Academy of Sciences of the United States of America","id":"ITEM-1","issue":"52","issued":{"date-parts":[["2012","12","26"]]},"page":"21265-70","title":"How national context, project design, and local community characteristics influence success in community-based conservation projects.","type":"article-journal","volume":"109"},"uris":["http://www.mendeley.com/documents/?uuid=0af4c720-86a9-40a6-8214-69763ec7002b"]},{"id":"ITEM-2","itemData":{"DOI":"10.1186/2047-2382-2-2","ISSN":"2047-2382","abstract":"Community-based conservation (CBC) promotes the idea that long-term conservation success requires engaging with, and providing benefits for local communities. Though widespread, CBC projects are not always successful or free of controversy. With criticisms on all sides of the conservation debates, it is critical to have a better understanding of (1) whether CBC is an effective conservation tool, and (2) of the factors associated with the success or failure of CBC projects, and the scale at which these factors operate. Recent CBC reviews have typically examined only a single resource domain, have limited geographic scope, consider only one outcome, or ignore the nested nature of socioecological systems. To remedy these issues, we use a newly coded global comparative database of CBC projects identified by systematic review to evaluate success in four outcome domains (attitudes, behaviors, ecological, economic) and explore synergies and tradeoffs among these outcomes. We test hypotheses about how features of the national context (H-NC), project design (H-PD), and local community characteristics (H-CC) affect these four measures of success.","author":[{"dropping-particle":"","family":"Brooks","given":"Jeremy","non-dropping-particle":"","parse-names":false,"suffix":""},{"dropping-particle":"","family":"Waylen","given":"Kerry","non-dropping-particle":"","parse-names":false,"suffix":""},{"dropping-particle":"","family":"Mulder","given":"Monique","non-dropping-particle":"","parse-names":false,"suffix":""},{"dropping-particle":"","family":"Access","given":"Open","non-dropping-particle":"","parse-names":false,"suffix":""}],"container-title":"Environmental Evidence","id":"ITEM-2","issue":"1","issued":{"date-parts":[["2013","1","31"]]},"language":"en","page":"2","publisher":"BioMed Central Ltd","title":"Assessing community-based conservation projects: A systematic review and multilevel analysis of attitudinal, behavioral, ecological, and economic outcomes","type":"article-journal","volume":"2"},"uris":["http://www.mendeley.com/documents/?uuid=7fa2e76e-7a9c-4c62-b0a0-fa9b53d0c8bb"]}],"mendeley":{"formattedCitation":"[9,10]","plainTextFormattedCitation":"[9,10]","previouslyFormattedCitation":"[9,10]"},"properties":{"noteIndex":0},"schema":"https://github.com/citation-style-language/schema/raw/master/csl-citation.json"}</w:instrText>
            </w:r>
            <w:r w:rsidR="00BB59D9">
              <w:rPr>
                <w:rFonts w:ascii="Times New Roman" w:eastAsia="Times New Roman" w:hAnsi="Times New Roman" w:cs="Times New Roman"/>
              </w:rPr>
              <w:fldChar w:fldCharType="separate"/>
            </w:r>
            <w:r w:rsidR="00BB59D9" w:rsidRPr="00BB59D9">
              <w:rPr>
                <w:rFonts w:ascii="Times New Roman" w:eastAsia="Times New Roman" w:hAnsi="Times New Roman" w:cs="Times New Roman"/>
                <w:noProof/>
              </w:rPr>
              <w:t>[9,10]</w:t>
            </w:r>
            <w:r w:rsidR="00BB59D9">
              <w:rPr>
                <w:rFonts w:ascii="Times New Roman" w:eastAsia="Times New Roman" w:hAnsi="Times New Roman" w:cs="Times New Roman"/>
              </w:rPr>
              <w:fldChar w:fldCharType="end"/>
            </w:r>
            <w:r>
              <w:rPr>
                <w:rFonts w:ascii="Times New Roman" w:eastAsia="Times New Roman" w:hAnsi="Times New Roman" w:cs="Times New Roman"/>
              </w:rPr>
              <w:t xml:space="preserve">. For </w:t>
            </w:r>
            <w:r w:rsidR="00DA4BC4">
              <w:rPr>
                <w:rFonts w:ascii="Times New Roman" w:eastAsia="Times New Roman" w:hAnsi="Times New Roman" w:cs="Times New Roman"/>
              </w:rPr>
              <w:t xml:space="preserve">the </w:t>
            </w:r>
            <w:r>
              <w:rPr>
                <w:rFonts w:ascii="Times New Roman" w:eastAsia="Times New Roman" w:hAnsi="Times New Roman" w:cs="Times New Roman"/>
              </w:rPr>
              <w:t>creation of the index, we combined theories on community-based conservation and commons theory and extracted three main attributes.</w:t>
            </w:r>
            <w:r w:rsidR="00BB59D9">
              <w:rPr>
                <w:rFonts w:ascii="Times New Roman" w:eastAsia="Times New Roman" w:hAnsi="Times New Roman" w:cs="Times New Roman"/>
              </w:rPr>
              <w:t xml:space="preserve"> ‘Attitudes’ </w:t>
            </w:r>
            <w:r w:rsidR="00BB59D9">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{"citationItems":[{"id":"ITEM-1","itemData":{"DOI":"10.1073/pnas.1207141110","ISSN":"1091-6490","PMID":"23236173","abstract":"Community-based conservation (CBC) promotes the idea that conservation success requires engaging with, and providing benefits for, local communities. However, CBC projects are neither consistently successful nor free of controversy. Innovative recent studies evaluating the factors associated with success and failure typically examine only a single resource domain, have limited geographic scope, consider only one outcome, or ignore the nested nature of socioecological systems. To remedy these issues, we use a global comparative database of CBC projects identified by systematic review to evaluate success in four outcome domains (attitudes, behaviors, ecological, economic) and explore synergies and trade-offs among these outcomes. We test hypotheses about how features of the national context, project design, and local community characteristics affect these measures of success. Using bivariate analyses and multivariate proportional odds logistic regressions within a multilevel analysis and model-fitting framework, we show that project design, particularly capacity-building in local communities, is associated with success across all outcomes. In addition, some characteristics of the local community in which projects are conducted, such as tenure regimes and supportive cultural beliefs and institutions, are important for project success. Surprisingly, there is little evidence that national context systematically influences project outcomes. We also find evidence of synergies between pairs of outcomes, particularly between ecological and economic success. We suggest that well-designed and implemented projects can overcome many of the obstacles imposed by local and national conditions to succeed in multiple domains.","author":[{"dropping-particle":"","family":"Brooks","given":"Jeremy S","non-dropping-particle":"","parse-names":false,"suffix":""},{"dropping-particle":"","family":"Waylen","given":"Kerry a","non-dropping-particle":"","parse-names":false,"suffix":""},{"dropping-particle":"","family":"Borgerhoff Mulder","given":"Monique","non-dropping-particle":"","parse-names":false,"suffix":""}],"container-title":"Proceedings of the National Academy of Sciences of the United States of America","id":"ITEM-1","issue":"52","issued":{"date-parts":[["2012","12","26"]]},"page":"21265-70","title":"How national context, project design, and local community characteristics influence success in community-based conservation projects.","type":"article-journal","volume":"109"},"uris":["http://www.mendeley.com/documents/?uuid=0af4c720-86a9-40a6-8214-69763ec7002b"]},{"id":"ITEM-2","itemData":{"DOI":"10.1186/2047-2382-2-2","ISSN":"2047-2382","abstract":"Community-based conservation (CBC) promotes the idea that long-term conservation success requires engaging with, and providing benefits for local communities. Though widespread, CBC projects are not always successful or free of controversy. With criticisms on all sides of the conservation debates, it is critical to have a better understanding of (1) whether CBC is an effective conservation tool, and (2) of the factors associated with the success or failure of CBC projects, and the scale at which these factors operate. Recent CBC reviews have typically examined only a single resource domain, have limited geographic scope, consider only one outcome, or ignore the nested nature of socioecological systems. To remedy these issues, we use a newly coded global comparative database of CBC projects identified by systematic review to evaluate success in four outcome domains (attitudes, behaviors, ecological, economic) and explore synergies and tradeoffs among these outcomes. We test hypotheses about how features of the national context (H-NC), project design (H-PD), and local community characteristics (H-CC) affect these four measures of success.","author":[{"dropping-particle":"","family":"Brooks","given":"Jeremy","non-dropping-particle":"","parse-names":false,"suffix":""},{"dropping-particle":"","family":"Waylen","given":"Kerry","non-dropping-particle":"","parse-names":false,"suffix":""},{"dropping-particle":"","family":"Mulder","given":"Monique","non-dropping-particle":"","parse-names":false,"suffix":""},{"dropping-particle":"","family":"Access","given":"Open","non-dropping-particle":"","parse-names":false,"suffix":""}],"container-title":"Environmental Evidence","id":"ITEM-2","issue":"1","issued":{"date-parts":[["2013","1","31"]]},"language":"en","page":"2","publisher":"BioMed Central Ltd","title":"Assessing community-based conservation projects: A systematic review and multilevel analysis of attitudinal, behavioral, ecological, and economic outcomes","type":"article-journal","volume":"2"},"uris":["http://www.mendeley.com/documents/?uuid=7fa2e76e-7a9c-4c62-b0a0-fa9b53d0c8bb"]}],"mendeley":{"formattedCitation":"[9,10]","plainTextFormattedCitation":"[9,10]","previouslyFormattedCitation":"[9,10]"},"properties":{"noteIndex":0},"schema":"https://github.com/citation-style-language/schema/raw/master/csl-citation.json"}</w:instrText>
            </w:r>
            <w:r w:rsidR="00BB59D9">
              <w:rPr>
                <w:rFonts w:ascii="Times New Roman" w:eastAsia="Times New Roman" w:hAnsi="Times New Roman" w:cs="Times New Roman"/>
              </w:rPr>
              <w:fldChar w:fldCharType="separate"/>
            </w:r>
            <w:r w:rsidR="00BB59D9" w:rsidRPr="00BB59D9">
              <w:rPr>
                <w:rFonts w:ascii="Times New Roman" w:eastAsia="Times New Roman" w:hAnsi="Times New Roman" w:cs="Times New Roman"/>
                <w:noProof/>
              </w:rPr>
              <w:t>[9,10]</w:t>
            </w:r>
            <w:r w:rsidR="00BB59D9">
              <w:rPr>
                <w:rFonts w:ascii="Times New Roman" w:eastAsia="Times New Roman" w:hAnsi="Times New Roman" w:cs="Times New Roman"/>
              </w:rPr>
              <w:fldChar w:fldCharType="end"/>
            </w:r>
            <w:r>
              <w:rPr>
                <w:rFonts w:ascii="Times New Roman" w:eastAsia="Times New Roman" w:hAnsi="Times New Roman" w:cs="Times New Roman"/>
              </w:rPr>
              <w:t xml:space="preserve"> and local ‘culture’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{"citationItems":[{"id":"ITEM-1","itemData":{"DOI":"10.1111/j.1523-1739.2010.01446.x","ISSN":"1523-1739","PMID":"20184657","abstract":"Conservation interventions require evaluation to understand what factors predict success or failure. To date, there has been little systematic investigation of the effect of social and cultural context on conservation success, although a large body of literature argues it is important. We investigated whether local cultural context, particularly local institutions and the efforts of interventions to engage with this culture significantly influence conservation outcomes. We also tested the effects of community participation, conservation education, benefit provision, and market integration. We systematically reviewed the literature on community-based conservation and identified 68 interventions suitable for inclusion. We used a protocol to extract and code information and evaluated a range of measures of outcome success (attitudinal, behavioral, ecological, and economic). We also examined the association of each predictor with each outcome measure and the structure of predictor covariance. Local institutional context influenced intervention outcomes, and interventions that engaged with local institutions were more likely to succeed. Nevertheless, there was limited support for the role of community participation, conservation education, benefit provision, and market integration on intervention success. We recommend that conservation interventions seek to understand the societies they work with and tailor their activities accordingly. Systematic reviews are a valuable approach for assessing conservation evidence, although sensitive to the continuing lack of high-quality reporting on conservation interventions.","author":[{"dropping-particle":"","family":"Waylen","given":"Kerry a","non-dropping-particle":"","parse-names":false,"suffix":""},{"dropping-particle":"","family":"Fischer","given":"Anke","non-dropping-particle":"","parse-names":false,"suffix":""},{"dropping-particle":"","family":"McGowan","given":"Philip J K","non-dropping-particle":"","parse-names":false,"suffix":""},{"dropping-particle":"","family":"Thirgood","given":"Simon J","non-dropping-particle":"","parse-names":false,"suffix":""},{"dropping-particle":"","family":"Milner-Gulland","given":"E J","non-dropping-particle":"","parse-names":false,"suffix":""}],"container-title":"Conservation biology : the journal of the Society for Conservation Biology","id":"ITEM-1","issue":"4","issued":{"date-parts":[["2010","8"]]},"page":"1119-29","title":"Effect of local cultural context on the success of community-based conservation interventions.","type":"article-journal","volume":"24"},"uris":["http://www.mendeley.com/documents/?uuid=18e8aa3e-fad3-48c0-a308-ffa0251e1ad9"]}],"mendeley":{"formattedCitation":"[11]","plainTextFormattedCitation":"[11]","previouslyFormattedCitation":"[11]"},"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[11]</w:t>
            </w:r>
            <w:r w:rsidR="00FA5BE8">
              <w:rPr>
                <w:rFonts w:ascii="Times New Roman" w:eastAsia="Times New Roman" w:hAnsi="Times New Roman" w:cs="Times New Roman"/>
              </w:rPr>
              <w:fldChar w:fldCharType="end"/>
            </w:r>
            <w:r>
              <w:rPr>
                <w:rFonts w:ascii="Times New Roman" w:eastAsia="Times New Roman" w:hAnsi="Times New Roman" w:cs="Times New Roman"/>
              </w:rPr>
              <w:t xml:space="preserve"> are shown to benefit conservation outcomes, meanwhile ‘mutual trust’ is central to any collaboration, including sustainable resource use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{"citationItems":[{"id":"ITEM-1","itemData":{"abstract":"The governance of natural resources used by many individuals in common is an issue of increasing concern to policy analysts. Both state control and privatization of resources have been advocated, but neither the state nor the market have been uniformly successful in solving common pool resource problems. After critiquing the foundations of policy analysis as applied to natural resources, Elinor Ostrom here provides a unique body of empirical data to explore conditions under which common pool resource problems have been satisfactorily or unsatisfactorily solved. Dr. Ostrom first describes three models most frequently used as the foundation for recommending state or market solutions. She then outlines theoretical and empirical alternatives to these models in order to illustrate the diversity of possible solutions. In the following chapters she uses institutional analysis to examine different ways--both successful and unsuccessful--of governing the commons. In contrast to the proposition of the tragedy of the commons argument, common pool problems sometimes are solved by voluntary organizations rather than by a coercive state. Among the cases considered are communal tenure in meadows and forests, irrigation communities and other water rights, and fisheries.  ====  This study looks at the problem of collectively managing shared resources. Because of the book's unassuming nature and rather formal scholarly tone, it's easy to pass it over as just another academic work. But together with such books as Herman Daly and John Cobb's For the Common Good, Paul Hawken's The Ecology of Commerce and Vandana Shiva's work on restoring the commons, I consider it one of the more far-sighted and genuinely significant works to emerge in recent years on environmental resource management.  Ostrom uses the term \"common pool resources\" to denote natural resources used by many individuals in common, such as fisheries, groundwater basins, and irrigation systems. Such resources have long been subject to overexploitation and misuse by individuals acting in their own best interests. Conventional solutions typically involve either centralized governmental regulation or privatization of the resource. But, according to Ostrom, there is a third approach to resolving the problem of the commons: the design of durable cooperative institutions that are organized and governed by the resource users themselves.  \"The central question in this study,\" she writes, \"is how a group of principals who…","author":[{"dropping-particle":"","family":"Ostrom","given":"Elinor","non-dropping-particle":"","parse-names":false,"suffix":""}],"container-title":"Political economy of institutions and decisions","id":"ITEM-1","issued":{"date-parts":[["1990"]]},"title":"Governing the Commons: the evolutions of institutions for collective action","type":"book"},"uris":["http://www.mendeley.com/documents/?uuid=807862b7-bc3c-4615-9f0f-297998fdfb60"]},{"id":"ITEM-2","itemData":{"DOI":"10.1016/j.jebo.2012.12.010","ISSN":"01672681","abstract":"This article generalizes a set of core design principles for the efficacy of groups that was originally derived for groups attempting to manage common-pool resources (CPRs) such as irrigation systems, forests, and fisheries. The dominant way of thinking until recently was that commons situations invariably result in the tragedy of overuse, requiring either privatization (when possible) or top-down regulation. Based on a worldwide database of CPR groups, Ostrom proposed a set of principles that broadly captured the essential aspects of the institutional arrangements that succeeded, as contrasted to groups whose efforts failed. These principles can be generalized in two respects: first, by showing how they follow from foundational evolutionary principles; and second, by showing how they apply to a wider range of groups. The generality of the core design principles enables them to be used as a practical guide for improving the efficacy of many kinds of groups. © 2013 Elsevier B.V..","author":[{"dropping-particle":"","family":"Wilson","given":"David Sloan","non-dropping-particle":"","parse-names":false,"suffix":""},{"dropping-particle":"","family":"Ostrom","given":"Elinor","non-dropping-particle":"","parse-names":false,"suffix":""},{"dropping-particle":"","family":"Cox","given":"Michael E.","non-dropping-particle":"","parse-names":false,"suffix":""}],"container-title":"Journal of Economic Behavior and Organization","id":"ITEM-2","issued":{"date-parts":[["2013"]]},"publisher":"Elsevier B.V.","title":"Generalizing the core design principles for the efficacy of groups","type":"article-journal","volume":"90"},"uris":["http://www.mendeley.com/documents/?uuid=534c1060-d7f7-4bdc-94bd-070ebd54c632"]}],"mendeley":{"formattedCitation":"[12,13]","plainTextFormattedCitation":"[12,13]","previouslyFormattedCitation":"[12,13]"},"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[12,13]</w:t>
            </w:r>
            <w:r w:rsidR="00FA5BE8">
              <w:rPr>
                <w:rFonts w:ascii="Times New Roman" w:eastAsia="Times New Roman" w:hAnsi="Times New Roman" w:cs="Times New Roman"/>
              </w:rPr>
              <w:fldChar w:fldCharType="end"/>
            </w:r>
            <w:r>
              <w:rPr>
                <w:rFonts w:ascii="Times New Roman" w:eastAsia="Times New Roman" w:hAnsi="Times New Roman" w:cs="Times New Roman"/>
              </w:rPr>
              <w:t xml:space="preserve">, conservation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{"citationItems":[{"id":"ITEM-1","itemData":{"DOI":"10.1016/j.biocon.2012.08.018","ISSN":"00063207","abstract":"The establishment of protected areas, such as Natura 2000, is a common approach to curbing biodiversity loss. But many of these areas are owned or managed by private actors. Policies indicate that their involvement should be encouraged to ensure long term success. However, to date there have been no systematic evaluations of whether local actor involvement in the management of protected areas does in fact contribute to the conservation of biodiversity, which is the expressed policy goal. Research incorporating both qualitative and quantitative data was carried out in three case studies in Scotland where local actor input was required in the development and/or implementation of Natura 2000 management plans. No relationship was found between the characteristics of the process of stakeholder involvement and stakeholders' perceptions of future biodiversity outcomes. Social outcomes of increased stakeholder involvement, such as increased trust, did however increase the perceived likelihood of positive future biodiversity outcomes. The findings indicate that efforts aimed at increasing stakeholder involvement in the management of protected areas need to consider making processes more independent, and acknowledge and address underlying biodiversity conflicts. The findings also emphasise the need to evaluate multi-level conservation efforts in terms of processes, social outcomes and biodiversity outcomes. © 2012 Elsevier Ltd.","author":[{"dropping-particle":"","family":"Young","given":"Juliette C.","non-dropping-particle":"","parse-names":false,"suffix":""},{"dropping-particle":"","family":"Jordan","given":"Andrew","non-dropping-particle":"","parse-names":false,"suffix":""},{"dropping-particle":"","family":"R. Searle","given":"Kate","non-dropping-particle":"","parse-names":false,"suffix":""},{"dropping-particle":"","family":"Butler","given":"Adam","non-dropping-particle":"","parse-names":false,"suffix":""},{"dropping-particle":"","family":"S. Chapman","given":"Daniel","non-dropping-particle":"","parse-names":false,"suffix":""},{"dropping-particle":"","family":"Simmons","given":"Peter","non-dropping-particle":"","parse-names":false,"suffix":""},{"dropping-particle":"","family":"Watt","given":"Allan D.","non-dropping-particle":"","parse-names":false,"suffix":""}],"container-title":"Biological Conservation","id":"ITEM-1","issued":{"date-parts":[["2013"]]},"page":"359-370","publisher":"Elsevier Ltd","title":"Does stakeholder involvement really benefit biodiversity conservation?","type":"article-journal","volume":"158"},"uris":["http://www.mendeley.com/documents/?uuid=71a29ab8-649e-4cd7-981b-927835397c74"]}],"mendeley":{"formattedCitation":"[14]","plainTextFormattedCitation":"[14]","previouslyFormattedCitation":"[14]"},"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[14]</w:t>
            </w:r>
            <w:r w:rsidR="00FA5BE8">
              <w:rPr>
                <w:rFonts w:ascii="Times New Roman" w:eastAsia="Times New Roman" w:hAnsi="Times New Roman" w:cs="Times New Roman"/>
              </w:rPr>
              <w:fldChar w:fldCharType="end"/>
            </w:r>
            <w:r>
              <w:rPr>
                <w:rFonts w:ascii="Times New Roman" w:eastAsia="Times New Roman" w:hAnsi="Times New Roman" w:cs="Times New Roman"/>
              </w:rPr>
              <w:t xml:space="preserve"> and conflict-resolution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{"citationItems":[{"id":"ITEM-1","itemData":{"DOI":"10.1016/j.biocon.2015.12.030","ISSN":"00063207","abstract":"Conflicts between biodiversity conservation and other human activities are intensifying as a result of growing pressure on natural resources and concomitant demands by some for greater conservation. Approaches to reducing conflicts are increasingly focusing on engaging stakeholders in processes that are perceived as fair, i.e. independent and where stakeholders have influence, and which in turn can generate trust between stakeholders. Hitherto, there has been limited empirical research supporting the claim that conservation conflicts can be reduced by building trust through fair participation. Using quantitative and qualitative empirical data from three case studies, we analysed whether fair participation processes were directly related to conflict resolution and if this relationship was mediated by trust. Our research provided empirical quantitative evidence that increased trust through fair processes makes conflict resolution more likely. The qualitative analysis revealed caveats to this finding, including the different understandings of the definition of conflict by stakeholders, the complex nature of trust in conservation conflicts where most stakeholders have high levels of ecological knowledge, and the atypical nature (i.e. presence of a local champion) of one of the case studies. Building and maintaining trust with landowners and managers may be central to conserving biodiversity. Such trust-building requires effort and resources, opportunities for appropriate dialogue between stakeholders and a willingness to share power in terms of knowledge and policy implementation, especially when local stakeholders are dependent on and knowledgeable about natural resources.","author":[{"dropping-particle":"","family":"Young","given":"Juliette C.","non-dropping-particle":"","parse-names":false,"suffix":""},{"dropping-particle":"","family":"Searle","given":"Kate","non-dropping-particle":"","parse-names":false,"suffix":""},{"dropping-particle":"","family":"Butler","given":"Adam","non-dropping-particle":"","parse-names":false,"suffix":""},{"dropping-particle":"","family":"Simmons","given":"Peter","non-dropping-particle":"","parse-names":false,"suffix":""},{"dropping-particle":"","family":"Watt","given":"Allan D.","non-dropping-particle":"","parse-names":false,"suffix":""},{"dropping-particle":"","family":"Jordan","given":"Andrew","non-dropping-particle":"","parse-names":false,"suffix":""}],"container-title":"Biological Conservation","id":"ITEM-1","issued":{"date-parts":[["2016"]]},"page":"196-202","title":"The role of trust in the resolution of conservation conflicts","type":"article-journal","volume":"195"},"uris":["http://www.mendeley.com/documents/?uuid=dde13b78-0020-4058-9c78-41d8fb2fb597"]}],"mendeley":{"formattedCitation":"[15]","plainTextFormattedCitation":"[15]","previouslyFormattedCitation":"[15]"},"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[15]</w:t>
            </w:r>
            <w:r w:rsidR="00FA5BE8">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128494BD" w14:textId="77777777" w:rsidR="00A979F1" w:rsidRDefault="00833CDB">
            <w:pPr>
              <w:jc w:val="both"/>
              <w:rPr>
                <w:rFonts w:ascii="Times New Roman" w:eastAsia="Times New Roman" w:hAnsi="Times New Roman" w:cs="Times New Roman"/>
                <w:i/>
              </w:rPr>
            </w:pPr>
            <w:r>
              <w:rPr>
                <w:rFonts w:ascii="Times New Roman" w:eastAsia="Times New Roman" w:hAnsi="Times New Roman" w:cs="Times New Roman"/>
                <w:i/>
              </w:rPr>
              <w:lastRenderedPageBreak/>
              <w:t>Item="Culture” (Index)</w:t>
            </w:r>
          </w:p>
          <w:p w14:paraId="034AC665"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Part VII: Qu.1. The culture of the local </w:t>
            </w:r>
            <w:r>
              <w:rPr>
                <w:rFonts w:ascii="Times New Roman" w:eastAsia="Times New Roman" w:hAnsi="Times New Roman" w:cs="Times New Roman"/>
              </w:rPr>
              <w:lastRenderedPageBreak/>
              <w:t>community is supportive of nature conservation</w:t>
            </w:r>
          </w:p>
          <w:p w14:paraId="66A9B8DA"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2 The local communities have institutions related to nature conservation</w:t>
            </w:r>
          </w:p>
          <w:p w14:paraId="18256AD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 Local communities are willing to participate in nature conservation</w:t>
            </w:r>
          </w:p>
          <w:p w14:paraId="6E7FF325"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 Qu. 7 The local communities support the protection of the NP</w:t>
            </w:r>
          </w:p>
          <w:p w14:paraId="3D9FD21F"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4. The local communities would like to protect the wildlife in the NP</w:t>
            </w:r>
          </w:p>
          <w:p w14:paraId="374CB685" w14:textId="77777777" w:rsidR="00A979F1" w:rsidRDefault="00833CDB">
            <w:pPr>
              <w:jc w:val="both"/>
              <w:rPr>
                <w:rFonts w:ascii="Times New Roman" w:eastAsia="Times New Roman" w:hAnsi="Times New Roman" w:cs="Times New Roman"/>
                <w:i/>
              </w:rPr>
            </w:pPr>
            <w:r>
              <w:rPr>
                <w:rFonts w:ascii="Times New Roman" w:eastAsia="Times New Roman" w:hAnsi="Times New Roman" w:cs="Times New Roman"/>
                <w:i/>
              </w:rPr>
              <w:t>Item= “Attitude” (index)</w:t>
            </w:r>
          </w:p>
          <w:p w14:paraId="1502DC3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1 The local communities have positive attitude towards the NP</w:t>
            </w:r>
          </w:p>
          <w:p w14:paraId="29C60F68" w14:textId="3293D97D"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2 The local communities have positive attitude towards the park authorities</w:t>
            </w:r>
            <w:r w:rsidR="00496347">
              <w:rPr>
                <w:rFonts w:ascii="Times New Roman" w:eastAsia="Times New Roman" w:hAnsi="Times New Roman" w:cs="Times New Roman"/>
              </w:rPr>
              <w:t xml:space="preserve"> </w:t>
            </w:r>
          </w:p>
          <w:p w14:paraId="2E49C6D3"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 The local communities are satisfied with the management of the NP</w:t>
            </w:r>
          </w:p>
          <w:p w14:paraId="5F5D4F69"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Involvement, Qu. 3 The local communities are satisfied with the benefits they get from the NP</w:t>
            </w:r>
          </w:p>
          <w:p w14:paraId="19BC6948" w14:textId="77777777" w:rsidR="00A979F1" w:rsidRDefault="00833CDB">
            <w:pPr>
              <w:jc w:val="both"/>
              <w:rPr>
                <w:rFonts w:ascii="Times New Roman" w:eastAsia="Times New Roman" w:hAnsi="Times New Roman" w:cs="Times New Roman"/>
                <w:i/>
              </w:rPr>
            </w:pPr>
            <w:r>
              <w:rPr>
                <w:rFonts w:ascii="Times New Roman" w:eastAsia="Times New Roman" w:hAnsi="Times New Roman" w:cs="Times New Roman"/>
                <w:i/>
              </w:rPr>
              <w:t>Item: “Trust” (index)</w:t>
            </w:r>
          </w:p>
          <w:p w14:paraId="6C1FA57A"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VII: Qu. 5 I trust the local community that they protect the NP</w:t>
            </w:r>
          </w:p>
          <w:p w14:paraId="151C2D9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 Qu. 3 The local communities trust the park management and authorities</w:t>
            </w:r>
          </w:p>
        </w:tc>
        <w:tc>
          <w:tcPr>
            <w:tcW w:w="1418" w:type="dxa"/>
            <w:shd w:val="clear" w:color="auto" w:fill="auto"/>
            <w:vAlign w:val="center"/>
          </w:tcPr>
          <w:p w14:paraId="750E8FE9" w14:textId="1865F5E2" w:rsidR="00A979F1" w:rsidRPr="00DA4BC4" w:rsidRDefault="00833CDB" w:rsidP="000211F0">
            <w:pPr>
              <w:jc w:val="both"/>
              <w:rPr>
                <w:rFonts w:ascii="Times New Roman" w:eastAsia="Times New Roman" w:hAnsi="Times New Roman" w:cs="Times New Roman"/>
                <w:i/>
              </w:rPr>
            </w:pPr>
            <w:r w:rsidRPr="00DA4BC4">
              <w:rPr>
                <w:rFonts w:ascii="Times New Roman" w:eastAsia="Times New Roman" w:hAnsi="Times New Roman" w:cs="Times New Roman"/>
              </w:rPr>
              <w:lastRenderedPageBreak/>
              <w:t xml:space="preserve">We standardized all variables to a range from 0 </w:t>
            </w:r>
            <w:r w:rsidRPr="00DA4BC4">
              <w:rPr>
                <w:rFonts w:ascii="Times New Roman" w:eastAsia="Times New Roman" w:hAnsi="Times New Roman" w:cs="Times New Roman"/>
              </w:rPr>
              <w:lastRenderedPageBreak/>
              <w:t>to 1. Before standardizing</w:t>
            </w:r>
            <w:r w:rsidR="00496347" w:rsidRPr="00DA4BC4">
              <w:rPr>
                <w:rFonts w:ascii="Times New Roman" w:eastAsia="Times New Roman" w:hAnsi="Times New Roman" w:cs="Times New Roman"/>
              </w:rPr>
              <w:t>,</w:t>
            </w:r>
            <w:r w:rsidRPr="00DA4BC4">
              <w:rPr>
                <w:rFonts w:ascii="Times New Roman" w:eastAsia="Times New Roman" w:hAnsi="Times New Roman" w:cs="Times New Roman"/>
              </w:rPr>
              <w:t xml:space="preserve"> variables collected on opposite scales were reversed to equalize the interpretation direction</w:t>
            </w:r>
            <w:r w:rsidR="00496347" w:rsidRPr="00DA4BC4">
              <w:rPr>
                <w:rFonts w:ascii="Times New Roman" w:eastAsia="Times New Roman" w:hAnsi="Times New Roman" w:cs="Times New Roman"/>
              </w:rPr>
              <w:t>,</w:t>
            </w:r>
            <w:r w:rsidRPr="00DA4BC4">
              <w:rPr>
                <w:rFonts w:ascii="Times New Roman" w:eastAsia="Times New Roman" w:hAnsi="Times New Roman" w:cs="Times New Roman"/>
              </w:rPr>
              <w:t xml:space="preserve"> and skewed variables were log or squared transformed to achieve a more normal distribution. The index was derived by averaging the variables per national park</w:t>
            </w:r>
          </w:p>
        </w:tc>
      </w:tr>
      <w:tr w:rsidR="00DA4BC4" w14:paraId="4DB82198" w14:textId="77777777" w:rsidTr="00DA4BC4">
        <w:trPr>
          <w:trHeight w:val="250"/>
        </w:trPr>
        <w:tc>
          <w:tcPr>
            <w:tcW w:w="1134" w:type="dxa"/>
            <w:shd w:val="clear" w:color="auto" w:fill="auto"/>
            <w:vAlign w:val="center"/>
          </w:tcPr>
          <w:p w14:paraId="71B73B2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lastRenderedPageBreak/>
              <w:t>Protection-based conservation interventions</w:t>
            </w:r>
          </w:p>
        </w:tc>
        <w:tc>
          <w:tcPr>
            <w:tcW w:w="1134" w:type="dxa"/>
            <w:shd w:val="clear" w:color="auto" w:fill="auto"/>
            <w:vAlign w:val="center"/>
          </w:tcPr>
          <w:p w14:paraId="1D642B2B"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Test predictor</w:t>
            </w:r>
          </w:p>
        </w:tc>
        <w:tc>
          <w:tcPr>
            <w:tcW w:w="1843" w:type="dxa"/>
            <w:shd w:val="clear" w:color="auto" w:fill="auto"/>
            <w:vAlign w:val="center"/>
          </w:tcPr>
          <w:p w14:paraId="26D8E3DE" w14:textId="6313DC15" w:rsidR="00A979F1" w:rsidRDefault="00833CDB">
            <w:pPr>
              <w:jc w:val="both"/>
              <w:rPr>
                <w:rFonts w:ascii="Times New Roman" w:eastAsia="Times New Roman" w:hAnsi="Times New Roman" w:cs="Times New Roman"/>
              </w:rPr>
            </w:pPr>
            <w:r>
              <w:rPr>
                <w:rFonts w:ascii="Times New Roman" w:eastAsia="Times New Roman" w:hAnsi="Times New Roman" w:cs="Times New Roman"/>
              </w:rPr>
              <w:t>A composite index obtained from three protection based interventions, regular ranger patrols, buffer zone</w:t>
            </w:r>
            <w:r w:rsidR="00DA4BC4">
              <w:rPr>
                <w:rFonts w:ascii="Times New Roman" w:eastAsia="Times New Roman" w:hAnsi="Times New Roman" w:cs="Times New Roman"/>
              </w:rPr>
              <w:t>,</w:t>
            </w:r>
            <w:r>
              <w:rPr>
                <w:rFonts w:ascii="Times New Roman" w:eastAsia="Times New Roman" w:hAnsi="Times New Roman" w:cs="Times New Roman"/>
              </w:rPr>
              <w:t xml:space="preserve"> </w:t>
            </w:r>
            <w:r>
              <w:rPr>
                <w:rFonts w:ascii="Times New Roman" w:eastAsia="Times New Roman" w:hAnsi="Times New Roman" w:cs="Times New Roman"/>
              </w:rPr>
              <w:lastRenderedPageBreak/>
              <w:t xml:space="preserve">and presence of permanent research institutions. </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69AA8DEB" w14:textId="2F3A84E0" w:rsidR="00A979F1" w:rsidRDefault="00833CDB" w:rsidP="00FA5BE8">
            <w:pPr>
              <w:ind w:left="-180"/>
              <w:jc w:val="both"/>
              <w:rPr>
                <w:rFonts w:ascii="Times New Roman" w:eastAsia="Times New Roman" w:hAnsi="Times New Roman" w:cs="Times New Roman"/>
              </w:rPr>
            </w:pPr>
            <w:r>
              <w:rPr>
                <w:rFonts w:ascii="Times New Roman" w:eastAsia="Times New Roman" w:hAnsi="Times New Roman" w:cs="Times New Roman"/>
              </w:rPr>
              <w:lastRenderedPageBreak/>
              <w:t xml:space="preserve">We expected a positive effect of protection-based efforts that focus on protecting resources within PAs. Higher patrolling effort is shown to increase wildlife abundances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{"citationItems":[{"id":"ITEM-1","itemData":{"DOI":"10.1017/S0030605317001272","ISSN":"13653008","abstract":"&lt;p&gt; The effectiveness of protected area management is a major concern. In Taï National Park, Côte d'Ivoire, recurrent human pressure challenges the ability of law enforcement authorities to protect wildlife. During 2010–2015 we studied the implementation of law enforcement in the Park to determine (1) the potential for improvement of the protection of large mammals and (2) the minimum patrolling effort needed to obtain increases in their populations. We recorded presence of large mammals and illegal activities in two areas within the Park, the research area (210 km &lt;sup&gt;2&lt;/sup&gt; ) and the rest of the Park (5,150 km &lt;sup&gt;2&lt;/sup&gt; ), and compiled data about patrolling efforts from the Park authorities. Using a generalized linear mixed model we identified a relationship between increased patrolling effort and the relative abundance of large mammals, especially for monkey groups, pygmy hippopotamuses &lt;italic&gt;Choeropsis liberiensis&lt;/italic&gt; and duikers. At low patrolling efforts duiker encounter rates remained stable, whereas rates of encounter with monkey groups and pygmy hippopotamuses decreased. Chimpanzee &lt;italic&gt;Pan troglodytes verus&lt;/italic&gt; encounter rates were slower to respond and remained stable at higher patrolling effort, but decreased at low patrolling effort. Our findings suggest that a minimum of 1.32 patrol days per km &lt;sup&gt;2&lt;/sup&gt; over 2 years is required for chimpanzee and monkey populations to increase, whereas a patrolling effort of 0.48 days per km &lt;sup&gt;2&lt;/sup&gt; over 2 years would lead to an increase in duiker and pygmy hippopotamus populations. We maintain that the patrolling effort required to ensure an increase in wildlife can be estimated relatively precisely from multi-year biomonitoring programmes. &lt;/p&gt;","author":[{"dropping-particle":"","family":"Kablan","given":"Yves Aka","non-dropping-particle":"","parse-names":false,"suffix":""},{"dropping-particle":"","family":"Diarrassouba","given":"Abdoulaye","non-dropping-particle":"","parse-names":false,"suffix":""},{"dropping-particle":"","family":"Mundry","given":"Roger","non-dropping-particle":"","parse-names":false,"suffix":""},{"dropping-particle":"","family":"Campbell","given":"Geneviève","non-dropping-particle":"","parse-names":false,"suffix":""},{"dropping-particle":"","family":"Normand","given":"Emmanuelle","non-dropping-particle":"","parse-names":false,"suffix":""},{"dropping-particle":"","family":"Kühl","given":"Hjalmar S.","non-dropping-particle":"","parse-names":false,"suffix":""},{"dropping-particle":"","family":"Koné","given":"Inza","non-dropping-particle":"","parse-names":false,"suffix":""},{"dropping-particle":"","family":"Boesch","given":"Christophe","non-dropping-particle":"","parse-names":false,"suffix":""}],"container-title":"Oryx","id":"ITEM-1","issued":{"date-parts":[["2017"]]},"page":"1-10","title":"Effects of anti-poaching patrols on the distribution of large mammals in Taï National Park, Côte d'Ivoire","type":"article-journal"},"uris":["http://www.mendeley.com/documents/?uuid=00d208de-9a32-4711-8f99-a359f8705e4c"]}],"mendeley":{"formattedCitation":"[16]","plainTextFormattedCitation":"[16]","previouslyFormattedCitation":"[16]"},"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[16]</w:t>
            </w:r>
            <w:r w:rsidR="00FA5BE8">
              <w:rPr>
                <w:rFonts w:ascii="Times New Roman" w:eastAsia="Times New Roman" w:hAnsi="Times New Roman" w:cs="Times New Roman"/>
              </w:rPr>
              <w:fldChar w:fldCharType="end"/>
            </w:r>
            <w:r>
              <w:rPr>
                <w:rFonts w:ascii="Times New Roman" w:eastAsia="Times New Roman" w:hAnsi="Times New Roman" w:cs="Times New Roman"/>
              </w:rPr>
              <w:t xml:space="preserve">, and buffer zones can mitigate the </w:t>
            </w:r>
            <w:r>
              <w:rPr>
                <w:rFonts w:ascii="Times New Roman" w:eastAsia="Times New Roman" w:hAnsi="Times New Roman" w:cs="Times New Roman"/>
              </w:rPr>
              <w:lastRenderedPageBreak/>
              <w:t xml:space="preserve">input of damage from the immediate surroundings </w:t>
            </w:r>
            <w:r w:rsidR="00FA5BE8">
              <w:rPr>
                <w:rFonts w:ascii="Times New Roman" w:eastAsia="Times New Roman" w:hAnsi="Times New Roman" w:cs="Times New Roman"/>
              </w:rPr>
              <w:fldChar w:fldCharType="begin" w:fldLock="1"/>
            </w:r>
            <w:r w:rsidR="00FA5BE8">
              <w:rPr>
                <w:rFonts w:ascii="Times New Roman" w:eastAsia="Times New Roman" w:hAnsi="Times New Roman" w:cs="Times New Roman"/>
              </w:rPr>
              <w:instrText>ADDIN CSL_CITATION {"citationItems":[{"id":"ITEM-1","itemData":{"DOI":"10.1038/nature11318","ISSN":"00280836","abstract":"The rapid disruption of tropical forests probably imperils global biodiversity more than any other contemporary phenomenon. With deforestation advancing quickly, protected areas are increasingly becoming final refuges for threatened species and natural ecosystem processes. However, many protected areas in the tropics are themselves vulnerable to human encroachment and other environmental stresses. As pressures mount, it is vital to know whether existing reserves can sustain their biodiversity. A critical constraint in addressing this question has been that data describing a broad array of biodiversity groups have been unavailable for a sufficiently large and representative sample of reserves. Here we present a uniquely comprehensive data set on changes over the past 20 to 30 years in 31 functional groups of species and 21 potential drivers of environmental change, for 60 protected areas stratified across the world’s major tropical regions. Our analysis reveals great variation in reserve ‘health’: about half of all reserves have been effective or performed passably, but the rest are experiencing an erosion of biodiversity that is often alarmingly widespread taxonomically and functionally. Habitat disruption, hunting and forest-product exploitation were the strongest predictors of declining reserve health. Crucially, environmental changes immediately outside reserves seemed nearly as important as those inside in determining their ecological fate, with changes inside reserves strongly mirroring those occurring around them. These findings suggest that tropical protected areas are often intimately linked ecologically to their surrounding habitats, and that a failure to stem broad-scale loss and degradation of such habitats could sharply increase the likelihood of serious biodiversity declines.","author":[{"dropping-particle":"","family":"Laurance","given":"William F.","non-dropping-particle":"","parse-names":false,"suffix":""},{"dropping-particle":"","family":"Carolina Useche","given":"D.","non-dropping-particle":"","parse-names":false,"suffix":""},{"dropping-particle":"","family":"Rendeiro","given":"Julio","non-dropping-particle":"","parse-names":false,"suffix":""},{"dropping-particle":"","family":"Kalka","given":"Margareta","non-dropping-particle":"","parse-names":false,"suffix":""},{"dropping-particle":"","family":"Bradshaw","given":"Corey J.A.","non-dropping-particle":"","parse-names":false,"suffix":""},{"dropping-particle":"","family":"Sloan","given":"Sean P.","non-dropping-particle":"","parse-names":false,"suffix":""},{"dropping-particle":"","family":"Laurance","given":"Susan G.","non-dropping-particle":"","parse-names":false,"suffix":""},{"dropping-particle":"","family":"Campbell","given":"Mason","non-dropping-particle":"","parse-names":false,"suffix":""},{"dropping-particle":"","family":"Abernethy","given":"Kate","non-dropping-particle":"","parse-names":false,"suffix":""},{"dropping-particle":"","family":"Alvarez","given":"Patricia","non-dropping-particle":"","parse-names":false,"suffix":""},{"dropping-particle":"","family":"Arroyo-Rodriguez","given":"Victor","non-dropping-particle":"","parse-names":false,"suffix":""},{"dropping-particle":"","family":"Ashton","given":"Peter","non-dropping-particle":"","parse-names":false,"suffix":""},{"dropping-particle":"","family":"Benítez-Malvido","given":"Julieta","non-dropping-particle":"","parse-names":false,"suffix":""},{"dropping-particle":"","family":"Blom","given":"Allard","non-dropping-particle":"","parse-names":false,"suffix":""},{"dropping-particle":"","family":"Bobo","given":"Kadiri S.","non-dropping-particle":"","parse-names":false,"suffix":""},{"dropping-particle":"","family":"Cannon","given":"Charles H.","non-dropping-particle":"","parse-names":false,"suffix":""},{"dropping-particle":"","family":"Cao","given":"Min","non-dropping-particle":"","parse-names":false,"suffix":""},{"dropping-particle":"","family":"Carroll","given":"Richard","non-dropping-particle":"","parse-names":false,"suffix":""},{"dropping-particle":"","family":"Chapman","given":"Colin","non-dropping-particle":"","parse-names":false,"suffix":""},{"dropping-particle":"","family":"Coates","given":"Rosamond","non-dropping-particle":"","parse-names":false,"suffix":""},{"dropping-particle":"","family":"Cords","given":"Marina","non-dropping-particle":"","parse-names":false,"suffix":""},{"dropping-particle":"","family":"Danielsen","given":"Finn","non-dropping-particle":"","parse-names":false,"suffix":""},{"dropping-particle":"","family":"Dijn","given":"Bart","non-dropping-particle":"De","parse-names":false,"suffix":""},{"dropping-particle":"","family":"Dinerstein","given":"Eric","non-dropping-particle":"","parse-names":false,"suffix":""},{"dropping-particle":"","family":"Donnelly","given":"Maureen A.","non-dropping-particle":"","parse-names":false,"suffix":""},{"dropping-particle":"","family":"Edwards","given":"David","non-dropping-particle":"","parse-names":false,"suffix":""},{"dropping-particle":"","family":"Edwards","given":"Felicity","non-dropping-particle":"","parse-names":false,"suffix":""},{"dropping-particle":"","family":"Farwig","given":"Nina","non-dropping-particle":"","parse-names":false,"suffix":""},{"dropping-particle":"","family":"Fashing","given":"Peter","non-dropping-particle":"","parse-names":false,"suffix":""},{"dropping-particle":"","family":"Forget","given":"Pierre Michel","non-dropping-particle":"","parse-names":false,"suffix":""},{"dropping-particle":"","family":"Foster","given":"Mercedes","non-dropping-particle":"","parse-names":false,"suffix":""},{"dropping-particle":"","family":"Gale","given":"George","non-dropping-particle":"","parse-names":false,"suffix":""},{"dropping-particle":"","family":"Harris","given":"David","non-dropping-particle":"","parse-names":false,"suffix":""},{"dropping-particle":"","family":"Harrison","given":"Rhett","non-dropping-particle":"","parse-names":false,"suffix":""},{"dropping-particle":"","family":"Hart","given":"John","non-dropping-particle":"","parse-names":false,"suffix":""},{"dropping-particle":"","family":"Karpanty","given":"Sarah","non-dropping-particle":"","parse-names":false,"suffix":""},{"dropping-particle":"","family":"John Kress","given":"W.","non-dropping-particle":"","parse-names":false,"suffix":""},{"dropping-particle":"","family":"Krishnaswamy","given":"Jagdish","non-dropping-particle":"","parse-names":false,"suffix":""},{"dropping-particle":"","family":"Logsdon","given":"Willis","non-dropping-particle":"","parse-names":false,"suffix":""},{"dropping-particle":"","family":"Lovett","given":"Jon","non-dropping-particle":"","parse-names":false,"suffix":""},{"dropping-particle":"","family":"Magnusson","given":"William","non-dropping-particle":"","parse-names":false,"suffix":""},{"dropping-particle":"","family":"Maisels","given":"Fiona","non-dropping-particle":"","parse-names":false,"suffix":""},{"dropping-particle":"","family":"Marshall","given":"Andrew R.","non-dropping-particle":"","parse-names":false,"suffix":""},{"dropping-particle":"","family":"McClearn","given":"Deedra","non-dropping-particle":"","parse-names":false,"suffix":""},{"dropping-particle":"","family":"Mudappa","given":"Divya","non-dropping-particle":"","parse-names":false,"suffix":""},{"dropping-particle":"","family":"Nielsen","given":"Martin R.","non-dropping-particle":"","parse-names":false,"suffix":""},{"dropping-particle":"","family":"Pearson","given":"Richard","non-dropping-particle":"","parse-names":false,"suffix":""},{"dropping-particle":"","family":"Pitman","given":"Nigel","non-dropping-particle":"","parse-names":false,"suffix":""},{"dropping-particle":"","family":"Ploeg","given":"Jan","non-dropping-particle":"Van Der","parse-names":false,"suffix":""},{"dropping-particle":"","family":"Plumptre","given":"Andrew","non-dropping-particle":"","parse-names":false,"suffix":""},{"dropping-particle":"","family":"Poulsen","given":"John","non-dropping-particle":"","parse-names":false,"suffix":""},{"dropping-particle":"","family":"Quesada","given":"Mauricio","non-dropping-particle":"","parse-names":false,"suffix":""},{"dropping-particle":"","family":"Rainey","given":"Hugo","non-dropping-particle":"","parse-names":false,"suffix":""},{"dropping-particle":"","family":"Robinson","given":"Douglas","non-dropping-particle":"","parse-names":false,"suffix":""},{"dropping-particle":"","family":"Roetgers","given":"Christiane","non-dropping-particle":"","parse-names":false,"suffix":""},{"dropping-particle":"","family":"Rovero","given":"Francesco","non-dropping-particle":"","parse-names":false,"suffix":""},{"dropping-particle":"","family":"Scatena","given":"Frederick","non-dropping-particle":"","parse-names":false,"suffix":""},{"dropping-particle":"","family":"Schulze","given":"Christian","non-dropping-particle":"","parse-names":false,"suffix":""},{"dropping-particle":"","family":"Sheil","given":"Douglas","non-dropping-particle":"","parse-names":false,"suffix":""},{"dropping-particle":"","family":"Struhsaker","given":"Thomas","non-dropping-particle":"","parse-names":false,"suffix":""},{"dropping-particle":"","family":"Terborgh","given":"John","non-dropping-particle":"","parse-names":false,"suffix":""},{"dropping-particle":"","family":"Thomas","given":"Duncan","non-dropping-particle":"","parse-names":false,"suffix":""},{"dropping-particle":"","family":"Timm","given":"Robert","non-dropping-particle":"","parse-names":false,"suffix":""},{"dropping-particle":"","family":"Nicolas Urbina-Cardona","given":"J.","non-dropping-particle":"","parse-names":false,"suffix":""},{"dropping-particle":"","family":"Vasudevan","given":"Karthikeyan","non-dropping-particle":"","parse-names":false,"suffix":""},{"dropping-particle":"","family":"Joseph Wright","given":"S.","non-dropping-particle":"","parse-names":false,"suffix":""},{"dropping-particle":"","family":"Carlos Arias-G.","given":"Juan","non-dropping-particle":"","parse-names":false,"suffix":""},{"dropping-particle":"","family":"Arroyo","given":"Luzmila","non-dropping-particle":"","parse-names":false,"suffix":""},{"dropping-particle":"","family":"Ashton","given":"Mark","non-dropping-particle":"","parse-names":false,"suffix":""},{"dropping-particle":"","family":"Auzel","given":"Philippe","non-dropping-particle":"","parse-names":false,"suffix":""},{"dropping-particle":"","family":"Babaasa","given":"Dennis","non-dropping-particle":"","parse-names":false,"suffix":""},{"dropping-particle":"","family":"Babweteera","given":"Fred","non-dropping-particle":"","parse-names":false,"suffix":""},{"dropping-particle":"","family":"Baker","given":"Patrick","non-dropping-particle":"","parse-names":false,"suffix":""},{"dropping-particle":"","family":"Banki","given":"Olaf","non-dropping-particle":"","parse-names":false,"suffix":""},{"dropping-particle":"","family":"Bass","given":"Margot","non-dropping-particle":"","parse-names":false,"suffix":""},{"dropping-particle":"","family":"Bila-Isia","given":"Inogwabini","non-dropping-particle":"","parse-names":false,"suffix":""},{"dropping-particle":"","family":"Blake","given":"Stephen","non-dropping-particle":"","parse-names":false,"suffix":""},{"dropping-particle":"","family":"Brockelman","given":"Warren","non-dropping-particle":"","parse-names":false,"suffix":""},{"dropping-particle":"","family":"Brokaw","given":"Nicholas","non-dropping-particle":"","parse-names":false,"suffix":""},{"dropping-particle":"","family":"Brühl","given":"Carsten A.","non-dropping-particle":"","parse-names":false,"suffix":""},{"dropping-particle":"","family":"Bunyavejchewin","given":"Sarayudh","non-dropping-particle":"","parse-names":false,"suffix":""},{"dropping-particle":"","family":"Chao","given":"Jung Tai","non-dropping-particle":"","parse-names":false,"suffix":""},{"dropping-particle":"","family":"Chave","given":"Jerome","non-dropping-particle":"","parse-names":false,"suffix":""},{"dropping-particle":"","family":"Chellam","given":"Ravi","non-dropping-particle":"","parse-names":false,"suffix":""},{"dropping-particle":"","family":"Clark","given":"Connie J.","non-dropping-particle":"","parse-names":false,"suffix":""},{"dropping-particle":"","family":"Clavijo","given":"José","non-dropping-particle":"","parse-names":false,"suffix":""},{"dropping-particle":"","family":"Congdon","given":"Robert","non-dropping-particle":"","parse-names":false,"suffix":""},{"dropping-particle":"","family":"Corlett","given":"Richard","non-dropping-particle":"","parse-names":false,"suffix":""},{"dropping-particle":"","family":"Dattaraja","given":"H. S.","non-dropping-particle":"","parse-names":false,"suffix":""},{"dropping-particle":"","family":"Dave","given":"Chittaranjan","non-dropping-particle":"","parse-names":false,"suffix":""},{"dropping-particle":"","family":"Davies","given":"Glyn","non-dropping-particle":"","parse-names":false,"suffix":""},{"dropping-particle":"","family":"Mello Beisiegel","given":"Beatriz","non-dropping-particle":"De","parse-names":false,"suffix":""},{"dropping-particle":"","family":"Nazaré Paes Da Silva","given":"Rosa","non-dropping-particle":"De","parse-names":false,"suffix":""},{"dropping-particle":"","family":"Fiore","given":"Anthony","non-dropping-particle":"Di","parse-names":false,"suffix":""},{"dropping-particle":"","family":"Diesmos","given":"Arvin","non-dropping-particle":"","parse-names":false,"suffix":""},{"dropping-particle":"","family":"Dirzo","given":"Rodolfo","non-dropping-particle":"","parse-names":false,"suffix":""},{"dropping-particle":"","family":"Doran-Sheehy","given":"Diane","non-dropping-particle":"","parse-names":false,"suffix":""},{"dropping-particle":"","family":"Eaton","given":"Mitchell","non-dropping-particle":"","parse-names":false,"suffix":""},{"dropping-particle":"","family":"Emmons","given":"Louise","non-dropping-particle":"","parse-names":false,"suffix":""},{"dropping-particle":"","family":"Estrada","given":"Alejandro","non-dropping-particle":"","parse-names":false,"suffix":""},{"dropping-particle":"","family":"Ewango","given":"Corneille","non-dropping-particle":"","parse-names":false,"suffix":""},{"dropping-particle":"","family":"Fedigan","given":"Linda","non-dropping-particle":"","parse-names":false,"suffix":""},{"dropping-particle":"","family":"Feer","given":"François","non-dropping-particle":"","parse-names":false,"suffix":""},{"dropping-particle":"","family":"Fruth","given":"Barbara","non-dropping-particle":"","parse-names":false,"suffix":""},{"dropping-particle":"","family":"Giacalone Willis","given":"Jacalyn","non-dropping-particle":"","parse-names":false,"suffix":""},{"dropping-particle":"","family":"Goodale","given":"Uromi","non-dropping-particle":"","parse-names":false,"suffix":""},{"dropping-particle":"","family":"Goodman","given":"Steven","non-dropping-particle":"","parse-names":false,"suffix":""},{"dropping-particle":"","family":"Guix","given":"Juan C.","non-dropping-particle":"","parse-names":false,"suffix":""},{"dropping-particle":"","family":"Guthiga","given":"Paul","non-dropping-particle":"","parse-names":false,"suffix":""},{"dropping-particle":"","family":"Haber","given":"William","non-dropping-particle":"","parse-names":false,"suffix":""},{"dropping-particle":"","family":"Hamer","given":"Keith","non-dropping-particle":"","parse-names":false,"suffix":""},{"dropping-particle":"","family":"Herbinger","given":"Ilka","non-dropping-particle":"","parse-names":false,"suffix":""},{"dropping-particle":"","family":"Hill","given":"Jane","non-dropping-particle":"","parse-names":false,"suffix":""},{"dropping-particle":"","family":"Huang","given":"Zhongliang","non-dropping-particle":"","parse-names":false,"suffix":""},{"dropping-particle":"","family":"Fang Sun","given":"I.","non-dropping-particle":"","parse-names":false,"suffix":""},{"dropping-particle":"","family":"Ickes","given":"Kalan","non-dropping-particle":"","parse-names":false,"suffix":""},{"dropping-particle":"","family":"Itoh","given":"Akira","non-dropping-particle":"","parse-names":false,"suffix":""},{"dropping-particle":"","family":"Ivanauskas","given":"Natália","non-dropping-particle":"","parse-names":false,"suffix":""},{"dropping-particle":"","family":"Jackes","given":"Betsy","non-dropping-particle":"","parse-names":false,"suffix":""},{"dropping-particle":"","family":"Janovec","given":"John","non-dropping-particle":"","parse-names":false,"suffix":""},{"dropping-particle":"","family":"Janzen","given":"Daniel","non-dropping-particle":"","parse-names":false,"suffix":""},{"dropping-particle":"","family":"Jiangming","given":"Mo","non-dropping-particle":"","parse-names":false,"suffix":""},{"dropping-particle":"","family":"Jin","given":"Chen","non-dropping-particle":"","parse-names":false,"suffix":""},{"dropping-particle":"","family":"Jones","given":"Trevor","non-dropping-particle":"","parse-names":false,"suffix":""},{"dropping-particle":"","family":"Justiniano","given":"Hermes","non-dropping-particle":"","parse-names":false,"suffix":""},{"dropping-particle":"","family":"Kalko","given":"Elisabeth","non-dropping-particle":"","parse-names":false,"suffix":""},{"dropping-particle":"","family":"Kasangaki","given":"Aventino","non-dropping-particle":"","parse-names":false,"suffix":""},{"dropping-particle":"","family":"Killeen","given":"Timothy","non-dropping-particle":"","parse-names":false,"suffix":""},{"dropping-particle":"","family":"King","given":"Hen Biau","non-dropping-particle":"","parse-names":false,"suffix":""},{"dropping-particle":"","family":"Klop","given":"Erik","non-dropping-particle":"","parse-names":false,"suffix":""},{"dropping-particle":"","family":"Knott","given":"Cheryl","non-dropping-particle":"","parse-names":false,"suffix":""},{"dropping-particle":"","family":"Koné","given":"Inza","non-dropping-particle":"","parse-names":false,"suffix":""},{"dropping-particle":"","family":"Kudavidanage","given":"Enoka","non-dropping-particle":"","parse-names":false,"suffix":""},{"dropping-particle":"","family":"Lahoz Da Silva Ribeiro","given":"José","non-dropping-particle":"","parse-names":false,"suffix":""},{"dropping-particle":"","family":"Lattke","given":"John","non-dropping-particle":"","parse-names":false,"suffix":""},{"dropping-particle":"","family":"Laval","given":"Richard","non-dropping-particle":"","parse-names":false,"suffix":""},{"dropping-particle":"","family":"Lawton","given":"Robert","non-dropping-particle":"","parse-names":false,"suffix":""},{"dropping-particle":"","family":"Leal","given":"Miguel","non-dropping-particle":"","parse-names":false,"suffix":""},{"dropping-particle":"","family":"Leighton","given":"Mark","non-dropping-particle":"","parse-names":false,"suffix":""},{"dropping-particle":"","family":"Lentino","given":"Miguel","non-dropping-particle":"","parse-names":false,"suffix":""},{"dropping-particle":"","family":"Leonel","given":"Cristiane","non-dropping-particle":"","parse-names":false,"suffix":""},{"dropping-particle":"","family":"Lindsell","given":"Jeremy","non-dropping-particle":"","parse-names":false,"suffix":""},{"dropping-particle":"","family":"Ling-Ling","given":"Lee","non-dropping-particle":"","parse-names":false,"suffix":""},{"dropping-particle":"","family":"Eduard Linsenmair","given":"K.","non-dropping-particle":"","parse-names":false,"suffix":""},{"dropping-particle":"","family":"Losos","given":"Elizabeth","non-dropping-particle":"","parse-names":false,"suffix":""},{"dropping-particle":"","family":"Lugo","given":"Ariel","non-dropping-particle":"","parse-names":false,"suffix":""},{"dropping-particle":"","family":"Lwanga","given":"Jeremiah","non-dropping-particle":"","parse-names":false,"suffix":""},{"dropping-particle":"","family":"MacK","given":"Andrew L.","non-dropping-particle":"","parse-names":false,"suffix":""},{"dropping-particle":"","family":"Martins","given":"Marlucia","non-dropping-particle":"","parse-names":false,"suffix":""},{"dropping-particle":"","family":"Scott McGraw","given":"W.","non-dropping-particle":"","parse-names":false,"suffix":""},{"dropping-particle":"","family":"McNab","given":"Roan","non-dropping-particle":"","parse-names":false,"suffix":""},{"dropping-particle":"","family":"Montag","given":"Luciano","non-dropping-particle":"","parse-names":false,"suffix":""},{"dropping-particle":"","family":"Myers Thompson","given":"Jo","non-dropping-particle":"","parse-names":false,"suffix":""},{"dropping-particle":"","family":"Nabe-Nielsen","given":"Jacob","non-dropping-particle":"","parse-names":false,"suffix":""},{"dropping-particle":"","family":"Nakagawa","given":"Michiko","non-dropping-particle":"","parse-names":false,"suffix":""},{"dropping-particle":"","family":"Nepal","given":"Sanjay","non-dropping-particle":"","parse-names":false,"suffix":""},{"dropping-particle":"","family":"Norconk","given":"Marilyn","non-dropping-particle":"","parse-names":false,"suffix":""},{"dropping-particle":"","family":"Novotny","given":"Vojtech","non-dropping-particle":"","parse-names":false,"suffix":""},{"dropping-particle":"","family":"O'Donnell","given":"Sean","non-dropping-particle":"","parse-names":false,"suffix":""},{"dropping-particle":"","family":"Opiang","given":"Muse","non-dropping-particle":"","parse-names":false,"suffix":""},{"dropping-particle":"","family":"Ouboter","given":"Paul","non-dropping-particle":"","parse-names":false,"suffix":""},{"dropping-particle":"","family":"Parker","given":"Kenneth","non-dropping-particle":"","parse-names":false,"suffix":""},{"dropping-particle":"","family":"Parthasarathy","given":"N.","non-dropping-particle":"","parse-names":false,"suffix":""},{"dropping-particle":"","family":"Pisciotta","given":"Kátia","non-dropping-particle":"","parse-names":false,"suffix":""},{"dropping-particle":"","family":"Prawiradilaga","given":"Dewi","non-dropping-particle":"","parse-names":false,"suffix":""},{"dropping-particle":"","family":"Pringle","given":"Catherine","non-dropping-particle":"","parse-names":false,"suffix":""},{"dropping-particle":"","family":"Rajathurai","given":"Subaraj","non-dropping-particle":"","parse-names":false,"suffix":""},{"dropping-particle":"","family":"Reichard","given":"Ulrich","non-dropping-particle":"","parse-names":false,"suffix":""},{"dropping-particle":"","family":"Reinartz","given":"Gay","non-dropping-particle":"","parse-names":false,"suffix":""},{"dropping-particle":"","family":"Renton","given":"Katherine","non-dropping-particle":"","parse-names":false,"suffix":""},{"dropping-particle":"","family":"Reynolds","given":"Glen","non-dropping-particle":"","parse-names":false,"suffix":""},{"dropping-particle":"","family":"Reynolds","given":"Vernon","non-dropping-particle":"","parse-names":false,"suffix":""},{"dropping-particle":"","family":"Riley","given":"Erin","non-dropping-particle":"","parse-names":false,"suffix":""},{"dropping-particle":"","family":"Rödel","given":"Mark Oliver","non-dropping-particle":"","parse-names":false,"suffix":""},{"dropping-particle":"","family":"Rothman","given":"Jessica","non-dropping-particle":"","parse-names":false,"suffix":""},{"dropping-particle":"","family":"Round","given":"Philip","non-dropping-particle":"","parse-names":false,"suffix":""},{"dropping-particle":"","family":"Sakai","given":"Shoko","non-dropping-particle":"","parse-names":false,"suffix":""},{"dropping-particle":"","family":"Sanaiotti","given":"Tania","non-dropping-particle":"","parse-names":false,"suffix":""},{"dropping-particle":"","family":"Savini","given":"Tommaso","non-dropping-particle":"","parse-names":false,"suffix":""},{"dropping-particle":"","family":"Schaab","given":"Gertrud","non-dropping-particle":"","parse-names":false,"suffix":""},{"dropping-particle":"","family":"Seidensticker","given":"John","non-dropping-particle":"","parse-names":false,"suffix":""},{"dropping-particle":"","family":"Siaka","given":"Alhaji","non-dropping-particle":"","parse-names":false,"suffix":""},{"dropping-particle":"","family":"Silman","given":"Miles R.","non-dropping-particle":"","parse-names":false,"suffix":""},{"dropping-particle":"","family":"Smith","given":"Thomas B.","non-dropping-particle":"","parse-names":false,"suffix":""},{"dropping-particle":"","family":"Almeida","given":"Samuel Soares","non-dropping-particle":"De","parse-names":false,"suffix":""},{"dropping-particle":"","family":"Sodhi","given":"Navjot","non-dropping-particle":"","parse-names":false,"suffix":""},{"dropping-particle":"","family":"Stanford","given":"Craig","non-dropping-particle":"","parse-names":false,"suffix":""},{"dropping-particle":"","family":"Stewart","given":"Kristine","non-dropping-particle":"","parse-names":false,"suffix":""},{"dropping-particle":"","family":"Stokes","given":"Emma","non-dropping-particle":"","parse-names":false,"suffix":""},{"dropping-particle":"","family":"Stoner","given":"Kathryn E.","non-dropping-particle":"","parse-names":false,"suffix":""},{"dropping-particle":"","family":"Sukumar","given":"Raman","non-dropping-particle":"","parse-names":false,"suffix":""},{"dropping-particle":"","family":"Surbeck","given":"Martin","non-dropping-particle":"","parse-names":false,"suffix":""},{"dropping-particle":"","family":"Tobler","given":"Mathias","non-dropping-particle":"","parse-names":false,"suffix":""},{"dropping-particle":"","family":"Tscharntke","given":"Teja","non-dropping-particle":"","parse-names":false,"suffix":""},{"dropping-particle":"","family":"Turkalo","given":"Andrea","non-dropping-particle":"","parse-names":false,"suffix":""},{"dropping-particle":"","family":"Umapathy","given":"Govindaswamy","non-dropping-particle":"","parse-names":false,"suffix":""},{"dropping-particle":"","family":"Weerd","given":"Merlijn","non-dropping-particle":"Van","parse-names":false,"suffix":""},{"dropping-particle":"","family":"Vega Rivera","given":"Jorge","non-dropping-particle":"","parse-names":false,"suffix":""},{"dropping-particle":"","family":"Venkataraman","given":"Meena","non-dropping-particle":"","parse-names":false,"suffix":""},{"dropping-particle":"","family":"Venn","given":"Linda","non-dropping-particle":"","parse-names":false,"suffix":""},{"dropping-particle":"","family":"Verea","given":"Carlos","non-dropping-particle":"","parse-names":false,"suffix":""},{"dropping-particle":"","family":"Volkmer De Castilho","given":"Carolina","non-dropping-particle":"","parse-names":false,"suffix":""},{"dropping-particle":"","family":"Waltert","given":"Matthias","non-dropping-particle":"","parse-names":false,"suffix":""},{"dropping-particle":"","family":"Wang","given":"Benjamin","non-dropping-particle":"","parse-names":false,"suffix":""},{"dropping-particle":"","family":"Watts","given":"David","non-dropping-particle":"","parse-names":false,"suffix":""},{"dropping-particle":"","family":"Weber","given":"William","non-dropping-particle":"","parse-names":false,"suffix":""},{"dropping-particle":"","family":"West","given":"Paige","non-dropping-particle":"","parse-names":false,"suffix":""},{"dropping-particle":"","family":"Whitacre","given":"David","non-dropping-particle":"","parse-names":false,"suffix":""},{"dropping-particle":"","family":"Whitney","given":"Ken","non-dropping-particle":"","parse-names":false,"suffix":""},{"dropping-particle":"","family":"Wilkie","given":"David","non-dropping-particle":"","parse-names":false,"suffix":""},{"dropping-particle":"","family":"Williams","given":"Stephen","non-dropping-particle":"","parse-names":false,"suffix":""},{"dropping-particle":"","family":"Wright","given":"Debra D.","non-dropping-particle":"","parse-names":false,"suffix":""},{"dropping-particle":"","family":"Wright","given":"Patricia","non-dropping-particle":"","parse-names":false,"suffix":""},{"dropping-particle":"","family":"Xiankai","given":"Lu","non-dropping-particle":"","parse-names":false,"suffix":""},{"dropping-particle":"","family":"Yonzon","given":"Pralad","non-dropping-particle":"","parse-names":false,"suffix":""},{"dropping-particle":"","family":"Zamzani","given":"Franky","non-dropping-particle":"","parse-names":false,"suffix":""}],"container-title":"Nature","id":"ITEM-1","issue":"7415","issued":{"date-parts":[["2012"]]},"page":"290-293","publisher":"Nature Publishing Group","title":"Averting biodiversity collapse in tropical forest protected areas","type":"article-journal","volume":"489"},"uris":["http://www.mendeley.com/documents/?uuid=5e6863bd-2b6b-43b9-a8c3-ebd86523c6f4"]}],"mendeley":{"formattedCitation":"[17]","plainTextFormattedCitation":"[17]","previouslyFormattedCitation":"[17]"},"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[17]</w:t>
            </w:r>
            <w:r w:rsidR="00FA5BE8">
              <w:rPr>
                <w:rFonts w:ascii="Times New Roman" w:eastAsia="Times New Roman" w:hAnsi="Times New Roman" w:cs="Times New Roman"/>
              </w:rPr>
              <w:fldChar w:fldCharType="end"/>
            </w:r>
            <w:r>
              <w:rPr>
                <w:rFonts w:ascii="Times New Roman" w:eastAsia="Times New Roman" w:hAnsi="Times New Roman" w:cs="Times New Roman"/>
              </w:rPr>
              <w:t>.</w:t>
            </w:r>
            <w:r w:rsidR="00496347">
              <w:rPr>
                <w:rFonts w:ascii="Times New Roman" w:eastAsia="Times New Roman" w:hAnsi="Times New Roman" w:cs="Times New Roman"/>
              </w:rPr>
              <w:t xml:space="preserve"> </w:t>
            </w:r>
            <w:r>
              <w:rPr>
                <w:rFonts w:ascii="Times New Roman" w:eastAsia="Times New Roman" w:hAnsi="Times New Roman" w:cs="Times New Roman"/>
              </w:rPr>
              <w:t>We also included the presence of a research station, as</w:t>
            </w:r>
            <w:r w:rsidR="00496347">
              <w:rPr>
                <w:rFonts w:ascii="Times New Roman" w:eastAsia="Times New Roman" w:hAnsi="Times New Roman" w:cs="Times New Roman"/>
              </w:rPr>
              <w:t xml:space="preserve"> </w:t>
            </w:r>
            <w:r>
              <w:rPr>
                <w:rFonts w:ascii="Times New Roman" w:eastAsia="Times New Roman" w:hAnsi="Times New Roman" w:cs="Times New Roman"/>
              </w:rPr>
              <w:t xml:space="preserve">the presence of staff can have a similar protective effect as ranger patrols </w:t>
            </w:r>
            <w:r w:rsidR="00FA5BE8">
              <w:rPr>
                <w:rFonts w:ascii="Times New Roman" w:eastAsia="Times New Roman" w:hAnsi="Times New Roman" w:cs="Times New Roman"/>
              </w:rPr>
              <w:fldChar w:fldCharType="begin" w:fldLock="1"/>
            </w:r>
            <w:r w:rsidR="000477EE">
              <w:rPr>
                <w:rFonts w:ascii="Times New Roman" w:eastAsia="Times New Roman" w:hAnsi="Times New Roman" w:cs="Times New Roman"/>
              </w:rPr>
              <w:instrText>ADDIN CSL_CITATION {"citationItems":[{"id":"ITEM-1","itemData":{"DOI":"10.1111/j.1523-1739.2012.01821.x","ISSN":"1523-1739","PMID":"22394275","abstract":"Primates are regularly hunted for bushmeat in tropical forests, and systematic ecological monitoring can help determine the effect hunting has on these and other hunted species. Monitoring can also be used to inform law enforcement and managers of where hunting is concentrated. We evaluated the effects of law enforcement informed by monitoring data on density and spatial distribution of 8 monkey species in Taï National Park, Côte d'Ivoire. We conducted intensive surveys of monkeys and looked for signs of human activity throughout the park. We also gathered information on the activities of law-enforcement personnel related to hunting and evaluated the relative effects of hunting, forest cover and proximity to rivers, and conservation effort on primate distribution and density. The effects of hunting on monkeys varied among species. Red colobus monkeys (Procolobus badius) were most affected and Campbell's monkeys (Cercopithecus campbelli) were least affected by hunting. Density of monkeys irrespective of species was up to 100 times higher near a research station and tourism site in the southwestern section of the park, where there is little hunting, than in the southeastern part of the park. The results of our monitoring guided law-enforcement patrols toward zones with the most hunting activity. Such systematic coordination of ecological monitoring and law enforcement may be applicable at other sites.","author":[{"dropping-particle":"","family":"N'Goran","given":"Paul K.","non-dropping-particle":"","parse-names":false,"suffix":""},{"dropping-particle":"","family":"Boesch","given":"Christophe","non-dropping-particle":"","parse-names":false,"suffix":""},{"dropping-particle":"","family":"Mundry","given":"Roger","non-dropping-particle":"","parse-names":false,"suffix":""},{"dropping-particle":"","family":"N'Goran","given":"Eliezer K.","non-dropping-particle":"","parse-names":false,"suffix":""},{"dropping-particle":"","family":"Herbinger","given":"Ilka","non-dropping-particle":"","parse-names":false,"suffix":""},{"dropping-particle":"","family":"Yapi","given":"Fabrice A.","non-dropping-particle":"","parse-names":false,"suffix":""},{"dropping-particle":"","family":"Kühl","given":"Hjalmar S.","non-dropping-particle":"","parse-names":false,"suffix":""}],"container-title":"Conservation biology : the journal of the Society for Conservation Biology","id":"ITEM-1","issue":"3","issued":{"date-parts":[["2012","6"]]},"page":"565-71","title":"Hunting, law enforcement, and African primate conservation.","type":"article-journal","volume":"26"},"uris":["http://www.mendeley.com/documents/?uuid=0b50a8fe-6c1e-459f-9ebd-e8c931602f9c"]}],"mendeley":{"formattedCitation":"[18]","plainTextFormattedCitation":"[18]","previouslyFormattedCitation":"[18]"},"properties":{"noteIndex":0},"schema":"https://github.com/citation-style-language/schema/raw/master/csl-citation.json"}</w:instrText>
            </w:r>
            <w:r w:rsidR="00FA5BE8">
              <w:rPr>
                <w:rFonts w:ascii="Times New Roman" w:eastAsia="Times New Roman" w:hAnsi="Times New Roman" w:cs="Times New Roman"/>
              </w:rPr>
              <w:fldChar w:fldCharType="separate"/>
            </w:r>
            <w:r w:rsidR="00FA5BE8" w:rsidRPr="00FA5BE8">
              <w:rPr>
                <w:rFonts w:ascii="Times New Roman" w:eastAsia="Times New Roman" w:hAnsi="Times New Roman" w:cs="Times New Roman"/>
                <w:noProof/>
              </w:rPr>
              <w:t>[18]</w:t>
            </w:r>
            <w:r w:rsidR="00FA5BE8">
              <w:rPr>
                <w:rFonts w:ascii="Times New Roman" w:eastAsia="Times New Roman" w:hAnsi="Times New Roman" w:cs="Times New Roman"/>
              </w:rPr>
              <w:fldChar w:fldCharType="end"/>
            </w:r>
          </w:p>
        </w:tc>
        <w:tc>
          <w:tcPr>
            <w:tcW w:w="1842" w:type="dxa"/>
            <w:shd w:val="clear" w:color="auto" w:fill="auto"/>
            <w:vAlign w:val="center"/>
          </w:tcPr>
          <w:p w14:paraId="4F135B25"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lastRenderedPageBreak/>
              <w:t xml:space="preserve">Part: III. Conservation interventions, Question </w:t>
            </w:r>
          </w:p>
          <w:p w14:paraId="349C6E1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 Regular patrol</w:t>
            </w:r>
          </w:p>
          <w:p w14:paraId="70372A8F"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b) Buffer zone</w:t>
            </w:r>
          </w:p>
          <w:p w14:paraId="0F68AC7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lastRenderedPageBreak/>
              <w:t>f) Presence of permanent research institution</w:t>
            </w:r>
          </w:p>
        </w:tc>
        <w:tc>
          <w:tcPr>
            <w:tcW w:w="1418" w:type="dxa"/>
            <w:shd w:val="clear" w:color="auto" w:fill="auto"/>
            <w:vAlign w:val="center"/>
          </w:tcPr>
          <w:p w14:paraId="3DADC05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lastRenderedPageBreak/>
              <w:t xml:space="preserve">We standardized all variables to a range from 0 to 1. Before standardizing </w:t>
            </w:r>
            <w:r>
              <w:rPr>
                <w:rFonts w:ascii="Times New Roman" w:eastAsia="Times New Roman" w:hAnsi="Times New Roman" w:cs="Times New Roman"/>
              </w:rPr>
              <w:lastRenderedPageBreak/>
              <w:t>variables collected on opposite scales were reversed to equalize the interpretation direction and skewed variables were log or squared transformed to achieve a more normal distribution. The index was derived by averaging the variables per national park</w:t>
            </w:r>
          </w:p>
        </w:tc>
      </w:tr>
      <w:tr w:rsidR="00DA4BC4" w14:paraId="553B5C98" w14:textId="77777777" w:rsidTr="00DA4BC4">
        <w:trPr>
          <w:trHeight w:val="250"/>
        </w:trPr>
        <w:tc>
          <w:tcPr>
            <w:tcW w:w="1134" w:type="dxa"/>
            <w:shd w:val="clear" w:color="auto" w:fill="auto"/>
            <w:vAlign w:val="center"/>
          </w:tcPr>
          <w:p w14:paraId="2BED9E36" w14:textId="4518092A" w:rsidR="00A979F1" w:rsidRDefault="00DA4BC4">
            <w:pPr>
              <w:jc w:val="both"/>
              <w:rPr>
                <w:rFonts w:ascii="Times New Roman" w:eastAsia="Times New Roman" w:hAnsi="Times New Roman" w:cs="Times New Roman"/>
              </w:rPr>
            </w:pPr>
            <w:r>
              <w:rPr>
                <w:rFonts w:ascii="Times New Roman" w:eastAsia="Times New Roman" w:hAnsi="Times New Roman" w:cs="Times New Roman"/>
              </w:rPr>
              <w:lastRenderedPageBreak/>
              <w:t>Community-based</w:t>
            </w:r>
            <w:r w:rsidR="00833CDB">
              <w:rPr>
                <w:rFonts w:ascii="Times New Roman" w:eastAsia="Times New Roman" w:hAnsi="Times New Roman" w:cs="Times New Roman"/>
              </w:rPr>
              <w:t xml:space="preserve"> conservation interventions</w:t>
            </w:r>
          </w:p>
        </w:tc>
        <w:tc>
          <w:tcPr>
            <w:tcW w:w="1134" w:type="dxa"/>
            <w:shd w:val="clear" w:color="auto" w:fill="auto"/>
            <w:vAlign w:val="center"/>
          </w:tcPr>
          <w:p w14:paraId="55DB36D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Test predictor</w:t>
            </w:r>
          </w:p>
        </w:tc>
        <w:tc>
          <w:tcPr>
            <w:tcW w:w="1843" w:type="dxa"/>
            <w:shd w:val="clear" w:color="auto" w:fill="auto"/>
            <w:vAlign w:val="center"/>
          </w:tcPr>
          <w:p w14:paraId="55D48D6E" w14:textId="31D4A26E"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A composite index </w:t>
            </w:r>
            <w:r w:rsidR="00DA4BC4">
              <w:rPr>
                <w:rFonts w:ascii="Times New Roman" w:eastAsia="Times New Roman" w:hAnsi="Times New Roman" w:cs="Times New Roman"/>
              </w:rPr>
              <w:t xml:space="preserve">was </w:t>
            </w:r>
            <w:r>
              <w:rPr>
                <w:rFonts w:ascii="Times New Roman" w:eastAsia="Times New Roman" w:hAnsi="Times New Roman" w:cs="Times New Roman"/>
              </w:rPr>
              <w:t>obtained from four independent indices: “</w:t>
            </w:r>
            <w:r>
              <w:rPr>
                <w:rFonts w:ascii="Times New Roman" w:eastAsia="Times New Roman" w:hAnsi="Times New Roman" w:cs="Times New Roman"/>
                <w:i/>
              </w:rPr>
              <w:t>Involvement”, “Economic benefits”, “Livelihood benefits”, “Awareness creation”</w:t>
            </w:r>
            <w:r>
              <w:rPr>
                <w:rFonts w:ascii="Times New Roman" w:eastAsia="Times New Roman" w:hAnsi="Times New Roman" w:cs="Times New Roman"/>
              </w:rPr>
              <w:t>.</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5642AA4C" w14:textId="38B14828" w:rsidR="00A979F1" w:rsidRDefault="00833CDB" w:rsidP="00DA4BC4">
            <w:pPr>
              <w:ind w:left="-180"/>
              <w:rPr>
                <w:rFonts w:ascii="Times New Roman" w:eastAsia="Times New Roman" w:hAnsi="Times New Roman" w:cs="Times New Roman"/>
              </w:rPr>
            </w:pPr>
            <w:r>
              <w:rPr>
                <w:rFonts w:ascii="Times New Roman" w:eastAsia="Times New Roman" w:hAnsi="Times New Roman" w:cs="Times New Roman"/>
              </w:rPr>
              <w:t>We expected a positive effect of community based conservation interventions that focus on increasing local socioeconomic conditions around PAs. We focus here on the four most common strategies. Institutional settings</w:t>
            </w:r>
            <w:r w:rsidR="00496347">
              <w:rPr>
                <w:rFonts w:ascii="Times New Roman" w:eastAsia="Times New Roman" w:hAnsi="Times New Roman" w:cs="Times New Roman"/>
              </w:rPr>
              <w:t>; in</w:t>
            </w:r>
            <w:r>
              <w:rPr>
                <w:rFonts w:ascii="Times New Roman" w:eastAsia="Times New Roman" w:hAnsi="Times New Roman" w:cs="Times New Roman"/>
              </w:rPr>
              <w:t xml:space="preserve"> particular inclusion </w:t>
            </w:r>
            <w:r w:rsidR="00DA4BC4">
              <w:rPr>
                <w:rFonts w:ascii="Times New Roman" w:eastAsia="Times New Roman" w:hAnsi="Times New Roman" w:cs="Times New Roman"/>
              </w:rPr>
              <w:t>have</w:t>
            </w:r>
            <w:r>
              <w:rPr>
                <w:rFonts w:ascii="Times New Roman" w:eastAsia="Times New Roman" w:hAnsi="Times New Roman" w:cs="Times New Roman"/>
              </w:rPr>
              <w:t xml:space="preserve"> proven central to conservation outcomes </w:t>
            </w:r>
            <w:r w:rsidR="000477EE">
              <w:rPr>
                <w:rFonts w:ascii="Times New Roman" w:eastAsia="Times New Roman" w:hAnsi="Times New Roman" w:cs="Times New Roman"/>
              </w:rPr>
              <w:fldChar w:fldCharType="begin" w:fldLock="1"/>
            </w:r>
            <w:r w:rsidR="006205A3">
              <w:rPr>
                <w:rFonts w:ascii="Times New Roman" w:eastAsia="Times New Roman" w:hAnsi="Times New Roman" w:cs="Times New Roman"/>
              </w:rPr>
              <w:instrText>ADDIN CSL_CITATION {"citationItems":[{"id":"ITEM-1","itemData":{"DOI":"10.1111/j.1523-1739.2010.01446.x","ISSN":"1523-1739","PMID":"20184657","abstract":"Conservation interventions require evaluation to understand what factors predict success or failure. To date, there has been little systematic investigation of the effect of social and cultural context on conservation success, although a large body of literature argues it is important. We investigated whether local cultural context, particularly local institutions and the efforts of interventions to engage with this culture significantly influence conservation outcomes. We also tested the effects of community participation, conservation education, benefit provision, and market integration. We systematically reviewed the literature on community-based conservation and identified 68 interventions suitable for inclusion. We used a protocol to extract and code information and evaluated a range of measures of outcome success (attitudinal, behavioral, ecological, and economic). We also examined the association of each predictor with each outcome measure and the structure of predictor covariance. Local institutional context influenced intervention outcomes, and interventions that engaged with local institutions were more likely to succeed. Nevertheless, there was limited support for the role of community participation, conservation education, benefit provision, and market integration on intervention success. We recommend that conservation interventions seek to understand the societies they work with and tailor their activities accordingly. Systematic reviews are a valuable approach for assessing conservation evidence, although sensitive to the continuing lack of high-quality reporting on conservation interventions.","author":[{"dropping-particle":"","family":"Waylen","given":"Kerry a","non-dropping-particle":"","parse-names":false,"suffix":""},{"dropping-particle":"","family":"Fischer","given":"Anke","non-dropping-particle":"","parse-names":false,"suffix":""},{"dropping-particle":"","family":"McGowan","given":"Philip J K","non-dropping-particle":"","parse-names":false,"suffix":""},{"dropping-particle":"","family":"Thirgood","given":"Simon J","non-dropping-particle":"","parse-names":false,"suffix":""},{"dropping-particle":"","family":"Milner-Gulland","given":"E J","non-dropping-particle":"","parse-names":false,"suffix":""}],"container-title":"Conservation biology : the journal of the Society for Conservation Biology","id":"ITEM-1","issue":"4","issued":{"date-parts":[["2010","8"]]},"page":"1119-29","title":"Effect of local cultural context on the success of community-based conservation interventions.","type":"article-journal","volume":"24"},"uris":["http://www.mendeley.com/documents/?uuid=18e8aa3e-fad3-48c0-a308-ffa0251e1ad9"]},{"id":"ITEM-2","itemData":{"DOI":"10.1016/j.biocon.2012.08.018","ISSN":"00063207","abstract":"The establishment of protected areas, such as Natura 2000, is a common approach to curbing biodiversity loss. But many of these areas are owned or managed by private actors. Policies indicate that their involvement should be encouraged to ensure long term success. However, to date there have been no systematic evaluations of whether local actor involvement in the management of protected areas does in fact contribute to the conservation of biodiversity, which is the expressed policy goal. Research incorporating both qualitative and quantitative data was carried out in three case studies in Scotland where local actor input was required in the development and/or implementation of Natura 2000 management plans. No relationship was found between the characteristics of the process of stakeholder involvement and stakeholders' perceptions of future biodiversity outcomes. Social outcomes of increased stakeholder involvement, such as increased trust, did however increase the perceived likelihood of positive future biodiversity outcomes. The findings indicate that efforts aimed at increasing stakeholder involvement in the management of protected areas need to consider making processes more independent, and acknowledge and address underlying biodiversity conflicts. The findings also emphasise the need to evaluate multi-level conservation efforts in terms of processes, social outcomes and biodiversity outcomes. © 2012 Elsevier Ltd.","author":[{"dropping-particle":"","family":"Young","given":"Juliette C.","non-dropping-particle":"","parse-names":false,"suffix":""},{"dropping-particle":"","family":"Jordan","given":"Andrew","non-dropping-particle":"","parse-names":false,"suffix":""},{"dropping-particle":"","family":"R. Searle","given":"Kate","non-dropping-particle":"","parse-names":false,"suffix":""},{"dropping-particle":"","family":"Butler","given":"Adam","non-dropping-particle":"","parse-names":false,"suffix":""},{"dropping-particle":"","family":"S. Chapman","given":"Daniel","non-dropping-particle":"","parse-names":false,"suffix":""},{"dropping-particle":"","family":"Simmons","given":"Peter","non-dropping-particle":"","parse-names":false,"suffix":""},{"dropping-particle":"","family":"Watt","given":"Allan D.","non-dropping-particle":"","parse-names":false,"suffix":""}],"container-title":"Biological Conservation","id":"ITEM-2","issued":{"date-parts":[["2013"]]},"page":"359-370","publisher":"Elsevier Ltd","title":"Does stakeholder involvement really benefit biodiversity conservation?","type":"article-journal","volume":"158"},"uris":["http://www.mendeley.com/documents/?uuid=71a29ab8-649e-4cd7-981b-927835397c74"]}],"mendeley":{"formattedCitation":"[11,14]","plainTextFormattedCitation":"[11,14]","previouslyFormattedCitation":"[11,14]"},"properties":{"noteIndex":0},"schema":"https://github.com/citation-style-language/schema/raw/master/csl-citation.json"}</w:instrText>
            </w:r>
            <w:r w:rsidR="000477EE">
              <w:rPr>
                <w:rFonts w:ascii="Times New Roman" w:eastAsia="Times New Roman" w:hAnsi="Times New Roman" w:cs="Times New Roman"/>
              </w:rPr>
              <w:fldChar w:fldCharType="separate"/>
            </w:r>
            <w:r w:rsidR="000477EE" w:rsidRPr="000477EE">
              <w:rPr>
                <w:rFonts w:ascii="Times New Roman" w:eastAsia="Times New Roman" w:hAnsi="Times New Roman" w:cs="Times New Roman"/>
                <w:noProof/>
              </w:rPr>
              <w:t>[11,14]</w:t>
            </w:r>
            <w:r w:rsidR="000477EE">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568C10AE" w14:textId="77777777" w:rsidR="00A979F1" w:rsidRDefault="00833CDB">
            <w:pPr>
              <w:rPr>
                <w:rFonts w:ascii="Times New Roman" w:eastAsia="Times New Roman" w:hAnsi="Times New Roman" w:cs="Times New Roman"/>
                <w:i/>
              </w:rPr>
            </w:pPr>
            <w:r>
              <w:rPr>
                <w:rFonts w:ascii="Times New Roman" w:eastAsia="Times New Roman" w:hAnsi="Times New Roman" w:cs="Times New Roman"/>
                <w:i/>
              </w:rPr>
              <w:t xml:space="preserve">Item= “Involvement” (index): </w:t>
            </w:r>
          </w:p>
          <w:p w14:paraId="5668D2B4" w14:textId="5DF01F7C"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 Involvement, Qu.1 The local communities are involved in the decision</w:t>
            </w:r>
            <w:r w:rsidR="00DA4BC4">
              <w:rPr>
                <w:rFonts w:ascii="Times New Roman" w:eastAsia="Times New Roman" w:hAnsi="Times New Roman" w:cs="Times New Roman"/>
              </w:rPr>
              <w:t>-</w:t>
            </w:r>
            <w:r>
              <w:rPr>
                <w:rFonts w:ascii="Times New Roman" w:eastAsia="Times New Roman" w:hAnsi="Times New Roman" w:cs="Times New Roman"/>
              </w:rPr>
              <w:t>making process of the NP</w:t>
            </w:r>
          </w:p>
          <w:p w14:paraId="0E68280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Qu.5 The local communities participate in the protection of the NP</w:t>
            </w:r>
          </w:p>
          <w:p w14:paraId="4CD41F7B" w14:textId="3D52190E"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6 The village chiefs/lead</w:t>
            </w:r>
            <w:r w:rsidR="00DA4BC4">
              <w:rPr>
                <w:rFonts w:ascii="Times New Roman" w:eastAsia="Times New Roman" w:hAnsi="Times New Roman" w:cs="Times New Roman"/>
              </w:rPr>
              <w:t>ers participate in the decision-</w:t>
            </w:r>
            <w:r>
              <w:rPr>
                <w:rFonts w:ascii="Times New Roman" w:eastAsia="Times New Roman" w:hAnsi="Times New Roman" w:cs="Times New Roman"/>
              </w:rPr>
              <w:t>making process of the PA</w:t>
            </w:r>
          </w:p>
          <w:p w14:paraId="00C89F75" w14:textId="77777777" w:rsidR="00A979F1" w:rsidRDefault="00833CDB">
            <w:pPr>
              <w:jc w:val="both"/>
              <w:rPr>
                <w:rFonts w:ascii="Times New Roman" w:eastAsia="Times New Roman" w:hAnsi="Times New Roman" w:cs="Times New Roman"/>
                <w:i/>
              </w:rPr>
            </w:pPr>
            <w:r>
              <w:rPr>
                <w:rFonts w:ascii="Times New Roman" w:eastAsia="Times New Roman" w:hAnsi="Times New Roman" w:cs="Times New Roman"/>
                <w:i/>
              </w:rPr>
              <w:t>Item= “Economic benefits” (index).</w:t>
            </w:r>
          </w:p>
          <w:p w14:paraId="2B9A02F4" w14:textId="11980980"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 Qu 1. Associated benefits for local communities in terms of community projects such as schools, medical homes, roads</w:t>
            </w:r>
            <w:r w:rsidR="00DA4BC4">
              <w:rPr>
                <w:rFonts w:ascii="Times New Roman" w:eastAsia="Times New Roman" w:hAnsi="Times New Roman" w:cs="Times New Roman"/>
              </w:rPr>
              <w:t>,</w:t>
            </w:r>
            <w:r>
              <w:rPr>
                <w:rFonts w:ascii="Times New Roman" w:eastAsia="Times New Roman" w:hAnsi="Times New Roman" w:cs="Times New Roman"/>
              </w:rPr>
              <w:t xml:space="preserve"> and others...</w:t>
            </w:r>
          </w:p>
          <w:p w14:paraId="4E700E0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2.</w:t>
            </w:r>
            <w:r>
              <w:rPr>
                <w:rFonts w:ascii="Times New Roman" w:eastAsia="Times New Roman" w:hAnsi="Times New Roman" w:cs="Times New Roman"/>
              </w:rPr>
              <w:tab/>
              <w:t xml:space="preserve">Economic benefits to local communities from the NP in terms of income, employment... </w:t>
            </w:r>
          </w:p>
          <w:p w14:paraId="3BD606A8"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5 Benefits to local communities through tourism</w:t>
            </w:r>
          </w:p>
          <w:p w14:paraId="1CCA255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lastRenderedPageBreak/>
              <w:t>Qu. 8. Legal right to access some resources from the NP</w:t>
            </w:r>
          </w:p>
          <w:p w14:paraId="12081B75" w14:textId="77777777" w:rsidR="00A979F1" w:rsidRDefault="00833CDB">
            <w:pPr>
              <w:jc w:val="both"/>
              <w:rPr>
                <w:rFonts w:ascii="Times New Roman" w:eastAsia="Times New Roman" w:hAnsi="Times New Roman" w:cs="Times New Roman"/>
                <w:color w:val="000000"/>
                <w:highlight w:val="white"/>
              </w:rPr>
            </w:pPr>
            <w:r>
              <w:rPr>
                <w:rFonts w:ascii="Times New Roman" w:eastAsia="Times New Roman" w:hAnsi="Times New Roman" w:cs="Times New Roman"/>
              </w:rPr>
              <w:t xml:space="preserve">Part III, Qu l. </w:t>
            </w:r>
            <w:r>
              <w:rPr>
                <w:rFonts w:ascii="Times New Roman" w:eastAsia="Times New Roman" w:hAnsi="Times New Roman" w:cs="Times New Roman"/>
                <w:color w:val="000000"/>
                <w:highlight w:val="white"/>
              </w:rPr>
              <w:t>Payment for local communities/farmers</w:t>
            </w:r>
          </w:p>
          <w:p w14:paraId="5C121398" w14:textId="77777777" w:rsidR="00A979F1" w:rsidRDefault="00833CDB">
            <w:pPr>
              <w:jc w:val="both"/>
              <w:rPr>
                <w:rFonts w:ascii="Times New Roman" w:eastAsia="Times New Roman" w:hAnsi="Times New Roman" w:cs="Times New Roman"/>
                <w:i/>
                <w:color w:val="000000"/>
                <w:highlight w:val="white"/>
              </w:rPr>
            </w:pPr>
            <w:r>
              <w:rPr>
                <w:rFonts w:ascii="Times New Roman" w:eastAsia="Times New Roman" w:hAnsi="Times New Roman" w:cs="Times New Roman"/>
                <w:i/>
                <w:color w:val="000000"/>
                <w:highlight w:val="white"/>
              </w:rPr>
              <w:t>Item</w:t>
            </w:r>
            <w:r>
              <w:rPr>
                <w:rFonts w:ascii="Times New Roman" w:eastAsia="Times New Roman" w:hAnsi="Times New Roman" w:cs="Times New Roman"/>
                <w:i/>
                <w:highlight w:val="white"/>
              </w:rPr>
              <w:t>=</w:t>
            </w:r>
            <w:r>
              <w:rPr>
                <w:rFonts w:ascii="Times New Roman" w:eastAsia="Times New Roman" w:hAnsi="Times New Roman" w:cs="Times New Roman"/>
                <w:i/>
                <w:color w:val="000000"/>
                <w:highlight w:val="white"/>
              </w:rPr>
              <w:t>” Livelihood benefits” (index)</w:t>
            </w:r>
          </w:p>
          <w:p w14:paraId="3C86A1FC" w14:textId="77777777" w:rsidR="00A979F1" w:rsidRDefault="00833CDB">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p. Alternative livelihood projects</w:t>
            </w:r>
          </w:p>
          <w:p w14:paraId="14010C61" w14:textId="77777777" w:rsidR="00A979F1" w:rsidRDefault="00833CDB">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m. Provision of community projects: schools/health facilities/roads/others</w:t>
            </w:r>
          </w:p>
          <w:p w14:paraId="074491D3" w14:textId="77777777" w:rsidR="00A979F1" w:rsidRDefault="00833CDB">
            <w:pPr>
              <w:jc w:val="both"/>
              <w:rPr>
                <w:rFonts w:ascii="Times New Roman" w:eastAsia="Times New Roman" w:hAnsi="Times New Roman" w:cs="Times New Roman"/>
                <w:i/>
                <w:color w:val="000000"/>
                <w:highlight w:val="white"/>
              </w:rPr>
            </w:pPr>
            <w:r>
              <w:rPr>
                <w:rFonts w:ascii="Times New Roman" w:eastAsia="Times New Roman" w:hAnsi="Times New Roman" w:cs="Times New Roman"/>
                <w:i/>
                <w:color w:val="000000"/>
                <w:highlight w:val="white"/>
              </w:rPr>
              <w:t>Item =“Awareness” (index):</w:t>
            </w:r>
          </w:p>
          <w:p w14:paraId="6C9B020C" w14:textId="4BF6038D" w:rsidR="00A979F1" w:rsidRDefault="00833CDB">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Part III. Qu. q </w:t>
            </w:r>
            <w:r>
              <w:rPr>
                <w:rFonts w:ascii="Times New Roman" w:eastAsia="Times New Roman" w:hAnsi="Times New Roman" w:cs="Times New Roman"/>
              </w:rPr>
              <w:t>Environmental/conservation education and awareness creation</w:t>
            </w:r>
            <w:r w:rsidR="00496347">
              <w:rPr>
                <w:rFonts w:ascii="Times New Roman" w:eastAsia="Times New Roman" w:hAnsi="Times New Roman" w:cs="Times New Roman"/>
              </w:rPr>
              <w:t xml:space="preserve">   </w:t>
            </w:r>
          </w:p>
        </w:tc>
        <w:tc>
          <w:tcPr>
            <w:tcW w:w="1418" w:type="dxa"/>
            <w:shd w:val="clear" w:color="auto" w:fill="auto"/>
            <w:vAlign w:val="center"/>
          </w:tcPr>
          <w:p w14:paraId="11AA819F" w14:textId="5FF4CD02" w:rsidR="00A979F1" w:rsidRDefault="00833CDB">
            <w:pPr>
              <w:jc w:val="both"/>
              <w:rPr>
                <w:rFonts w:ascii="Times New Roman" w:eastAsia="Times New Roman" w:hAnsi="Times New Roman" w:cs="Times New Roman"/>
                <w:i/>
              </w:rPr>
            </w:pPr>
            <w:r>
              <w:rPr>
                <w:rFonts w:ascii="Times New Roman" w:eastAsia="Times New Roman" w:hAnsi="Times New Roman" w:cs="Times New Roman"/>
              </w:rPr>
              <w:lastRenderedPageBreak/>
              <w:t>We standardized all variables to a range from 0 to 1. Before standardizing</w:t>
            </w:r>
            <w:r w:rsidR="00DA4BC4">
              <w:rPr>
                <w:rFonts w:ascii="Times New Roman" w:eastAsia="Times New Roman" w:hAnsi="Times New Roman" w:cs="Times New Roman"/>
              </w:rPr>
              <w:t>,</w:t>
            </w:r>
            <w:r>
              <w:rPr>
                <w:rFonts w:ascii="Times New Roman" w:eastAsia="Times New Roman" w:hAnsi="Times New Roman" w:cs="Times New Roman"/>
              </w:rPr>
              <w:t xml:space="preserve"> variables collected on opposite scales were reversed to equalize the interpretation direction and skewed variables were log or squared transformed to achieve a more normal distribution. The index was derived by averaging the variables per national park.</w:t>
            </w:r>
          </w:p>
        </w:tc>
      </w:tr>
      <w:tr w:rsidR="00DA4BC4" w14:paraId="576E05F8" w14:textId="77777777" w:rsidTr="00DA4BC4">
        <w:trPr>
          <w:trHeight w:val="250"/>
        </w:trPr>
        <w:tc>
          <w:tcPr>
            <w:tcW w:w="1134" w:type="dxa"/>
            <w:shd w:val="clear" w:color="auto" w:fill="auto"/>
            <w:vAlign w:val="center"/>
          </w:tcPr>
          <w:p w14:paraId="615C1706" w14:textId="37F32445" w:rsidR="00A979F1" w:rsidRDefault="00833CDB">
            <w:pPr>
              <w:jc w:val="both"/>
              <w:rPr>
                <w:rFonts w:ascii="Times New Roman" w:eastAsia="Times New Roman" w:hAnsi="Times New Roman" w:cs="Times New Roman"/>
              </w:rPr>
            </w:pPr>
            <w:r>
              <w:rPr>
                <w:rFonts w:ascii="Times New Roman" w:eastAsia="Times New Roman" w:hAnsi="Times New Roman" w:cs="Times New Roman"/>
              </w:rPr>
              <w:t>Function</w:t>
            </w:r>
            <w:r w:rsidR="00496347">
              <w:rPr>
                <w:rFonts w:ascii="Times New Roman" w:eastAsia="Times New Roman" w:hAnsi="Times New Roman" w:cs="Times New Roman"/>
              </w:rPr>
              <w:t xml:space="preserve"> </w:t>
            </w:r>
            <w:r>
              <w:rPr>
                <w:rFonts w:ascii="Times New Roman" w:eastAsia="Times New Roman" w:hAnsi="Times New Roman" w:cs="Times New Roman"/>
              </w:rPr>
              <w:t xml:space="preserve">of hunting (Hunting </w:t>
            </w:r>
            <w:proofErr w:type="spellStart"/>
            <w:r>
              <w:rPr>
                <w:rFonts w:ascii="Times New Roman" w:eastAsia="Times New Roman" w:hAnsi="Times New Roman" w:cs="Times New Roman"/>
              </w:rPr>
              <w:t>index:high</w:t>
            </w:r>
            <w:proofErr w:type="spellEnd"/>
            <w:r>
              <w:rPr>
                <w:rFonts w:ascii="Times New Roman" w:eastAsia="Times New Roman" w:hAnsi="Times New Roman" w:cs="Times New Roman"/>
              </w:rPr>
              <w:t>, low)</w:t>
            </w:r>
          </w:p>
        </w:tc>
        <w:tc>
          <w:tcPr>
            <w:tcW w:w="1134" w:type="dxa"/>
            <w:shd w:val="clear" w:color="auto" w:fill="auto"/>
            <w:vAlign w:val="center"/>
          </w:tcPr>
          <w:p w14:paraId="24EC18E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Test predictor/ Interaction term</w:t>
            </w:r>
          </w:p>
        </w:tc>
        <w:tc>
          <w:tcPr>
            <w:tcW w:w="1843" w:type="dxa"/>
            <w:shd w:val="clear" w:color="auto" w:fill="auto"/>
            <w:vAlign w:val="center"/>
          </w:tcPr>
          <w:p w14:paraId="1084E41D" w14:textId="3F9DFD05" w:rsidR="00A979F1" w:rsidRDefault="00833CDB">
            <w:pPr>
              <w:jc w:val="both"/>
              <w:rPr>
                <w:rFonts w:ascii="Times New Roman" w:eastAsia="Times New Roman" w:hAnsi="Times New Roman" w:cs="Times New Roman"/>
              </w:rPr>
            </w:pPr>
            <w:r>
              <w:rPr>
                <w:rFonts w:ascii="Times New Roman" w:eastAsia="Times New Roman" w:hAnsi="Times New Roman" w:cs="Times New Roman"/>
              </w:rPr>
              <w:t>Economic, socio-cultural</w:t>
            </w:r>
            <w:r w:rsidR="00DA4BC4">
              <w:rPr>
                <w:rFonts w:ascii="Times New Roman" w:eastAsia="Times New Roman" w:hAnsi="Times New Roman" w:cs="Times New Roman"/>
              </w:rPr>
              <w:t>,</w:t>
            </w:r>
            <w:r>
              <w:rPr>
                <w:rFonts w:ascii="Times New Roman" w:eastAsia="Times New Roman" w:hAnsi="Times New Roman" w:cs="Times New Roman"/>
              </w:rPr>
              <w:t xml:space="preserve"> and ecological function of hunting; Economic function: hunting for subsistence and income,</w:t>
            </w:r>
            <w:r w:rsidR="00496347">
              <w:rPr>
                <w:rFonts w:ascii="Times New Roman" w:eastAsia="Times New Roman" w:hAnsi="Times New Roman" w:cs="Times New Roman"/>
              </w:rPr>
              <w:t xml:space="preserve"> </w:t>
            </w:r>
            <w:r>
              <w:rPr>
                <w:rFonts w:ascii="Times New Roman" w:eastAsia="Times New Roman" w:hAnsi="Times New Roman" w:cs="Times New Roman"/>
              </w:rPr>
              <w:t>socio-cultural function: non-market related hunting for entertainment and cultural reasons, ecological function: killing because of population control and human-wildlife conflict</w:t>
            </w:r>
          </w:p>
        </w:tc>
        <w:tc>
          <w:tcPr>
            <w:tcW w:w="3119" w:type="dxa"/>
            <w:tcBorders>
              <w:top w:val="single" w:sz="8" w:space="0" w:color="000000"/>
              <w:left w:val="single" w:sz="8" w:space="0" w:color="000000"/>
              <w:bottom w:val="single" w:sz="8" w:space="0" w:color="000000"/>
              <w:right w:val="single" w:sz="8" w:space="0" w:color="000000"/>
            </w:tcBorders>
            <w:tcMar>
              <w:top w:w="100" w:type="dxa"/>
              <w:left w:w="227" w:type="dxa"/>
              <w:bottom w:w="100" w:type="dxa"/>
              <w:right w:w="100" w:type="dxa"/>
            </w:tcMar>
          </w:tcPr>
          <w:p w14:paraId="552FDFDC" w14:textId="0579C91E" w:rsidR="00A979F1" w:rsidRDefault="00833CDB" w:rsidP="006205A3">
            <w:pPr>
              <w:ind w:left="-180"/>
              <w:jc w:val="both"/>
              <w:rPr>
                <w:rFonts w:ascii="Times New Roman" w:eastAsia="Times New Roman" w:hAnsi="Times New Roman" w:cs="Times New Roman"/>
                <w:sz w:val="18"/>
                <w:szCs w:val="18"/>
              </w:rPr>
            </w:pPr>
            <w:r>
              <w:rPr>
                <w:rFonts w:ascii="Times New Roman" w:eastAsia="Times New Roman" w:hAnsi="Times New Roman" w:cs="Times New Roman"/>
              </w:rPr>
              <w:t xml:space="preserve">We expected changing motivation of hunting across the HDI gradient reflecting varying socioeconomic conditions: a strong economic function of hunting due to reliance on hunting for livelihoods in the South </w:t>
            </w:r>
            <w:r w:rsidR="006205A3">
              <w:rPr>
                <w:rFonts w:ascii="Times New Roman" w:eastAsia="Times New Roman" w:hAnsi="Times New Roman" w:cs="Times New Roman"/>
              </w:rPr>
              <w:fldChar w:fldCharType="begin" w:fldLock="1"/>
            </w:r>
            <w:r w:rsidR="006205A3">
              <w:rPr>
                <w:rFonts w:ascii="Times New Roman" w:eastAsia="Times New Roman" w:hAnsi="Times New Roman" w:cs="Times New Roman"/>
              </w:rPr>
              <w:instrText>ADDIN CSL_CITATION {"citationItems":[{"id":"ITEM-1","itemData":{"DOI":"10.1016/j.ecolecon.2017.12.018","ISSN":"09218009","abstract":"Information on the economic importance of wild meat to rural people is mainly based on small case studies conducted in limited geographical areas with high hunting intensities, which impede generalization of results. Through a one-year quarterly income survey of 7978 households in 24 countries across Latin America, Asia, and Africa, we show that 39% of the sampled households, by extrapolation representing ~ 150 million households in the Global South, ‘harvest’ wild meat. On average, wild meat makes up 2% of households’ income of which own consumption accounts for 89%. Reliance on wild meat is highest among the poorest households and inversely related to their reliance on domestic animal income. Seasonally, reliance on wild meat is inversely related to other incomes, suggesting a gap filling function. The fact that hunting is of low economic importance but widespread and mostly for subsistence suggests that wild meat is important in rural households’ diets. Through an approximated yield-effort curve estimation, we show that hunting appears economically sustainable in 78% of the observed communities although in most cases this might represent post-depletion sustainability. Our results imply that the effectiveness of wildlife conservation efforts is likely to be enhanced if rural food security is simultaneously improved.","author":[{"dropping-particle":"","family":"Nielsen","given":"Martin R.","non-dropping-particle":"","parse-names":false,"suffix":""},{"dropping-particle":"","family":"Meilby","given":"Henrik","non-dropping-particle":"","parse-names":false,"suffix":""},{"dropping-particle":"","family":"Smith-Hall","given":"Carsten","non-dropping-particle":"","parse-names":false,"suffix":""},{"dropping-particle":"","family":"Pouliot","given":"Mariève","non-dropping-particle":"","parse-names":false,"suffix":""},{"dropping-particle":"","family":"Treue","given":"Thorsten","non-dropping-particle":"","parse-names":false,"suffix":""}],"container-title":"Ecological Economics","id":"ITEM-1","issue":"October 2017","issued":{"date-parts":[["2018"]]},"page":"696-705","publisher":"Elsevier","title":"The Importance of Wild Meat in the Global South","type":"article-journal","volume":"146"},"uris":["http://www.mendeley.com/documents/?uuid=e59fb8fb-abbf-4b2a-a204-abf061393d09"]}],"mendeley":{"formattedCitation":"[19]","plainTextFormattedCitation":"[19]","previouslyFormattedCitation":"[19]"},"properties":{"noteIndex":0},"schema":"https://github.com/citation-style-language/schema/raw/master/csl-citation.json"}</w:instrText>
            </w:r>
            <w:r w:rsidR="006205A3">
              <w:rPr>
                <w:rFonts w:ascii="Times New Roman" w:eastAsia="Times New Roman" w:hAnsi="Times New Roman" w:cs="Times New Roman"/>
              </w:rPr>
              <w:fldChar w:fldCharType="separate"/>
            </w:r>
            <w:r w:rsidR="006205A3" w:rsidRPr="006205A3">
              <w:rPr>
                <w:rFonts w:ascii="Times New Roman" w:eastAsia="Times New Roman" w:hAnsi="Times New Roman" w:cs="Times New Roman"/>
                <w:noProof/>
              </w:rPr>
              <w:t>[19]</w:t>
            </w:r>
            <w:r w:rsidR="006205A3">
              <w:rPr>
                <w:rFonts w:ascii="Times New Roman" w:eastAsia="Times New Roman" w:hAnsi="Times New Roman" w:cs="Times New Roman"/>
              </w:rPr>
              <w:fldChar w:fldCharType="end"/>
            </w:r>
            <w:r w:rsidR="00496347">
              <w:rPr>
                <w:rFonts w:ascii="Times New Roman" w:eastAsia="Times New Roman" w:hAnsi="Times New Roman" w:cs="Times New Roman"/>
              </w:rPr>
              <w:t>,</w:t>
            </w:r>
            <w:r>
              <w:rPr>
                <w:rFonts w:ascii="Times New Roman" w:eastAsia="Times New Roman" w:hAnsi="Times New Roman" w:cs="Times New Roman"/>
              </w:rPr>
              <w:t xml:space="preserve"> and in the North a stronger ecological function due to an increased control-based wildlife approach</w:t>
            </w:r>
            <w:r w:rsidR="006205A3">
              <w:rPr>
                <w:rFonts w:ascii="Times New Roman" w:eastAsia="Times New Roman" w:hAnsi="Times New Roman" w:cs="Times New Roman"/>
              </w:rPr>
              <w:t xml:space="preserve"> </w:t>
            </w:r>
            <w:r w:rsidR="006205A3">
              <w:rPr>
                <w:rFonts w:ascii="Times New Roman" w:eastAsia="Times New Roman" w:hAnsi="Times New Roman" w:cs="Times New Roman"/>
              </w:rPr>
              <w:fldChar w:fldCharType="begin" w:fldLock="1"/>
            </w:r>
            <w:r w:rsidR="006205A3">
              <w:rPr>
                <w:rFonts w:ascii="Times New Roman" w:eastAsia="Times New Roman" w:hAnsi="Times New Roman" w:cs="Times New Roman"/>
              </w:rPr>
              <w:instrText>ADDIN CSL_CITATION {"citationItems":[{"id":"ITEM-1","itemData":{"DOI":"10.1016/j.jenvman.2020.110068","ISSN":"10958630","PMID":"32090812","abstract":"1. Primary objectives of national parks usually include both, the protection of natural processes and species conservation. When these objectives conflict, as occurs because of the cascading effects of large mammals (i.e., ungulates and large carnivores) on lower trophic levels, park managers have to decide upon the appropriate management while considering various local circumstances. 2. To analyse if ungulate management strategies are in accordance with the objectives defined for protected areas, we assessed the current status of ungulate management across European national parks using the naturalness concept and identified the variables that influence the management. 3. We collected data on ungulate management from 209 European national parks in 29 countries by means of a large-scale questionnaire survey. Ungulate management in the parks was compared by creating two naturalness scores. The first score reflects ungulate and large carnivore species compositions, and the second evaluates human intervention on ungulate populations. We then tested whether the two naturalness score categories are influenced by the management objectives, park size, years since establishment, percentage of government-owned land, and human impact on the environment (human influence index) using two generalized additive mixed models. 4. In 67.9% of the national parks, wildlife is regulated by culling (40.2%) or hunting (10.5%) or both (17.2%). Artificial feeding occurred in 81.3% of the national parks and only 28.5% of the national parks had a non-intervention zone covering at least 75% of the area. Furthermore, ungulate management differed greatly among the different countries, likely because of differences in hunting traditions and cultural and political backgrounds. Ungulate management was also influenced by park size, human impact on the landscape, and national park objectives, but after removing these variables from the full model the reduced models only showed a small change in the deviance explained. In areas with higher anthropogenic pressure, wildlife diversity tended to be lower and a higher number of domesticated species tended to be present. Human intervention (culling and artificial feeding) was lower in smaller national parks and when park objectives followed those set by the International Union for the Conservation of Nature (IUCN). 5. Our study shows that many European national parks do not fulfil the aims of protected area management as set by IUCN guidelines. …","author":[{"dropping-particle":"","family":"Beeck Calkoen","given":"S.T.S. Suzanne T.S.","non-dropping-particle":"van","parse-names":false,"suffix":""},{"dropping-particle":"","family":"Mühlbauer","given":"Lisa","non-dropping-particle":"","parse-names":false,"suffix":""},{"dropping-particle":"","family":"Andrén","given":"Henrik","non-dropping-particle":"","parse-names":false,"suffix":""},{"dropping-particle":"","family":"Apollonio","given":"Marco","non-dropping-particle":"","parse-names":false,"suffix":""},{"dropping-particle":"","family":"Balčiauskas","given":"Linas","non-dropping-particle":"","parse-names":false,"suffix":""},{"dropping-particle":"","family":"Belotti","given":"Elisa","non-dropping-particle":"","parse-names":false,"suffix":""},{"dropping-particle":"","family":"Carranza","given":"Juan","non-dropping-particle":"","parse-names":false,"suffix":""},{"dropping-particle":"","family":"Cottam","given":"Jamie","non-dropping-particle":"","parse-names":false,"suffix":""},{"dropping-particle":"","family":"Filli","given":"Flurin","non-dropping-particle":"","parse-names":false,"suffix":""},{"dropping-particle":"","family":"Gatiso","given":"T.T. Tsegaye T.","non-dropping-particle":"","parse-names":false,"suffix":""},{"dropping-particle":"","family":"Hetherington","given":"David","non-dropping-particle":"","parse-names":false,"suffix":""},{"dropping-particle":"","family":"Karamanlidis","given":"A.A. Alexandros A.","non-dropping-particle":"","parse-names":false,"suffix":""},{"dropping-particle":"","family":"Krofel","given":"Miha","non-dropping-particle":"","parse-names":false,"suffix":""},{"dropping-particle":"","family":"Kuehl","given":"Hjalmar S. H.S.","non-dropping-particle":"","parse-names":false,"suffix":""},{"dropping-particle":"","family":"Linnell","given":"John D.C. J.D.C.","non-dropping-particle":"","parse-names":false,"suffix":""},{"dropping-particle":"","family":"Müller","given":"Jörg","non-dropping-particle":"","parse-names":false,"suffix":""},{"dropping-particle":"","family":"Ozolins","given":"Janis","non-dropping-particle":"","parse-names":false,"suffix":""},{"dropping-particle":"","family":"Premier","given":"Joseph","non-dropping-particle":"","parse-names":false,"suffix":""},{"dropping-particle":"","family":"Ranc","given":"Nathan","non-dropping-particle":"","parse-names":false,"suffix":""},{"dropping-particle":"","family":"Schmidt","given":"Krzysztof","non-dropping-particle":"","parse-names":false,"suffix":""},{"dropping-particle":"","family":"Zlatanova","given":"Diana","non-dropping-particle":"","parse-names":false,"suffix":""},{"dropping-particle":"","family":"Bachmann","given":"Mona","non-dropping-particle":"","parse-names":false,"suffix":""},{"dropping-particle":"","family":"Fonseca","given":"Carlos","non-dropping-particle":"","parse-names":false,"suffix":""},{"dropping-particle":"","family":"lonescu","given":"Ovidiu","non-dropping-particle":"","parse-names":false,"suffix":""},{"dropping-particle":"","family":"Nyman","given":"Madeleine","non-dropping-particle":"","parse-names":false,"suffix":""},{"dropping-particle":"","family":"Šprem","given":"Nikica","non-dropping-particle":"","parse-names":false,"suffix":""},{"dropping-particle":"","family":"Sunde","given":"Peter","non-dropping-particle":"","parse-names":false,"suffix":""},{"dropping-particle":"","family":"Tannik","given":"Margo","non-dropping-particle":"","parse-names":false,"suffix":""},{"dropping-particle":"","family":"Heurich","given":"Marco","non-dropping-particle":"","parse-names":false,"suffix":""}],"container-title":"Journal of Environmental Management","id":"ITEM-1","issue":"November 2019","issued":{"date-parts":[["2020"]]},"title":"Ungulate management in European national parks: Why a more integrated European policy is needed","type":"article-journal","volume":"260"},"uris":["http://www.mendeley.com/documents/?uuid=3e3c72af-dc30-4cfd-996d-28c07cfb18ab"]}],"mendeley":{"formattedCitation":"[20]","plainTextFormattedCitation":"[20]","previouslyFormattedCitation":"[20]"},"properties":{"noteIndex":0},"schema":"https://github.com/citation-style-language/schema/raw/master/csl-citation.json"}</w:instrText>
            </w:r>
            <w:r w:rsidR="006205A3">
              <w:rPr>
                <w:rFonts w:ascii="Times New Roman" w:eastAsia="Times New Roman" w:hAnsi="Times New Roman" w:cs="Times New Roman"/>
              </w:rPr>
              <w:fldChar w:fldCharType="separate"/>
            </w:r>
            <w:r w:rsidR="006205A3" w:rsidRPr="006205A3">
              <w:rPr>
                <w:rFonts w:ascii="Times New Roman" w:eastAsia="Times New Roman" w:hAnsi="Times New Roman" w:cs="Times New Roman"/>
                <w:noProof/>
              </w:rPr>
              <w:t>[20]</w:t>
            </w:r>
            <w:r w:rsidR="006205A3">
              <w:rPr>
                <w:rFonts w:ascii="Times New Roman" w:eastAsia="Times New Roman" w:hAnsi="Times New Roman" w:cs="Times New Roman"/>
              </w:rPr>
              <w:fldChar w:fldCharType="end"/>
            </w:r>
            <w:r>
              <w:rPr>
                <w:rFonts w:ascii="Times New Roman" w:eastAsia="Times New Roman" w:hAnsi="Times New Roman" w:cs="Times New Roman"/>
              </w:rPr>
              <w:t xml:space="preserve"> and lack of regulative functions provided by predators </w:t>
            </w:r>
            <w:r w:rsidR="006205A3">
              <w:rPr>
                <w:rFonts w:ascii="Times New Roman" w:eastAsia="Times New Roman" w:hAnsi="Times New Roman" w:cs="Times New Roman"/>
              </w:rPr>
              <w:fldChar w:fldCharType="begin" w:fldLock="1"/>
            </w:r>
            <w:r w:rsidR="00E35898">
              <w:rPr>
                <w:rFonts w:ascii="Times New Roman" w:eastAsia="Times New Roman" w:hAnsi="Times New Roman" w:cs="Times New Roman"/>
              </w:rPr>
              <w:instrText>ADDIN CSL_CITATION {"citationItems":[{"id":"ITEM-1","itemData":{"DOI":"10.1098/rsos.170052","ISSN":"20545703","abstract":"The majority of the world’s terrestrial large carnivores have undergone substantial range contractions and many of these species are currently threatened with extinction. However, there has been little effort to fully quantify the extent of large carnivore range contractions, which hinders our ability to understand the roles and relative drivers of such trends. Here we present and analyse a newly constructed and comprehensive set of large carnivore range contraction maps. We reveal the extent to which ranges have contracted since historical times and identify regions and biomes where range contractions have been particularly large. In summary, large carnivores that have experienced the greatest range contractions include the red wolf (Canis rufus) (greater than 99%), Ethiopian wolf (Canis simensis) (99%), tiger (Panthera tigris) (95%) and lion (Panthera leo) (94%). In general, the greatest range contractions occurred in Southeastern Asia and Africa. Motivated by the ecological importance of intact large carnivore guilds, we also examined the spatial extent of intact large carnivore guilds both for the entire world and regionally. We found that intact carnivore guilds occupy just 34% of the world’s land area. This compares to 96% in historic times. Spatial modelling of range contractions showed that contractions were significantly more likely in regions with high rural human population density, cattle density or cropland. Our results offer new insights into how best to prevent further range contractions for the world’s largest carnivores, which will assist efforts to conserve these species and their important ecological effects.","author":[{"dropping-particle":"","family":"Wolf","given":"Christopher","non-dropping-particle":"","parse-names":false,"suffix":""},{"dropping-particle":"","family":"Ripple","given":"William J.","non-dropping-particle":"","parse-names":false,"suffix":""}],"container-title":"Royal Society Open Science","id":"ITEM-1","issue":"7","issued":{"date-parts":[["2017"]]},"title":"Range contractions of the world’s large carnivores","type":"article-journal","volume":"4"},"uris":["http://www.mendeley.com/documents/?uuid=414d4828-3bef-4c46-8ff5-29d79f1a085c"]}],"mendeley":{"formattedCitation":"[5]","plainTextFormattedCitation":"[5]","previouslyFormattedCitation":"[5]"},"properties":{"noteIndex":0},"schema":"https://github.com/citation-style-language/schema/raw/master/csl-citation.json"}</w:instrText>
            </w:r>
            <w:r w:rsidR="006205A3">
              <w:rPr>
                <w:rFonts w:ascii="Times New Roman" w:eastAsia="Times New Roman" w:hAnsi="Times New Roman" w:cs="Times New Roman"/>
              </w:rPr>
              <w:fldChar w:fldCharType="separate"/>
            </w:r>
            <w:r w:rsidR="006205A3" w:rsidRPr="006205A3">
              <w:rPr>
                <w:rFonts w:ascii="Times New Roman" w:eastAsia="Times New Roman" w:hAnsi="Times New Roman" w:cs="Times New Roman"/>
                <w:noProof/>
              </w:rPr>
              <w:t>[5]</w:t>
            </w:r>
            <w:r w:rsidR="006205A3">
              <w:rPr>
                <w:rFonts w:ascii="Times New Roman" w:eastAsia="Times New Roman" w:hAnsi="Times New Roman" w:cs="Times New Roman"/>
              </w:rPr>
              <w:fldChar w:fldCharType="end"/>
            </w:r>
            <w:r>
              <w:rPr>
                <w:rFonts w:ascii="Times New Roman" w:eastAsia="Times New Roman" w:hAnsi="Times New Roman" w:cs="Times New Roman"/>
              </w:rPr>
              <w:t>. We expected the social function to be equal across the range, as PAs primary goal is biodiversity protection.</w:t>
            </w:r>
          </w:p>
        </w:tc>
        <w:tc>
          <w:tcPr>
            <w:tcW w:w="1842" w:type="dxa"/>
            <w:shd w:val="clear" w:color="auto" w:fill="auto"/>
            <w:vAlign w:val="center"/>
          </w:tcPr>
          <w:p w14:paraId="28ABE50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w:t>
            </w:r>
          </w:p>
          <w:p w14:paraId="657DD272"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12, Motivations for killing animals from the PA</w:t>
            </w:r>
          </w:p>
        </w:tc>
        <w:tc>
          <w:tcPr>
            <w:tcW w:w="1418" w:type="dxa"/>
            <w:shd w:val="clear" w:color="auto" w:fill="auto"/>
            <w:vAlign w:val="center"/>
          </w:tcPr>
          <w:p w14:paraId="26FF5341" w14:textId="1CCAD041" w:rsidR="00A979F1" w:rsidRDefault="00833CDB">
            <w:pPr>
              <w:jc w:val="both"/>
              <w:rPr>
                <w:rFonts w:ascii="Times New Roman" w:eastAsia="Times New Roman" w:hAnsi="Times New Roman" w:cs="Times New Roman"/>
              </w:rPr>
            </w:pPr>
            <w:r>
              <w:rPr>
                <w:rFonts w:ascii="Times New Roman" w:eastAsia="Times New Roman" w:hAnsi="Times New Roman" w:cs="Times New Roman"/>
              </w:rPr>
              <w:t>We standardized the answers: (1=main motivation, 2= secondary motivation, 3= minor motivation, 4= no motivation) (index range of 0 to 1). We</w:t>
            </w:r>
            <w:r w:rsidR="00496347">
              <w:rPr>
                <w:rFonts w:ascii="Times New Roman" w:eastAsia="Times New Roman" w:hAnsi="Times New Roman" w:cs="Times New Roman"/>
              </w:rPr>
              <w:t xml:space="preserve"> </w:t>
            </w:r>
            <w:r>
              <w:rPr>
                <w:rFonts w:ascii="Times New Roman" w:eastAsia="Times New Roman" w:hAnsi="Times New Roman" w:cs="Times New Roman"/>
              </w:rPr>
              <w:t>reversed the index (0= lowest, 1= highest). We further grouped ecological hunting (hunting for control + HWCs), economic hunting (subsistence+</w:t>
            </w:r>
            <w:r w:rsidR="001C5B0E">
              <w:rPr>
                <w:rFonts w:ascii="Times New Roman" w:eastAsia="Times New Roman" w:hAnsi="Times New Roman" w:cs="Times New Roman"/>
              </w:rPr>
              <w:t xml:space="preserve"> </w:t>
            </w:r>
            <w:r>
              <w:rPr>
                <w:rFonts w:ascii="Times New Roman" w:eastAsia="Times New Roman" w:hAnsi="Times New Roman" w:cs="Times New Roman"/>
              </w:rPr>
              <w:t xml:space="preserve">commercial hunting) and socio-cultural hunting (culture + recreation). The index was derived by </w:t>
            </w:r>
            <w:r>
              <w:rPr>
                <w:rFonts w:ascii="Times New Roman" w:eastAsia="Times New Roman" w:hAnsi="Times New Roman" w:cs="Times New Roman"/>
              </w:rPr>
              <w:lastRenderedPageBreak/>
              <w:t>averaging the variables. We derived the hunting index by grouping the main and secondary motivation as high (major motivation) and minor</w:t>
            </w:r>
            <w:r w:rsidR="001C5B0E">
              <w:rPr>
                <w:rFonts w:ascii="Times New Roman" w:eastAsia="Times New Roman" w:hAnsi="Times New Roman" w:cs="Times New Roman"/>
              </w:rPr>
              <w:t>,</w:t>
            </w:r>
            <w:r>
              <w:rPr>
                <w:rFonts w:ascii="Times New Roman" w:eastAsia="Times New Roman" w:hAnsi="Times New Roman" w:cs="Times New Roman"/>
              </w:rPr>
              <w:t xml:space="preserve"> and no motivation as low (neglectable motivation). </w:t>
            </w:r>
            <w:proofErr w:type="gramStart"/>
            <w:r>
              <w:rPr>
                <w:rFonts w:ascii="Times New Roman" w:eastAsia="Times New Roman" w:hAnsi="Times New Roman" w:cs="Times New Roman"/>
              </w:rPr>
              <w:t>Therefore</w:t>
            </w:r>
            <w:proofErr w:type="gramEnd"/>
            <w:r>
              <w:rPr>
                <w:rFonts w:ascii="Times New Roman" w:eastAsia="Times New Roman" w:hAnsi="Times New Roman" w:cs="Times New Roman"/>
              </w:rPr>
              <w:t xml:space="preserve"> we defined for the standardized and grouped variable &gt; 0.5 as high (1),</w:t>
            </w:r>
            <w:r w:rsidR="00496347">
              <w:rPr>
                <w:rFonts w:ascii="Times New Roman" w:eastAsia="Times New Roman" w:hAnsi="Times New Roman" w:cs="Times New Roman"/>
              </w:rPr>
              <w:t xml:space="preserve"> </w:t>
            </w:r>
            <w:r>
              <w:rPr>
                <w:rFonts w:ascii="Times New Roman" w:eastAsia="Times New Roman" w:hAnsi="Times New Roman" w:cs="Times New Roman"/>
              </w:rPr>
              <w:t>&lt;=0.5 as low. (0) We conducted sensitivity analysis considering &gt;0</w:t>
            </w:r>
            <w:r w:rsidR="001C5B0E">
              <w:rPr>
                <w:rFonts w:ascii="Times New Roman" w:eastAsia="Times New Roman" w:hAnsi="Times New Roman" w:cs="Times New Roman"/>
              </w:rPr>
              <w:t>.</w:t>
            </w:r>
            <w:r>
              <w:rPr>
                <w:rFonts w:ascii="Times New Roman" w:eastAsia="Times New Roman" w:hAnsi="Times New Roman" w:cs="Times New Roman"/>
              </w:rPr>
              <w:t>5 or &gt;= as high (</w:t>
            </w:r>
            <w:r w:rsidR="00166C04">
              <w:rPr>
                <w:rFonts w:ascii="Times New Roman" w:eastAsia="Times New Roman" w:hAnsi="Times New Roman" w:cs="Times New Roman"/>
              </w:rPr>
              <w:t>T</w:t>
            </w:r>
            <w:r>
              <w:rPr>
                <w:rFonts w:ascii="Times New Roman" w:eastAsia="Times New Roman" w:hAnsi="Times New Roman" w:cs="Times New Roman"/>
              </w:rPr>
              <w:t xml:space="preserve">able </w:t>
            </w:r>
            <w:r w:rsidR="00166C04">
              <w:rPr>
                <w:rFonts w:ascii="Times New Roman" w:eastAsia="Times New Roman" w:hAnsi="Times New Roman" w:cs="Times New Roman"/>
              </w:rPr>
              <w:t>C and D in Appendix</w:t>
            </w:r>
            <w:r>
              <w:rPr>
                <w:rFonts w:ascii="Times New Roman" w:eastAsia="Times New Roman" w:hAnsi="Times New Roman" w:cs="Times New Roman"/>
              </w:rPr>
              <w:t xml:space="preserve">), but </w:t>
            </w:r>
            <w:r w:rsidR="00DA4BC4">
              <w:rPr>
                <w:rFonts w:ascii="Times New Roman" w:eastAsia="Times New Roman" w:hAnsi="Times New Roman" w:cs="Times New Roman"/>
              </w:rPr>
              <w:t xml:space="preserve">the </w:t>
            </w:r>
            <w:r>
              <w:rPr>
                <w:rFonts w:ascii="Times New Roman" w:eastAsia="Times New Roman" w:hAnsi="Times New Roman" w:cs="Times New Roman"/>
              </w:rPr>
              <w:t>effects did not change.</w:t>
            </w:r>
          </w:p>
          <w:p w14:paraId="2C29B769" w14:textId="04438FC3" w:rsidR="00A979F1" w:rsidRDefault="00833CDB">
            <w:pPr>
              <w:jc w:val="both"/>
              <w:rPr>
                <w:rFonts w:ascii="Times New Roman" w:eastAsia="Times New Roman" w:hAnsi="Times New Roman" w:cs="Times New Roman"/>
              </w:rPr>
            </w:pPr>
            <w:r>
              <w:rPr>
                <w:rFonts w:ascii="Times New Roman" w:eastAsia="Times New Roman" w:hAnsi="Times New Roman" w:cs="Times New Roman"/>
              </w:rPr>
              <w:t>We tested the effect of the single categories based on an interaction between the variable 'hunting function' with its three levels and all main predictors (HDI, population density, community attributes).</w:t>
            </w:r>
          </w:p>
        </w:tc>
      </w:tr>
      <w:tr w:rsidR="00DA4BC4" w14:paraId="358FD5D7" w14:textId="77777777" w:rsidTr="00DA4BC4">
        <w:trPr>
          <w:trHeight w:val="250"/>
        </w:trPr>
        <w:tc>
          <w:tcPr>
            <w:tcW w:w="1134" w:type="dxa"/>
            <w:shd w:val="clear" w:color="auto" w:fill="auto"/>
            <w:vAlign w:val="center"/>
          </w:tcPr>
          <w:p w14:paraId="32E7D83B"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lastRenderedPageBreak/>
              <w:t>Threat rating “hunting/poaching”, (legal, illegal).</w:t>
            </w:r>
          </w:p>
          <w:p w14:paraId="035F20CF"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(Threat: high, low)</w:t>
            </w:r>
          </w:p>
        </w:tc>
        <w:tc>
          <w:tcPr>
            <w:tcW w:w="1134" w:type="dxa"/>
            <w:shd w:val="clear" w:color="auto" w:fill="auto"/>
            <w:vAlign w:val="center"/>
          </w:tcPr>
          <w:p w14:paraId="737A62B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Response</w:t>
            </w:r>
          </w:p>
        </w:tc>
        <w:tc>
          <w:tcPr>
            <w:tcW w:w="1843" w:type="dxa"/>
            <w:shd w:val="clear" w:color="auto" w:fill="auto"/>
            <w:vAlign w:val="center"/>
          </w:tcPr>
          <w:p w14:paraId="3929E53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Assessment of threat by “Hunting and trapping”</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174A530F" w14:textId="4A3E9DB8" w:rsidR="00A979F1" w:rsidRDefault="00833CDB">
            <w:pPr>
              <w:ind w:left="-180"/>
              <w:jc w:val="both"/>
              <w:rPr>
                <w:rFonts w:ascii="Times New Roman" w:eastAsia="Times New Roman" w:hAnsi="Times New Roman" w:cs="Times New Roman"/>
              </w:rPr>
            </w:pPr>
            <w:r>
              <w:rPr>
                <w:rFonts w:ascii="Times New Roman" w:eastAsia="Times New Roman" w:hAnsi="Times New Roman" w:cs="Times New Roman"/>
              </w:rPr>
              <w:t xml:space="preserve">We expected a decreasing threat by hunting along the HDI gradient </w:t>
            </w:r>
            <w:r w:rsidR="00E35898">
              <w:rPr>
                <w:rFonts w:ascii="Times New Roman" w:eastAsia="Times New Roman" w:hAnsi="Times New Roman" w:cs="Times New Roman"/>
              </w:rPr>
              <w:fldChar w:fldCharType="begin" w:fldLock="1"/>
            </w:r>
            <w:r w:rsidR="00BE26FC">
              <w:rPr>
                <w:rFonts w:ascii="Times New Roman" w:eastAsia="Times New Roman" w:hAnsi="Times New Roman" w:cs="Times New Roman"/>
              </w:rPr>
              <w:instrText>ADDIN CSL_CITATION {"citationItems":[{"id":"ITEM-1","itemData":{"DOI":"10.1111/conl.12435","ISSN":"1755263X","abstract":"Protected areas (PAs) represent a cornerstone of efforts to safeguard biodiversity, and if effective should reduce threats to biodiversity. We present the most comprehensive assessment of threats to terrestrial PAs, based on in situ data from 1,961 PAs across 149 countries, assessed by PA managers and local stakeholders. Unsustainable hunting was the most commonly reported threat and occurred in 61% of all PAs, followed by disturbance from recreational activities occurring in 55%, and natural system modifications from fire or its suppression in 49%. The number of reported threats was lower in PAs with greater remoteness, higher control of corruption, and lower human development scores. The main reported threats in developing countries were linked to overexploitation for resource extraction, while negative impacts from recreational activities dominated in developed countries. Our results show that many of the most serious threats to PAs are difficult to monitor with remote sensing, and highlight the importance of in situ threat data to inform the implementation of more effective biodiversity conservation in the global protected area estate.","author":[{"dropping-particle":"","family":"Schulze","given":"Katharina","non-dropping-particle":"","parse-names":false,"suffix":""},{"dropping-particle":"","family":"Knights","given":"Kathryn","non-dropping-particle":"","parse-names":false,"suffix":""},{"dropping-particle":"","family":"Coad","given":"Lauren","non-dropping-particle":"","parse-names":false,"suffix":""},{"dropping-particle":"","family":"Geldmann","given":"Jonas","non-dropping-particle":"","parse-names":false,"suffix":""},{"dropping-particle":"","family":"Leverington","given":"Fiona","non-dropping-particle":"","parse-names":false,"suffix":""},{"dropping-particle":"","family":"Eassom","given":"April","non-dropping-particle":"","parse-names":false,"suffix":""},{"dropping-particle":"","family":"Marr","given":"Melitta","non-dropping-particle":"","parse-names":false,"suffix":""},{"dropping-particle":"","family":"Butchart","given":"Stuart H.M.","non-dropping-particle":"","parse-names":false,"suffix":""},{"dropping-particle":"","family":"Hockings","given":"Marc","non-dropping-particle":"","parse-names":false,"suffix":""},{"dropping-particle":"","family":"Burgess","given":"Neil D.","non-dropping-particle":"","parse-names":false,"suffix":""}],"container-title":"Conservation Letters","id":"ITEM-1","issue":"June 2017","issued":{"date-parts":[["2018"]]},"page":"1-10","title":"An assessment of threats to terrestrial protected areas","type":"article-journal"},"uris":["http://www.mendeley.com/documents/?uuid=20345655-6d45-41f0-b11e-9042e6f52431"]}],"mendeley":{"formattedCitation":"[2]","plainTextFormattedCitation":"[2]","previouslyFormattedCitation":"[2]"},"properties":{"noteIndex":0},"schema":"https://github.com/citation-style-language/schema/raw/master/csl-citation.json"}</w:instrText>
            </w:r>
            <w:r w:rsidR="00E35898">
              <w:rPr>
                <w:rFonts w:ascii="Times New Roman" w:eastAsia="Times New Roman" w:hAnsi="Times New Roman" w:cs="Times New Roman"/>
              </w:rPr>
              <w:fldChar w:fldCharType="separate"/>
            </w:r>
            <w:r w:rsidR="00E35898" w:rsidRPr="00E35898">
              <w:rPr>
                <w:rFonts w:ascii="Times New Roman" w:eastAsia="Times New Roman" w:hAnsi="Times New Roman" w:cs="Times New Roman"/>
                <w:noProof/>
              </w:rPr>
              <w:t>[2]</w:t>
            </w:r>
            <w:r w:rsidR="00E35898">
              <w:rPr>
                <w:rFonts w:ascii="Times New Roman" w:eastAsia="Times New Roman" w:hAnsi="Times New Roman" w:cs="Times New Roman"/>
              </w:rPr>
              <w:fldChar w:fldCharType="end"/>
            </w:r>
            <w:r>
              <w:rPr>
                <w:rFonts w:ascii="Times New Roman" w:eastAsia="Times New Roman" w:hAnsi="Times New Roman" w:cs="Times New Roman"/>
              </w:rPr>
              <w:t>, since increasing prosperity reduces hunting pressure related to maintaining livelihoods</w:t>
            </w:r>
            <w:r w:rsidR="00496347">
              <w:rPr>
                <w:rFonts w:ascii="Times New Roman" w:eastAsia="Times New Roman" w:hAnsi="Times New Roman" w:cs="Times New Roman"/>
              </w:rPr>
              <w:t xml:space="preserve"> </w:t>
            </w:r>
            <w:r w:rsidR="00E35898">
              <w:rPr>
                <w:rFonts w:ascii="Times New Roman" w:eastAsia="Times New Roman" w:hAnsi="Times New Roman" w:cs="Times New Roman"/>
              </w:rPr>
              <w:fldChar w:fldCharType="begin" w:fldLock="1"/>
            </w:r>
            <w:r w:rsidR="00E35898">
              <w:rPr>
                <w:rFonts w:ascii="Times New Roman" w:eastAsia="Times New Roman" w:hAnsi="Times New Roman" w:cs="Times New Roman"/>
              </w:rPr>
              <w:instrText>ADDIN CSL_CITATION {"citationItems":[{"id":"ITEM-1","itemData":{"DOI":"10.1016/j.ecolecon.2017.12.018","ISSN":"09218009","abstract":"Information on the economic importance of wild meat to rural people is mainly based on small case studies conducted in limited geographical areas with high hunting intensities, which impede generalization of results. Through a one-year quarterly income survey of 7978 households in 24 countries across Latin America, Asia, and Africa, we show that 39% of the sampled households, by extrapolation representing ~ 150 million households in the Global South, ‘harvest’ wild meat. On average, wild meat makes up 2% of households’ income of which own consumption accounts for 89%. Reliance on wild meat is highest among the poorest households and inversely related to their reliance on domestic animal income. Seasonally, reliance on wild meat is inversely related to other incomes, suggesting a gap filling function. The fact that hunting is of low economic importance but widespread and mostly for subsistence suggests that wild meat is important in rural households’ diets. Through an approximated yield-effort curve estimation, we show that hunting appears economically sustainable in 78% of the observed communities although in most cases this might represent post-depletion sustainability. Our results imply that the effectiveness of wildlife conservation efforts is likely to be enhanced if rural food security is simultaneously improved.","author":[{"dropping-particle":"","family":"Nielsen","given":"Martin R.","non-dropping-particle":"","parse-names":false,"suffix":""},{"dropping-particle":"","family":"Meilby","given":"Henrik","non-dropping-particle":"","parse-names":false,"suffix":""},{"dropping-particle":"","family":"Smith-Hall","given":"Carsten","non-dropping-particle":"","parse-names":false,"suffix":""},{"dropping-particle":"","family":"Pouliot","given":"Mariève","non-dropping-particle":"","parse-names":false,"suffix":""},{"dropping-particle":"","family":"Treue","given":"Thorsten","non-dropping-particle":"","parse-names":false,"suffix":""}],"container-title":"Ecological Economics","id":"ITEM-1","issue":"October 2017","issued":{"date-parts":[["2018"]]},"page":"696-705","publisher":"Elsevier","title":"The Importance of Wild Meat in the Global South","type":"article-journal","volume":"146"},"uris":["http://www.mendeley.com/documents/?uuid=e59fb8fb-abbf-4b2a-a204-abf061393d09"]}],"mendeley":{"formattedCitation":"[19]","plainTextFormattedCitation":"[19]","previouslyFormattedCitation":"[19]"},"properties":{"noteIndex":0},"schema":"https://github.com/citation-style-language/schema/raw/master/csl-citation.json"}</w:instrText>
            </w:r>
            <w:r w:rsidR="00E35898">
              <w:rPr>
                <w:rFonts w:ascii="Times New Roman" w:eastAsia="Times New Roman" w:hAnsi="Times New Roman" w:cs="Times New Roman"/>
              </w:rPr>
              <w:fldChar w:fldCharType="separate"/>
            </w:r>
            <w:r w:rsidR="00E35898" w:rsidRPr="006205A3">
              <w:rPr>
                <w:rFonts w:ascii="Times New Roman" w:eastAsia="Times New Roman" w:hAnsi="Times New Roman" w:cs="Times New Roman"/>
                <w:noProof/>
              </w:rPr>
              <w:t>[19]</w:t>
            </w:r>
            <w:r w:rsidR="00E35898">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19611A27"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IV</w:t>
            </w:r>
          </w:p>
          <w:p w14:paraId="3D350A62"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35, Severity of the threat “hunting” to biodiversity conservation in your NP</w:t>
            </w:r>
          </w:p>
        </w:tc>
        <w:tc>
          <w:tcPr>
            <w:tcW w:w="1418" w:type="dxa"/>
            <w:shd w:val="clear" w:color="auto" w:fill="auto"/>
            <w:vAlign w:val="center"/>
          </w:tcPr>
          <w:p w14:paraId="36DC1EA1" w14:textId="4E0001C0"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We standardized the values, 1=very high, 2=high, 3=moderate, 4=low, 5 very low (index range of 0-1). We reversed the index to 0=lowest and 1=highest value. We split the variable into &gt;0.5 (very high, </w:t>
            </w:r>
            <w:proofErr w:type="gramStart"/>
            <w:r>
              <w:rPr>
                <w:rFonts w:ascii="Times New Roman" w:eastAsia="Times New Roman" w:hAnsi="Times New Roman" w:cs="Times New Roman"/>
              </w:rPr>
              <w:t>high)=</w:t>
            </w:r>
            <w:proofErr w:type="gramEnd"/>
            <w:r>
              <w:rPr>
                <w:rFonts w:ascii="Times New Roman" w:eastAsia="Times New Roman" w:hAnsi="Times New Roman" w:cs="Times New Roman"/>
              </w:rPr>
              <w:t>high, and &lt;=0.5 (moderate, low, very low as low.)=low.</w:t>
            </w:r>
            <w:r w:rsidR="00496347">
              <w:rPr>
                <w:rFonts w:ascii="Times New Roman" w:eastAsia="Times New Roman" w:hAnsi="Times New Roman" w:cs="Times New Roman"/>
              </w:rPr>
              <w:t xml:space="preserve"> </w:t>
            </w:r>
            <w:r>
              <w:rPr>
                <w:rFonts w:ascii="Times New Roman" w:eastAsia="Times New Roman" w:hAnsi="Times New Roman" w:cs="Times New Roman"/>
              </w:rPr>
              <w:t xml:space="preserve">We ran sensitivity analysis including also moderate as high, but effects did not change (see table </w:t>
            </w:r>
            <w:r w:rsidR="000211F0">
              <w:rPr>
                <w:rFonts w:ascii="Times New Roman" w:eastAsia="Times New Roman" w:hAnsi="Times New Roman" w:cs="Times New Roman"/>
              </w:rPr>
              <w:t>S8/S9</w:t>
            </w:r>
            <w:r>
              <w:rPr>
                <w:rFonts w:ascii="Times New Roman" w:eastAsia="Times New Roman" w:hAnsi="Times New Roman" w:cs="Times New Roman"/>
              </w:rPr>
              <w:t>)</w:t>
            </w:r>
            <w:r w:rsidR="001C5B0E">
              <w:rPr>
                <w:rFonts w:ascii="Times New Roman" w:eastAsia="Times New Roman" w:hAnsi="Times New Roman" w:cs="Times New Roman"/>
              </w:rPr>
              <w:t>.</w:t>
            </w:r>
          </w:p>
        </w:tc>
      </w:tr>
      <w:tr w:rsidR="00DA4BC4" w14:paraId="3CF8EB22" w14:textId="77777777" w:rsidTr="00DA4BC4">
        <w:trPr>
          <w:trHeight w:val="250"/>
        </w:trPr>
        <w:tc>
          <w:tcPr>
            <w:tcW w:w="1134" w:type="dxa"/>
            <w:shd w:val="clear" w:color="auto" w:fill="auto"/>
            <w:vAlign w:val="center"/>
          </w:tcPr>
          <w:p w14:paraId="6A0B5A4A"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lastRenderedPageBreak/>
              <w:t>Threat rating “killing because of human-wildlife-conflict”, (legal, illegal).</w:t>
            </w:r>
          </w:p>
          <w:p w14:paraId="5093CA22"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(Threat: high, low)</w:t>
            </w:r>
          </w:p>
        </w:tc>
        <w:tc>
          <w:tcPr>
            <w:tcW w:w="1134" w:type="dxa"/>
            <w:shd w:val="clear" w:color="auto" w:fill="auto"/>
            <w:vAlign w:val="center"/>
          </w:tcPr>
          <w:p w14:paraId="50BE60DA"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Response</w:t>
            </w:r>
          </w:p>
        </w:tc>
        <w:tc>
          <w:tcPr>
            <w:tcW w:w="1843" w:type="dxa"/>
            <w:shd w:val="clear" w:color="auto" w:fill="auto"/>
            <w:vAlign w:val="center"/>
          </w:tcPr>
          <w:p w14:paraId="3296779E"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Assessment of threat by “Killing animals because of human-wildlife conflict”</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5177BBDE" w14:textId="6563B420" w:rsidR="00A979F1" w:rsidRDefault="00833CDB" w:rsidP="00BE26FC">
            <w:pPr>
              <w:ind w:left="-180"/>
              <w:jc w:val="both"/>
              <w:rPr>
                <w:rFonts w:ascii="Times New Roman" w:eastAsia="Times New Roman" w:hAnsi="Times New Roman" w:cs="Times New Roman"/>
              </w:rPr>
            </w:pPr>
            <w:r>
              <w:rPr>
                <w:rFonts w:ascii="Times New Roman" w:eastAsia="Times New Roman" w:hAnsi="Times New Roman" w:cs="Times New Roman"/>
                <w:sz w:val="22"/>
                <w:szCs w:val="22"/>
              </w:rPr>
              <w:t>W</w:t>
            </w:r>
            <w:r>
              <w:rPr>
                <w:rFonts w:ascii="Times New Roman" w:eastAsia="Times New Roman" w:hAnsi="Times New Roman" w:cs="Times New Roman"/>
              </w:rPr>
              <w:t xml:space="preserve">e expect higher human-wildlife conflicts in the Global South as the proportional economic loss due to HWCs is here higher than in the North </w:t>
            </w:r>
            <w:r w:rsidR="00BE26FC">
              <w:rPr>
                <w:rFonts w:ascii="Times New Roman" w:eastAsia="Times New Roman" w:hAnsi="Times New Roman" w:cs="Times New Roman"/>
              </w:rPr>
              <w:fldChar w:fldCharType="begin" w:fldLock="1"/>
            </w:r>
            <w:r w:rsidR="00BE26FC">
              <w:rPr>
                <w:rFonts w:ascii="Times New Roman" w:eastAsia="Times New Roman" w:hAnsi="Times New Roman" w:cs="Times New Roman"/>
              </w:rPr>
              <w:instrText>ADDIN CSL_CITATION {"citationItems":[{"id":"ITEM-1","itemData":{"DOI":"10.1111/cobi.13471","ISSN":"15231739","abstract":"Millennia of human conflict with wildlife have built a culture of intolerance toward wildlife among some stakeholders. We explored 2 key obstacles to improved human–wildlife coexistence: coexistence inequality (how the costs and benefits of coexisting with wildlife are unequally shared) and intolerance. The costs of coexisting with wildlife are often disproportionately borne by the so-called global south and rural communities, and the benefits often flow to the global north and urban dwellers. Attitudes and behaviors toward wildlife (tolerance versus intolerance) vary with social and cultural norms. We suggest more empathetic advocacy is needed that, for example, promotes conservation while appropriately considering those who bear the costs of conflict with wildlife. To achieve more equitable cost-sharing, we suggest limiting the costs incurred by those most affected or by sharing those costs more widely. For example, we advocate for the development of improved wildlife compensation schemes, increasing the scale of rewilding efforts, and preventing wildlife-derived revenue leaching out of the local communities bearing the costs of coexistence.","author":[{"dropping-particle":"","family":"Jordan","given":"Neil R.","non-dropping-particle":"","parse-names":false,"suffix":""},{"dropping-particle":"","family":"Smith","given":"Bradley P.","non-dropping-particle":"","parse-names":false,"suffix":""},{"dropping-particle":"","family":"Appleby","given":"Robert G.","non-dropping-particle":"","parse-names":false,"suffix":""},{"dropping-particle":"","family":"Eeden","given":"Lily M.","non-dropping-particle":"van","parse-names":false,"suffix":""},{"dropping-particle":"","family":"Webster","given":"Hugh S.","non-dropping-particle":"","parse-names":false,"suffix":""}],"container-title":"Conservation Biology","id":"ITEM-1","issue":"0","issued":{"date-parts":[["2020"]]},"page":"1-8","title":"Addressing inequality and intolerance in human–wildlife coexistence","type":"article-journal","volume":"00"},"uris":["http://www.mendeley.com/documents/?uuid=93d962de-9424-4c40-84f2-ed5e0f9521f1"]}],"mendeley":{"formattedCitation":"[21]","plainTextFormattedCitation":"[21]","previouslyFormattedCitation":"[21]"},"properties":{"noteIndex":0},"schema":"https://github.com/citation-style-language/schema/raw/master/csl-citation.json"}</w:instrText>
            </w:r>
            <w:r w:rsidR="00BE26FC">
              <w:rPr>
                <w:rFonts w:ascii="Times New Roman" w:eastAsia="Times New Roman" w:hAnsi="Times New Roman" w:cs="Times New Roman"/>
              </w:rPr>
              <w:fldChar w:fldCharType="separate"/>
            </w:r>
            <w:r w:rsidR="00BE26FC" w:rsidRPr="00BE26FC">
              <w:rPr>
                <w:rFonts w:ascii="Times New Roman" w:eastAsia="Times New Roman" w:hAnsi="Times New Roman" w:cs="Times New Roman"/>
                <w:noProof/>
              </w:rPr>
              <w:t>[21]</w:t>
            </w:r>
            <w:r w:rsidR="00BE26FC">
              <w:rPr>
                <w:rFonts w:ascii="Times New Roman" w:eastAsia="Times New Roman" w:hAnsi="Times New Roman" w:cs="Times New Roman"/>
              </w:rPr>
              <w:fldChar w:fldCharType="end"/>
            </w:r>
            <w:r>
              <w:rPr>
                <w:rFonts w:ascii="Times New Roman" w:eastAsia="Times New Roman" w:hAnsi="Times New Roman" w:cs="Times New Roman"/>
              </w:rPr>
              <w:t>. Nevertheless, more HWCs are reported in the Global North, which might</w:t>
            </w:r>
            <w:r w:rsidR="00496347">
              <w:rPr>
                <w:rFonts w:ascii="Times New Roman" w:eastAsia="Times New Roman" w:hAnsi="Times New Roman" w:cs="Times New Roman"/>
              </w:rPr>
              <w:t xml:space="preserve"> </w:t>
            </w:r>
            <w:r>
              <w:rPr>
                <w:rFonts w:ascii="Times New Roman" w:eastAsia="Times New Roman" w:hAnsi="Times New Roman" w:cs="Times New Roman"/>
              </w:rPr>
              <w:t xml:space="preserve">be related to research biases </w:t>
            </w:r>
            <w:r w:rsidR="00BE26FC">
              <w:rPr>
                <w:rFonts w:ascii="Times New Roman" w:eastAsia="Times New Roman" w:hAnsi="Times New Roman" w:cs="Times New Roman"/>
              </w:rPr>
              <w:fldChar w:fldCharType="begin" w:fldLock="1"/>
            </w:r>
            <w:r w:rsidR="00166474">
              <w:rPr>
                <w:rFonts w:ascii="Times New Roman" w:eastAsia="Times New Roman" w:hAnsi="Times New Roman" w:cs="Times New Roman"/>
              </w:rPr>
              <w:instrText>ADDIN CSL_CITATION {"citationItems":[{"id":"ITEM-1","itemData":{"DOI":"10.1016/j.biocon.2019.07.002","ISSN":"00063207","abstract":"We conducted a systematic review of 502 articles, published between 2000 and 2016, to characterize the research on human-carnivore relations according to (i) temporal and geographical distribution, (ii) biology, (iii) relations between carnivores and humans, (iv) social actors, (v) drivers of change, (vi) management, and (vii) applied methods. We performed a detrended correspondence analysis and Kruskal-Wallis tests to identify and describe thematic clusters used in human-carnivore relations research. Our results show that research is deeply biased so far, and four important knowledge gaps were detected. First, we found more studies had been conducted in the Global North than in the Global South, although risks and benefits of living alongside carnivores exist in the Global South equally. Second, most research focused on large predators, while small and medium-sized carnivores are also source of damages and ecosystem services. Third, relations were often framed around conflicts, with little attention to possible ecosystem services. Fourth, most research was carried out using natural sciences methods, despite methods from the social sciences having much to offer in this context. Research fell into seven thematic clusters focusing on: (1) North-American bears, (2) African large carnivores, (3) social research in America, (4) meso-carnivores, (5) Asian felids, (6) conflicts with the grey wolf, and (7) damages to human property. These results highlight the need for more integrative, social-ecological research on human-carnivore relations. We discuss how addressing existing knowledge gaps could contribute to mitigating conflicts as well as fostering coexistence between humans and carnivore species.","author":[{"dropping-particle":"","family":"Lozano","given":"Jorge","non-dropping-particle":"","parse-names":false,"suffix":""},{"dropping-particle":"","family":"Olszańska","given":"Agnieszka","non-dropping-particle":"","parse-names":false,"suffix":""},{"dropping-particle":"","family":"Morales-Reyes","given":"Zebensui","non-dropping-particle":"","parse-names":false,"suffix":""},{"dropping-particle":"","family":"Castro","given":"Antonio A.","non-dropping-particle":"","parse-names":false,"suffix":""},{"dropping-particle":"","family":"Malo","given":"Aurelio F.","non-dropping-particle":"","parse-names":false,"suffix":""},{"dropping-particle":"","family":"Moleón","given":"Marcos","non-dropping-particle":"","parse-names":false,"suffix":""},{"dropping-particle":"","family":"Sánchez-Zapata","given":"José A.","non-dropping-particle":"","parse-names":false,"suffix":""},{"dropping-particle":"","family":"Cortés-Avizanda","given":"Ainara","non-dropping-particle":"","parse-names":false,"suffix":""},{"dropping-particle":"","family":"Wehrden","given":"Henrik","non-dropping-particle":"von","parse-names":false,"suffix":""},{"dropping-particle":"","family":"Dorresteijn","given":"Ine","non-dropping-particle":"","parse-names":false,"suffix":""},{"dropping-particle":"","family":"Kansky","given":"Ruth","non-dropping-particle":"","parse-names":false,"suffix":""},{"dropping-particle":"","family":"Fischer","given":"Joern","non-dropping-particle":"","parse-names":false,"suffix":""},{"dropping-particle":"","family":"Martín-López","given":"Berta","non-dropping-particle":"","parse-names":false,"suffix":""}],"container-title":"Biological Conservation","id":"ITEM-1","issue":"December 2018","issued":{"date-parts":[["2019"]]},"page":"480-492","title":"Human-carnivore relations: A systematic review","type":"article-journal","volume":"237"},"uris":["http://www.mendeley.com/documents/?uuid=d524160f-22f7-45ff-8c71-dc494613a643"]}],"mendeley":{"formattedCitation":"[22]","plainTextFormattedCitation":"[22]","previouslyFormattedCitation":"[22]"},"properties":{"noteIndex":0},"schema":"https://github.com/citation-style-language/schema/raw/master/csl-citation.json"}</w:instrText>
            </w:r>
            <w:r w:rsidR="00BE26FC">
              <w:rPr>
                <w:rFonts w:ascii="Times New Roman" w:eastAsia="Times New Roman" w:hAnsi="Times New Roman" w:cs="Times New Roman"/>
              </w:rPr>
              <w:fldChar w:fldCharType="separate"/>
            </w:r>
            <w:r w:rsidR="00BE26FC" w:rsidRPr="00BE26FC">
              <w:rPr>
                <w:rFonts w:ascii="Times New Roman" w:eastAsia="Times New Roman" w:hAnsi="Times New Roman" w:cs="Times New Roman"/>
                <w:noProof/>
              </w:rPr>
              <w:t>[22]</w:t>
            </w:r>
            <w:r w:rsidR="00BE26FC">
              <w:rPr>
                <w:rFonts w:ascii="Times New Roman" w:eastAsia="Times New Roman" w:hAnsi="Times New Roman" w:cs="Times New Roman"/>
              </w:rPr>
              <w:fldChar w:fldCharType="end"/>
            </w:r>
            <w:r>
              <w:rPr>
                <w:rFonts w:ascii="Times New Roman" w:eastAsia="Times New Roman" w:hAnsi="Times New Roman" w:cs="Times New Roman"/>
              </w:rPr>
              <w:t xml:space="preserve">. We expected a decreasing threat of HWC with decreasing human densities as a function of </w:t>
            </w:r>
            <w:proofErr w:type="gramStart"/>
            <w:r>
              <w:rPr>
                <w:rFonts w:ascii="Times New Roman" w:eastAsia="Times New Roman" w:hAnsi="Times New Roman" w:cs="Times New Roman"/>
              </w:rPr>
              <w:t>lower  encounter</w:t>
            </w:r>
            <w:proofErr w:type="gramEnd"/>
            <w:r>
              <w:rPr>
                <w:rFonts w:ascii="Times New Roman" w:eastAsia="Times New Roman" w:hAnsi="Times New Roman" w:cs="Times New Roman"/>
              </w:rPr>
              <w:t xml:space="preserve"> rates and potential conflicts.</w:t>
            </w:r>
            <w:r>
              <w:rPr>
                <w:rFonts w:ascii="Times New Roman" w:eastAsia="Times New Roman" w:hAnsi="Times New Roman" w:cs="Times New Roman"/>
                <w:sz w:val="22"/>
                <w:szCs w:val="22"/>
              </w:rPr>
              <w:t xml:space="preserve"> </w:t>
            </w:r>
          </w:p>
        </w:tc>
        <w:tc>
          <w:tcPr>
            <w:tcW w:w="1842" w:type="dxa"/>
            <w:shd w:val="clear" w:color="auto" w:fill="auto"/>
            <w:vAlign w:val="center"/>
          </w:tcPr>
          <w:p w14:paraId="796F1AD2"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IV</w:t>
            </w:r>
          </w:p>
          <w:p w14:paraId="3664EF1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35, Severity of the threat “Killing animals because of human-wildlife conflict” to biodiversity conservation in your NP</w:t>
            </w:r>
          </w:p>
        </w:tc>
        <w:tc>
          <w:tcPr>
            <w:tcW w:w="1418" w:type="dxa"/>
            <w:shd w:val="clear" w:color="auto" w:fill="auto"/>
            <w:vAlign w:val="center"/>
          </w:tcPr>
          <w:p w14:paraId="59340D8E" w14:textId="3D9F5122"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We standardized the values, 1=very high, 2=high, 3=moderate, 4=low, 5 very low (index range of 0-1). We reversed the index to 0=lowest and 1=highest value. We split the variable into &gt;0.5 (very high, </w:t>
            </w:r>
            <w:proofErr w:type="gramStart"/>
            <w:r>
              <w:rPr>
                <w:rFonts w:ascii="Times New Roman" w:eastAsia="Times New Roman" w:hAnsi="Times New Roman" w:cs="Times New Roman"/>
              </w:rPr>
              <w:t>high)=</w:t>
            </w:r>
            <w:proofErr w:type="gramEnd"/>
            <w:r>
              <w:rPr>
                <w:rFonts w:ascii="Times New Roman" w:eastAsia="Times New Roman" w:hAnsi="Times New Roman" w:cs="Times New Roman"/>
              </w:rPr>
              <w:t>high, and &lt;=0.5 (moderate, low, very low as low.)=low.</w:t>
            </w:r>
            <w:r w:rsidR="00496347">
              <w:rPr>
                <w:rFonts w:ascii="Times New Roman" w:eastAsia="Times New Roman" w:hAnsi="Times New Roman" w:cs="Times New Roman"/>
              </w:rPr>
              <w:t xml:space="preserve"> </w:t>
            </w:r>
            <w:r>
              <w:rPr>
                <w:rFonts w:ascii="Times New Roman" w:eastAsia="Times New Roman" w:hAnsi="Times New Roman" w:cs="Times New Roman"/>
              </w:rPr>
              <w:t xml:space="preserve">We ran sensitivity analysis including also moderate as high, but effects did not change (see </w:t>
            </w:r>
            <w:proofErr w:type="gramStart"/>
            <w:r>
              <w:rPr>
                <w:rFonts w:ascii="Times New Roman" w:eastAsia="Times New Roman" w:hAnsi="Times New Roman" w:cs="Times New Roman"/>
              </w:rPr>
              <w:t>table )</w:t>
            </w:r>
            <w:proofErr w:type="gramEnd"/>
            <w:r w:rsidR="001C5B0E">
              <w:rPr>
                <w:rFonts w:ascii="Times New Roman" w:eastAsia="Times New Roman" w:hAnsi="Times New Roman" w:cs="Times New Roman"/>
              </w:rPr>
              <w:t>.</w:t>
            </w:r>
            <w:r>
              <w:rPr>
                <w:rFonts w:ascii="Times New Roman" w:eastAsia="Times New Roman" w:hAnsi="Times New Roman" w:cs="Times New Roman"/>
              </w:rPr>
              <w:t xml:space="preserve"> </w:t>
            </w:r>
          </w:p>
        </w:tc>
      </w:tr>
      <w:tr w:rsidR="00DA4BC4" w14:paraId="107630FC" w14:textId="77777777" w:rsidTr="00DA4BC4">
        <w:trPr>
          <w:trHeight w:val="250"/>
        </w:trPr>
        <w:tc>
          <w:tcPr>
            <w:tcW w:w="1134" w:type="dxa"/>
            <w:shd w:val="clear" w:color="auto" w:fill="auto"/>
            <w:vAlign w:val="center"/>
          </w:tcPr>
          <w:p w14:paraId="34615C6E" w14:textId="4A24E7F4"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Threat of illegal hunting by trophic level of threatened species.</w:t>
            </w:r>
            <w:r w:rsidR="001C5B0E">
              <w:rPr>
                <w:rFonts w:ascii="Times New Roman" w:eastAsia="Times New Roman" w:hAnsi="Times New Roman" w:cs="Times New Roman"/>
              </w:rPr>
              <w:t xml:space="preserve"> </w:t>
            </w:r>
            <w:r>
              <w:rPr>
                <w:rFonts w:ascii="Times New Roman" w:eastAsia="Times New Roman" w:hAnsi="Times New Roman" w:cs="Times New Roman"/>
              </w:rPr>
              <w:t>(Threatened: yes, no)</w:t>
            </w:r>
          </w:p>
        </w:tc>
        <w:tc>
          <w:tcPr>
            <w:tcW w:w="1134" w:type="dxa"/>
            <w:shd w:val="clear" w:color="auto" w:fill="auto"/>
            <w:vAlign w:val="center"/>
          </w:tcPr>
          <w:p w14:paraId="1623C314" w14:textId="77777777" w:rsidR="00A979F1" w:rsidRDefault="00A979F1">
            <w:pPr>
              <w:jc w:val="both"/>
              <w:rPr>
                <w:rFonts w:ascii="Times New Roman" w:eastAsia="Times New Roman" w:hAnsi="Times New Roman" w:cs="Times New Roman"/>
              </w:rPr>
            </w:pPr>
          </w:p>
        </w:tc>
        <w:tc>
          <w:tcPr>
            <w:tcW w:w="1843" w:type="dxa"/>
            <w:shd w:val="clear" w:color="auto" w:fill="auto"/>
            <w:vAlign w:val="center"/>
          </w:tcPr>
          <w:p w14:paraId="74FF84F1" w14:textId="243B22CC" w:rsidR="00A979F1" w:rsidRDefault="00833CDB">
            <w:pPr>
              <w:jc w:val="both"/>
              <w:rPr>
                <w:rFonts w:ascii="Times New Roman" w:eastAsia="Times New Roman" w:hAnsi="Times New Roman" w:cs="Times New Roman"/>
              </w:rPr>
            </w:pPr>
            <w:r>
              <w:rPr>
                <w:rFonts w:ascii="Times New Roman" w:eastAsia="Times New Roman" w:hAnsi="Times New Roman" w:cs="Times New Roman"/>
              </w:rPr>
              <w:t>Assessment of species listed by respondents as threatened by illegal hunting, divided in predators including raptors, predatory mammals, versus non-predatory containing primates, apes, omnivorous, frugivorous, insectivorous mammals and non-predatory birds</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099C17FA" w14:textId="77777777" w:rsidR="00A979F1" w:rsidRDefault="00833CDB">
            <w:pPr>
              <w:ind w:left="-180"/>
              <w:jc w:val="both"/>
              <w:rPr>
                <w:rFonts w:ascii="Times New Roman" w:eastAsia="Times New Roman" w:hAnsi="Times New Roman" w:cs="Times New Roman"/>
              </w:rPr>
            </w:pPr>
            <w:r>
              <w:rPr>
                <w:rFonts w:ascii="Times New Roman" w:eastAsia="Times New Roman" w:hAnsi="Times New Roman" w:cs="Times New Roman"/>
              </w:rPr>
              <w:t>We expected changes in the target animals related to changing motivations across the S-N gradient.</w:t>
            </w:r>
          </w:p>
        </w:tc>
        <w:tc>
          <w:tcPr>
            <w:tcW w:w="1842" w:type="dxa"/>
            <w:shd w:val="clear" w:color="auto" w:fill="auto"/>
            <w:vAlign w:val="center"/>
          </w:tcPr>
          <w:p w14:paraId="44508033" w14:textId="77777777" w:rsidR="00A979F1" w:rsidRDefault="00A979F1">
            <w:pPr>
              <w:jc w:val="both"/>
              <w:rPr>
                <w:rFonts w:ascii="Times New Roman" w:eastAsia="Times New Roman" w:hAnsi="Times New Roman" w:cs="Times New Roman"/>
              </w:rPr>
            </w:pPr>
          </w:p>
        </w:tc>
        <w:tc>
          <w:tcPr>
            <w:tcW w:w="1418" w:type="dxa"/>
            <w:shd w:val="clear" w:color="auto" w:fill="auto"/>
            <w:vAlign w:val="center"/>
          </w:tcPr>
          <w:p w14:paraId="5F530F13" w14:textId="61B4ABBA" w:rsidR="00A979F1" w:rsidRDefault="00833CDB">
            <w:pPr>
              <w:jc w:val="both"/>
              <w:rPr>
                <w:rFonts w:ascii="Times New Roman" w:eastAsia="Times New Roman" w:hAnsi="Times New Roman" w:cs="Times New Roman"/>
              </w:rPr>
            </w:pPr>
            <w:r>
              <w:rPr>
                <w:rFonts w:ascii="Times New Roman" w:eastAsia="Times New Roman" w:hAnsi="Times New Roman" w:cs="Times New Roman"/>
              </w:rPr>
              <w:t>We grouped the</w:t>
            </w:r>
            <w:r w:rsidR="001C5B0E">
              <w:rPr>
                <w:rFonts w:ascii="Times New Roman" w:eastAsia="Times New Roman" w:hAnsi="Times New Roman" w:cs="Times New Roman"/>
              </w:rPr>
              <w:t xml:space="preserve"> species threatened </w:t>
            </w:r>
            <w:r>
              <w:rPr>
                <w:rFonts w:ascii="Times New Roman" w:eastAsia="Times New Roman" w:hAnsi="Times New Roman" w:cs="Times New Roman"/>
              </w:rPr>
              <w:t>by illegal hunting species into predators and non-predators (predator=1, non-predator=0).</w:t>
            </w:r>
          </w:p>
        </w:tc>
      </w:tr>
      <w:tr w:rsidR="00DA4BC4" w14:paraId="6BFEA6F1" w14:textId="77777777" w:rsidTr="00DA4BC4">
        <w:trPr>
          <w:trHeight w:val="250"/>
        </w:trPr>
        <w:tc>
          <w:tcPr>
            <w:tcW w:w="1134" w:type="dxa"/>
            <w:shd w:val="clear" w:color="auto" w:fill="auto"/>
            <w:vAlign w:val="center"/>
          </w:tcPr>
          <w:p w14:paraId="2141E84C"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lastRenderedPageBreak/>
              <w:t>Rating of the threat to wildlife from parks through illegal hunting (killing/poaching/poisoning) within the administrative PA boundaries.</w:t>
            </w:r>
          </w:p>
          <w:p w14:paraId="787980A6"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(Threat: high, low).</w:t>
            </w:r>
          </w:p>
        </w:tc>
        <w:tc>
          <w:tcPr>
            <w:tcW w:w="1134" w:type="dxa"/>
            <w:shd w:val="clear" w:color="auto" w:fill="auto"/>
            <w:vAlign w:val="center"/>
          </w:tcPr>
          <w:p w14:paraId="684966B9"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Response</w:t>
            </w:r>
          </w:p>
        </w:tc>
        <w:tc>
          <w:tcPr>
            <w:tcW w:w="1843" w:type="dxa"/>
            <w:shd w:val="clear" w:color="auto" w:fill="auto"/>
            <w:vAlign w:val="center"/>
          </w:tcPr>
          <w:p w14:paraId="62F6C250" w14:textId="6B2CEDB0" w:rsidR="00A979F1" w:rsidRDefault="00833CDB">
            <w:pPr>
              <w:jc w:val="both"/>
              <w:rPr>
                <w:rFonts w:ascii="Times New Roman" w:eastAsia="Times New Roman" w:hAnsi="Times New Roman" w:cs="Times New Roman"/>
              </w:rPr>
            </w:pPr>
            <w:r>
              <w:rPr>
                <w:rFonts w:ascii="Times New Roman" w:eastAsia="Times New Roman" w:hAnsi="Times New Roman" w:cs="Times New Roman"/>
              </w:rPr>
              <w:t>Assessment “Illegal killing/poaching/poisoning is a severe threat for protected species in the NP”</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2F89619D" w14:textId="77777777" w:rsidR="00A979F1" w:rsidRDefault="00833CDB">
            <w:pPr>
              <w:ind w:left="-180"/>
              <w:jc w:val="both"/>
              <w:rPr>
                <w:rFonts w:ascii="Times New Roman" w:eastAsia="Times New Roman" w:hAnsi="Times New Roman" w:cs="Times New Roman"/>
              </w:rPr>
            </w:pPr>
            <w:r>
              <w:rPr>
                <w:rFonts w:ascii="Times New Roman" w:eastAsia="Times New Roman" w:hAnsi="Times New Roman" w:cs="Times New Roman"/>
              </w:rPr>
              <w:t>We expect a decreasing threat by illegal hunting within parks over the South-North gradient, since increasing prosperity decreases economic pressure to take high risks of illegal hunting within parks.</w:t>
            </w:r>
          </w:p>
        </w:tc>
        <w:tc>
          <w:tcPr>
            <w:tcW w:w="1842" w:type="dxa"/>
            <w:shd w:val="clear" w:color="auto" w:fill="auto"/>
            <w:vAlign w:val="center"/>
          </w:tcPr>
          <w:p w14:paraId="447282C0"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w:t>
            </w:r>
          </w:p>
          <w:p w14:paraId="780EDAD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3,1</w:t>
            </w:r>
          </w:p>
          <w:p w14:paraId="6CEF2554" w14:textId="35A76117" w:rsidR="00A979F1" w:rsidRDefault="00833CDB">
            <w:pPr>
              <w:jc w:val="both"/>
              <w:rPr>
                <w:rFonts w:ascii="Times New Roman" w:eastAsia="Times New Roman" w:hAnsi="Times New Roman" w:cs="Times New Roman"/>
              </w:rPr>
            </w:pPr>
            <w:r>
              <w:rPr>
                <w:rFonts w:ascii="Times New Roman" w:eastAsia="Times New Roman" w:hAnsi="Times New Roman" w:cs="Times New Roman"/>
              </w:rPr>
              <w:t>Illegal killing/poaching/poisoning is a severe threat for protected species in the NP</w:t>
            </w:r>
          </w:p>
        </w:tc>
        <w:tc>
          <w:tcPr>
            <w:tcW w:w="1418" w:type="dxa"/>
            <w:shd w:val="clear" w:color="auto" w:fill="auto"/>
            <w:vAlign w:val="center"/>
          </w:tcPr>
          <w:p w14:paraId="2D77E7A6" w14:textId="7B9EFC25"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We standardized the values, 1=strongly agree, 2=agree, 3=slightly agree, 4=slightly disagree, 5=disagree, 6=strongly disagree (index range of 0-1). We reversed the index to 0=lowest and 1=highest value. We split &gt;0.5 (strongly agree, agree, slightly </w:t>
            </w:r>
            <w:proofErr w:type="gramStart"/>
            <w:r>
              <w:rPr>
                <w:rFonts w:ascii="Times New Roman" w:eastAsia="Times New Roman" w:hAnsi="Times New Roman" w:cs="Times New Roman"/>
              </w:rPr>
              <w:t>agree)=</w:t>
            </w:r>
            <w:proofErr w:type="gramEnd"/>
            <w:r>
              <w:rPr>
                <w:rFonts w:ascii="Times New Roman" w:eastAsia="Times New Roman" w:hAnsi="Times New Roman" w:cs="Times New Roman"/>
              </w:rPr>
              <w:t>high, and &lt;0.5 (slightly disagree,</w:t>
            </w:r>
            <w:r w:rsidR="001C5B0E">
              <w:rPr>
                <w:rFonts w:ascii="Times New Roman" w:eastAsia="Times New Roman" w:hAnsi="Times New Roman" w:cs="Times New Roman"/>
              </w:rPr>
              <w:t xml:space="preserve"> </w:t>
            </w:r>
            <w:r>
              <w:rPr>
                <w:rFonts w:ascii="Times New Roman" w:eastAsia="Times New Roman" w:hAnsi="Times New Roman" w:cs="Times New Roman"/>
              </w:rPr>
              <w:t>disagree,</w:t>
            </w:r>
            <w:r w:rsidR="001C5B0E">
              <w:rPr>
                <w:rFonts w:ascii="Times New Roman" w:eastAsia="Times New Roman" w:hAnsi="Times New Roman" w:cs="Times New Roman"/>
              </w:rPr>
              <w:t xml:space="preserve"> </w:t>
            </w:r>
            <w:r>
              <w:rPr>
                <w:rFonts w:ascii="Times New Roman" w:eastAsia="Times New Roman" w:hAnsi="Times New Roman" w:cs="Times New Roman"/>
              </w:rPr>
              <w:t>strongly disagree)</w:t>
            </w:r>
            <w:r w:rsidR="001C5B0E">
              <w:rPr>
                <w:rFonts w:ascii="Times New Roman" w:eastAsia="Times New Roman" w:hAnsi="Times New Roman" w:cs="Times New Roman"/>
              </w:rPr>
              <w:t>=</w:t>
            </w:r>
            <w:r>
              <w:rPr>
                <w:rFonts w:ascii="Times New Roman" w:eastAsia="Times New Roman" w:hAnsi="Times New Roman" w:cs="Times New Roman"/>
              </w:rPr>
              <w:t>low.</w:t>
            </w:r>
          </w:p>
        </w:tc>
      </w:tr>
      <w:tr w:rsidR="00DA4BC4" w14:paraId="19E61D8A" w14:textId="77777777" w:rsidTr="00DA4BC4">
        <w:trPr>
          <w:trHeight w:val="250"/>
        </w:trPr>
        <w:tc>
          <w:tcPr>
            <w:tcW w:w="1134" w:type="dxa"/>
            <w:shd w:val="clear" w:color="auto" w:fill="auto"/>
            <w:vAlign w:val="center"/>
          </w:tcPr>
          <w:p w14:paraId="23574B03"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t>Rating of the threat to wildlife from parks through illegal hunting (killing/poaching/poisoning) outside the administrative PA boundaries.</w:t>
            </w:r>
          </w:p>
          <w:p w14:paraId="66E57573"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(Threat: high, low).</w:t>
            </w:r>
          </w:p>
        </w:tc>
        <w:tc>
          <w:tcPr>
            <w:tcW w:w="1134" w:type="dxa"/>
            <w:shd w:val="clear" w:color="auto" w:fill="auto"/>
            <w:vAlign w:val="center"/>
          </w:tcPr>
          <w:p w14:paraId="0BD7A1EF"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Response</w:t>
            </w:r>
          </w:p>
        </w:tc>
        <w:tc>
          <w:tcPr>
            <w:tcW w:w="1843" w:type="dxa"/>
            <w:shd w:val="clear" w:color="auto" w:fill="auto"/>
            <w:vAlign w:val="center"/>
          </w:tcPr>
          <w:p w14:paraId="6A6C098A"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Assessment of “Illegal killing/poaching/poisoning is a severe threat for protected species of the NP outside the NP”</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4DB6EA6B" w14:textId="77777777" w:rsidR="00A979F1" w:rsidRDefault="00833CDB">
            <w:pPr>
              <w:ind w:left="-180"/>
              <w:jc w:val="both"/>
              <w:rPr>
                <w:rFonts w:ascii="Times New Roman" w:eastAsia="Times New Roman" w:hAnsi="Times New Roman" w:cs="Times New Roman"/>
              </w:rPr>
            </w:pPr>
            <w:r>
              <w:rPr>
                <w:rFonts w:ascii="Times New Roman" w:eastAsia="Times New Roman" w:hAnsi="Times New Roman" w:cs="Times New Roman"/>
              </w:rPr>
              <w:t>We expected a less pronounced decreasing threat by illegal hunting outside parks over the South-North gradient, as illegal hunting outside PAs is connected to lower risks and might also be conflict-driven.</w:t>
            </w:r>
          </w:p>
        </w:tc>
        <w:tc>
          <w:tcPr>
            <w:tcW w:w="1842" w:type="dxa"/>
            <w:shd w:val="clear" w:color="auto" w:fill="auto"/>
            <w:vAlign w:val="center"/>
          </w:tcPr>
          <w:p w14:paraId="7D4BEB4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Part VI</w:t>
            </w:r>
          </w:p>
          <w:p w14:paraId="648EE068"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Qu. 3,2</w:t>
            </w:r>
          </w:p>
          <w:p w14:paraId="5843E44D" w14:textId="3026012D" w:rsidR="00A979F1" w:rsidRDefault="00833CDB">
            <w:pPr>
              <w:jc w:val="both"/>
              <w:rPr>
                <w:rFonts w:ascii="Times New Roman" w:eastAsia="Times New Roman" w:hAnsi="Times New Roman" w:cs="Times New Roman"/>
              </w:rPr>
            </w:pPr>
            <w:r>
              <w:rPr>
                <w:rFonts w:ascii="Times New Roman" w:eastAsia="Times New Roman" w:hAnsi="Times New Roman" w:cs="Times New Roman"/>
              </w:rPr>
              <w:t>Illegal killing/poaching/</w:t>
            </w:r>
            <w:r w:rsidR="00DA4BC4">
              <w:rPr>
                <w:rFonts w:ascii="Times New Roman" w:eastAsia="Times New Roman" w:hAnsi="Times New Roman" w:cs="Times New Roman"/>
              </w:rPr>
              <w:t>poisoning is a severe threat to</w:t>
            </w:r>
            <w:r>
              <w:rPr>
                <w:rFonts w:ascii="Times New Roman" w:eastAsia="Times New Roman" w:hAnsi="Times New Roman" w:cs="Times New Roman"/>
              </w:rPr>
              <w:t xml:space="preserve"> protected species of the NP outside the NP</w:t>
            </w:r>
          </w:p>
        </w:tc>
        <w:tc>
          <w:tcPr>
            <w:tcW w:w="1418" w:type="dxa"/>
            <w:shd w:val="clear" w:color="auto" w:fill="auto"/>
            <w:vAlign w:val="center"/>
          </w:tcPr>
          <w:p w14:paraId="3F9A34BD" w14:textId="0282137D" w:rsidR="00A979F1" w:rsidRDefault="00833CDB">
            <w:pPr>
              <w:jc w:val="both"/>
              <w:rPr>
                <w:rFonts w:ascii="Times New Roman" w:eastAsia="Times New Roman" w:hAnsi="Times New Roman" w:cs="Times New Roman"/>
              </w:rPr>
            </w:pPr>
            <w:r>
              <w:rPr>
                <w:rFonts w:ascii="Times New Roman" w:eastAsia="Times New Roman" w:hAnsi="Times New Roman" w:cs="Times New Roman"/>
              </w:rPr>
              <w:t>We standardized the values, 1=strongly agree, 2=agree, 3=slightly agree, 4=slightly disagree, 5=disagree, 6=strongly disagree (index of 0-1). We split &gt;0.5 (strongly agree, agree, slightly agree) =high, and &lt;0.5 (slightly disagree,</w:t>
            </w:r>
            <w:r w:rsidR="001C5B0E">
              <w:rPr>
                <w:rFonts w:ascii="Times New Roman" w:eastAsia="Times New Roman" w:hAnsi="Times New Roman" w:cs="Times New Roman"/>
              </w:rPr>
              <w:t xml:space="preserve"> </w:t>
            </w:r>
            <w:r>
              <w:rPr>
                <w:rFonts w:ascii="Times New Roman" w:eastAsia="Times New Roman" w:hAnsi="Times New Roman" w:cs="Times New Roman"/>
              </w:rPr>
              <w:t>disagree,</w:t>
            </w:r>
            <w:r w:rsidR="001C5B0E">
              <w:rPr>
                <w:rFonts w:ascii="Times New Roman" w:eastAsia="Times New Roman" w:hAnsi="Times New Roman" w:cs="Times New Roman"/>
              </w:rPr>
              <w:t xml:space="preserve"> </w:t>
            </w:r>
            <w:r>
              <w:rPr>
                <w:rFonts w:ascii="Times New Roman" w:eastAsia="Times New Roman" w:hAnsi="Times New Roman" w:cs="Times New Roman"/>
              </w:rPr>
              <w:t>strongly disagree) = low</w:t>
            </w:r>
            <w:r>
              <w:rPr>
                <w:rFonts w:ascii="Times New Roman" w:eastAsia="Times New Roman" w:hAnsi="Times New Roman" w:cs="Times New Roman"/>
                <w:sz w:val="22"/>
                <w:szCs w:val="22"/>
              </w:rPr>
              <w:t>.</w:t>
            </w:r>
          </w:p>
        </w:tc>
      </w:tr>
      <w:tr w:rsidR="00DA4BC4" w14:paraId="68C63544" w14:textId="77777777" w:rsidTr="00DA4BC4">
        <w:trPr>
          <w:trHeight w:val="250"/>
        </w:trPr>
        <w:tc>
          <w:tcPr>
            <w:tcW w:w="1134" w:type="dxa"/>
            <w:shd w:val="clear" w:color="auto" w:fill="auto"/>
            <w:vAlign w:val="center"/>
          </w:tcPr>
          <w:p w14:paraId="2C07F9AC"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PA size</w:t>
            </w:r>
          </w:p>
        </w:tc>
        <w:tc>
          <w:tcPr>
            <w:tcW w:w="1134" w:type="dxa"/>
            <w:shd w:val="clear" w:color="auto" w:fill="auto"/>
            <w:vAlign w:val="center"/>
          </w:tcPr>
          <w:p w14:paraId="4901FA59"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Control</w:t>
            </w:r>
          </w:p>
        </w:tc>
        <w:tc>
          <w:tcPr>
            <w:tcW w:w="1843" w:type="dxa"/>
            <w:shd w:val="clear" w:color="auto" w:fill="auto"/>
            <w:vAlign w:val="center"/>
          </w:tcPr>
          <w:p w14:paraId="6BEE116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Size of PA in km</w:t>
            </w:r>
            <w:r>
              <w:rPr>
                <w:rFonts w:ascii="Times New Roman" w:eastAsia="Times New Roman" w:hAnsi="Times New Roman" w:cs="Times New Roman"/>
                <w:vertAlign w:val="superscript"/>
              </w:rPr>
              <w:t>2</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271DA968" w14:textId="0DC76AD9" w:rsidR="00A979F1" w:rsidRDefault="00833CDB" w:rsidP="00166474">
            <w:pPr>
              <w:ind w:left="-180"/>
              <w:jc w:val="both"/>
              <w:rPr>
                <w:rFonts w:ascii="Times New Roman" w:eastAsia="Times New Roman" w:hAnsi="Times New Roman" w:cs="Times New Roman"/>
              </w:rPr>
            </w:pPr>
            <w:r>
              <w:rPr>
                <w:rFonts w:ascii="Times New Roman" w:eastAsia="Times New Roman" w:hAnsi="Times New Roman" w:cs="Times New Roman"/>
              </w:rPr>
              <w:t xml:space="preserve">We expected </w:t>
            </w:r>
            <w:r w:rsidR="000211F0">
              <w:rPr>
                <w:rFonts w:ascii="Times New Roman" w:eastAsia="Times New Roman" w:hAnsi="Times New Roman" w:cs="Times New Roman"/>
              </w:rPr>
              <w:t xml:space="preserve">human disturbance and the threat of hunting less within larger PAs </w:t>
            </w:r>
            <w:r w:rsidR="00166474">
              <w:rPr>
                <w:rFonts w:ascii="Times New Roman" w:eastAsia="Times New Roman" w:hAnsi="Times New Roman" w:cs="Times New Roman"/>
              </w:rPr>
              <w:fldChar w:fldCharType="begin" w:fldLock="1"/>
            </w:r>
            <w:r w:rsidR="00166474">
              <w:rPr>
                <w:rFonts w:ascii="Times New Roman" w:eastAsia="Times New Roman" w:hAnsi="Times New Roman" w:cs="Times New Roman"/>
              </w:rPr>
              <w:instrText>ADDIN CSL_CITATION {"citationItems":[{"id":"ITEM-1","itemData":{"DOI":"10.1111/conl.12434","ISSN":"1755263X","abstract":"Protecting important sites is a key strategy for halting the loss of biodiversity. However, our understanding of the relationship between management inputs and biodiversity outcomes in protected areas (PAs) remains weak. Here, we examine biodiversity outcomes using species population trends in PAs derived from the Living Planet Database in relation to management data derived from the Management Effectiveness Tracking Tool (METT) database for 217 population time-series from 73 PAs. We found a positive relationship between our METT-based scores for Capacity and Resources and changes in vertebrate abundance, consistent with the hypothesis that PAs require adequate resourcing to halt biodiversity loss. Additionally, PA age was negatively correlated with trends for the mammal subsets and PA size negatively correlated with population trends in the global subset. Our study highlights the paucity of appropriate data for rigorous testing of the role of management in maintaining species populations across multiple sites, and describes ways to improve our understanding of PA performance.","author":[{"dropping-particle":"","family":"Geldmann","given":"Jonas","non-dropping-particle":"","parse-names":false,"suffix":""},{"dropping-particle":"","family":"Coad","given":"Lauren","non-dropping-particle":"","parse-names":false,"suffix":""},{"dropping-particle":"","family":"Barnes","given":"Megan D.","non-dropping-particle":"","parse-names":false,"suffix":""},{"dropping-particle":"","family":"Craigie","given":"Ian D.","non-dropping-particle":"","parse-names":false,"suffix":""},{"dropping-particle":"","family":"Woodley","given":"Stephen","non-dropping-particle":"","parse-names":false,"suffix":""},{"dropping-particle":"","family":"Balmford","given":"Andrew","non-dropping-particle":"","parse-names":false,"suffix":""},{"dropping-particle":"","family":"Brooks","given":"Thomas M.","non-dropping-particle":"","parse-names":false,"suffix":""},{"dropping-particle":"","family":"Hockings","given":"Marc","non-dropping-particle":"","parse-names":false,"suffix":""},{"dropping-particle":"","family":"Knights","given":"Kathryn","non-dropping-particle":"","parse-names":false,"suffix":""},{"dropping-particle":"","family":"Mascia","given":"Michael B.","non-dropping-particle":"","parse-names":false,"suffix":""},{"dropping-particle":"","family":"McRae","given":"Louise","non-dropping-particle":"","parse-names":false,"suffix":""},{"dropping-particle":"","family":"Burgess","given":"Neil D.","non-dropping-particle":"","parse-names":false,"suffix":""}],"container-title":"Conservation Letters","id":"ITEM-1","issue":"3","issued":{"date-parts":[["2018"]]},"page":"1-10","title":"A global analysis of management capacity and ecological outcomes in terrestrial protected areas","type":"article-journal","volume":"11"},"uris":["http://www.mendeley.com/documents/?uuid=94554206-896f-4107-9c04-d927ff55e46b"]}],"mendeley":{"formattedCitation":"[23]","plainTextFormattedCitation":"[23]","previouslyFormattedCitation":"[23]"},"properties":{"noteIndex":0},"schema":"https://github.com/citation-style-language/schema/raw/master/csl-citation.json"}</w:instrText>
            </w:r>
            <w:r w:rsidR="00166474">
              <w:rPr>
                <w:rFonts w:ascii="Times New Roman" w:eastAsia="Times New Roman" w:hAnsi="Times New Roman" w:cs="Times New Roman"/>
              </w:rPr>
              <w:fldChar w:fldCharType="separate"/>
            </w:r>
            <w:r w:rsidR="00166474" w:rsidRPr="00166474">
              <w:rPr>
                <w:rFonts w:ascii="Times New Roman" w:eastAsia="Times New Roman" w:hAnsi="Times New Roman" w:cs="Times New Roman"/>
                <w:noProof/>
              </w:rPr>
              <w:t>[23]</w:t>
            </w:r>
            <w:r w:rsidR="00166474">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37F8B54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Protected planet database </w:t>
            </w:r>
          </w:p>
          <w:p w14:paraId="5B501F7E" w14:textId="77777777" w:rsidR="00A979F1" w:rsidRDefault="00F554E5">
            <w:pPr>
              <w:jc w:val="both"/>
              <w:rPr>
                <w:rFonts w:ascii="Times New Roman" w:eastAsia="Times New Roman" w:hAnsi="Times New Roman" w:cs="Times New Roman"/>
              </w:rPr>
            </w:pPr>
            <w:hyperlink r:id="rId8">
              <w:r w:rsidR="00833CDB">
                <w:rPr>
                  <w:rFonts w:ascii="Times New Roman" w:eastAsia="Times New Roman" w:hAnsi="Times New Roman" w:cs="Times New Roman"/>
                  <w:color w:val="000000"/>
                  <w:u w:val="single"/>
                </w:rPr>
                <w:t>https://www.protectedplanet.net/</w:t>
              </w:r>
            </w:hyperlink>
          </w:p>
          <w:p w14:paraId="2BD4FA6B"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 Accessed 15/12/18.</w:t>
            </w:r>
          </w:p>
        </w:tc>
        <w:tc>
          <w:tcPr>
            <w:tcW w:w="1418" w:type="dxa"/>
            <w:shd w:val="clear" w:color="auto" w:fill="auto"/>
            <w:vAlign w:val="center"/>
          </w:tcPr>
          <w:p w14:paraId="2497A5F4" w14:textId="77777777" w:rsidR="00A979F1" w:rsidRDefault="00A979F1">
            <w:pPr>
              <w:jc w:val="both"/>
              <w:rPr>
                <w:rFonts w:ascii="Times New Roman" w:eastAsia="Times New Roman" w:hAnsi="Times New Roman" w:cs="Times New Roman"/>
              </w:rPr>
            </w:pPr>
          </w:p>
        </w:tc>
      </w:tr>
      <w:tr w:rsidR="00DA4BC4" w14:paraId="4E2A0104" w14:textId="77777777" w:rsidTr="00DA4BC4">
        <w:trPr>
          <w:trHeight w:val="250"/>
        </w:trPr>
        <w:tc>
          <w:tcPr>
            <w:tcW w:w="1134" w:type="dxa"/>
            <w:shd w:val="clear" w:color="auto" w:fill="auto"/>
            <w:vAlign w:val="center"/>
          </w:tcPr>
          <w:p w14:paraId="16F6515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Country</w:t>
            </w:r>
          </w:p>
        </w:tc>
        <w:tc>
          <w:tcPr>
            <w:tcW w:w="1134" w:type="dxa"/>
            <w:shd w:val="clear" w:color="auto" w:fill="auto"/>
            <w:vAlign w:val="center"/>
          </w:tcPr>
          <w:p w14:paraId="029A3B37"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Random effect</w:t>
            </w:r>
          </w:p>
        </w:tc>
        <w:tc>
          <w:tcPr>
            <w:tcW w:w="1843" w:type="dxa"/>
            <w:shd w:val="clear" w:color="auto" w:fill="auto"/>
            <w:vAlign w:val="center"/>
          </w:tcPr>
          <w:p w14:paraId="71DE5597"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The country and the continent the PA is located in</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79866CED" w14:textId="77777777" w:rsidR="00A979F1" w:rsidRDefault="00833CDB">
            <w:pPr>
              <w:ind w:left="-180"/>
              <w:jc w:val="both"/>
              <w:rPr>
                <w:rFonts w:ascii="Times New Roman" w:eastAsia="Times New Roman" w:hAnsi="Times New Roman" w:cs="Times New Roman"/>
              </w:rPr>
            </w:pPr>
            <w:r>
              <w:rPr>
                <w:rFonts w:ascii="Times New Roman" w:eastAsia="Times New Roman" w:hAnsi="Times New Roman" w:cs="Times New Roman"/>
              </w:rPr>
              <w:t>We included the country as a control for unaccounted national effects, such as different rules or regulations.</w:t>
            </w:r>
          </w:p>
        </w:tc>
        <w:tc>
          <w:tcPr>
            <w:tcW w:w="1842" w:type="dxa"/>
            <w:shd w:val="clear" w:color="auto" w:fill="auto"/>
            <w:vAlign w:val="center"/>
          </w:tcPr>
          <w:p w14:paraId="350DC698"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Our questionnaire</w:t>
            </w:r>
          </w:p>
        </w:tc>
        <w:tc>
          <w:tcPr>
            <w:tcW w:w="1418" w:type="dxa"/>
            <w:shd w:val="clear" w:color="auto" w:fill="auto"/>
            <w:vAlign w:val="center"/>
          </w:tcPr>
          <w:p w14:paraId="6C8890DB" w14:textId="77777777" w:rsidR="00A979F1" w:rsidRDefault="00A979F1">
            <w:pPr>
              <w:jc w:val="both"/>
              <w:rPr>
                <w:rFonts w:ascii="Times New Roman" w:eastAsia="Times New Roman" w:hAnsi="Times New Roman" w:cs="Times New Roman"/>
              </w:rPr>
            </w:pPr>
          </w:p>
        </w:tc>
      </w:tr>
      <w:tr w:rsidR="00DA4BC4" w14:paraId="34BA5030" w14:textId="77777777" w:rsidTr="00DA4BC4">
        <w:trPr>
          <w:trHeight w:val="1021"/>
        </w:trPr>
        <w:tc>
          <w:tcPr>
            <w:tcW w:w="1134" w:type="dxa"/>
            <w:shd w:val="clear" w:color="auto" w:fill="auto"/>
            <w:vAlign w:val="center"/>
          </w:tcPr>
          <w:p w14:paraId="3C75E02D"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Change in the abundance of mammals and birds</w:t>
            </w:r>
          </w:p>
        </w:tc>
        <w:tc>
          <w:tcPr>
            <w:tcW w:w="1134" w:type="dxa"/>
            <w:shd w:val="clear" w:color="auto" w:fill="auto"/>
            <w:vAlign w:val="center"/>
          </w:tcPr>
          <w:p w14:paraId="11260381"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Control</w:t>
            </w:r>
          </w:p>
        </w:tc>
        <w:tc>
          <w:tcPr>
            <w:tcW w:w="1843" w:type="dxa"/>
            <w:shd w:val="clear" w:color="auto" w:fill="auto"/>
            <w:vAlign w:val="center"/>
          </w:tcPr>
          <w:p w14:paraId="7A612794"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Mean of abundance changes over all species (changes in abundance 1, when increasing/stable, 0 when decreasing) </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7C38500C" w14:textId="1BCF9B96" w:rsidR="00A979F1" w:rsidRDefault="00833CDB">
            <w:pPr>
              <w:keepNext/>
              <w:ind w:left="-180"/>
              <w:jc w:val="both"/>
              <w:rPr>
                <w:rFonts w:ascii="Times New Roman" w:eastAsia="Times New Roman" w:hAnsi="Times New Roman" w:cs="Times New Roman"/>
              </w:rPr>
            </w:pPr>
            <w:r>
              <w:rPr>
                <w:rFonts w:ascii="Times New Roman" w:eastAsia="Times New Roman" w:hAnsi="Times New Roman" w:cs="Times New Roman"/>
              </w:rPr>
              <w:t>We expected decreasing abundances when hunting pressure increases</w:t>
            </w:r>
            <w:r w:rsidR="00166474">
              <w:rPr>
                <w:rFonts w:ascii="Times New Roman" w:eastAsia="Times New Roman" w:hAnsi="Times New Roman" w:cs="Times New Roman"/>
              </w:rPr>
              <w:t xml:space="preserve"> </w:t>
            </w:r>
            <w:r w:rsidR="00166474">
              <w:rPr>
                <w:rFonts w:ascii="Times New Roman" w:eastAsia="Times New Roman" w:hAnsi="Times New Roman" w:cs="Times New Roman"/>
              </w:rPr>
              <w:fldChar w:fldCharType="begin" w:fldLock="1"/>
            </w:r>
            <w:r w:rsidR="00560C10">
              <w:rPr>
                <w:rFonts w:ascii="Times New Roman" w:eastAsia="Times New Roman" w:hAnsi="Times New Roman" w:cs="Times New Roman"/>
              </w:rPr>
              <w:instrText>ADDIN CSL_CITATION {"citationItems":[{"id":"ITEM-1","itemData":{"DOI":"10.1126/science.aaj1891","ISSN":"10959203","PMID":"28408600","abstract":"Hunting is a major driver of biodiversity loss, but a systematic large-scale estimate of hunting-induced defaunation is lacking. We synthesized 176 studies to quantify hunting-induced declines of mammal and bird populations across the tropics. Bird and mammal abundances declined by 58% (25 to 76%) and by 83% (72 to 90%) in hunted compared with unhunted areas. Bird and mammal populations were depleted within 7 and 40 kilometers from hunters' access points (roads and settlements). Additionally, hunting pressure was higher in areas with better accessibility to major towns where wild meat could be traded. Mammal population densities were lower outside protected areas, particularly because of commercial hunting. Strategies to sustainably manage wild meat hunting in both protected and unprotected tropical ecosystems are urgently needed to avoid further defaunation.","author":[{"dropping-particle":"","family":"Benítez-López","given":"A.","non-dropping-particle":"","parse-names":false,"suffix":""},{"dropping-particle":"","family":"Alkemade","given":"R.","non-dropping-particle":"","parse-names":false,"suffix":""},{"dropping-particle":"","family":"Schipper","given":"A. M.","non-dropping-particle":"","parse-names":false,"suffix":""},{"dropping-particle":"","family":"Ingram","given":"D. J.","non-dropping-particle":"","parse-names":false,"suffix":""},{"dropping-particle":"","family":"Verweij","given":"P. A.","non-dropping-particle":"","parse-names":false,"suffix":""},{"dropping-particle":"","family":"Eikelboom","given":"J. A.J.","non-dropping-particle":"","parse-names":false,"suffix":""},{"dropping-particle":"","family":"Huijbregts","given":"M. A.J.","non-dropping-particle":"","parse-names":false,"suffix":""}],"container-title":"Science","id":"ITEM-1","issue":"6334","issued":{"date-parts":[["2017"]]},"page":"180-183","title":"The impact of hunting on tropical mammal and bird populations","type":"article-journal","volume":"356"},"uris":["http://www.mendeley.com/documents/?uuid=62b3042c-4983-4775-9cea-1775280da387"]}],"mendeley":{"formattedCitation":"[24]","plainTextFormattedCitation":"[24]","previouslyFormattedCitation":"[24]"},"properties":{"noteIndex":0},"schema":"https://github.com/citation-style-language/schema/raw/master/csl-citation.json"}</w:instrText>
            </w:r>
            <w:r w:rsidR="00166474">
              <w:rPr>
                <w:rFonts w:ascii="Times New Roman" w:eastAsia="Times New Roman" w:hAnsi="Times New Roman" w:cs="Times New Roman"/>
              </w:rPr>
              <w:fldChar w:fldCharType="separate"/>
            </w:r>
            <w:r w:rsidR="00166474" w:rsidRPr="00166474">
              <w:rPr>
                <w:rFonts w:ascii="Times New Roman" w:eastAsia="Times New Roman" w:hAnsi="Times New Roman" w:cs="Times New Roman"/>
                <w:noProof/>
              </w:rPr>
              <w:t>[24]</w:t>
            </w:r>
            <w:r w:rsidR="00166474">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1763E328"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t xml:space="preserve">Part IV, Biodiversity related questions </w:t>
            </w:r>
          </w:p>
        </w:tc>
        <w:tc>
          <w:tcPr>
            <w:tcW w:w="1418" w:type="dxa"/>
            <w:shd w:val="clear" w:color="auto" w:fill="auto"/>
            <w:vAlign w:val="center"/>
          </w:tcPr>
          <w:p w14:paraId="6E0E46AD"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t>We derived a binary variable assuming 1 if the change is stable/improving or 0 otherwise in the past 10 years. We used the aggregated mean over all species.</w:t>
            </w:r>
          </w:p>
        </w:tc>
      </w:tr>
      <w:tr w:rsidR="00DA4BC4" w14:paraId="3D1B36EF" w14:textId="77777777" w:rsidTr="00DA4BC4">
        <w:trPr>
          <w:trHeight w:val="1021"/>
        </w:trPr>
        <w:tc>
          <w:tcPr>
            <w:tcW w:w="1134" w:type="dxa"/>
            <w:shd w:val="clear" w:color="auto" w:fill="auto"/>
            <w:vAlign w:val="center"/>
          </w:tcPr>
          <w:p w14:paraId="6AA3064B"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Change in the abundance of predators</w:t>
            </w:r>
          </w:p>
        </w:tc>
        <w:tc>
          <w:tcPr>
            <w:tcW w:w="1134" w:type="dxa"/>
            <w:shd w:val="clear" w:color="auto" w:fill="auto"/>
            <w:vAlign w:val="center"/>
          </w:tcPr>
          <w:p w14:paraId="0B3568AE" w14:textId="77777777" w:rsidR="00A979F1" w:rsidRDefault="00833CDB">
            <w:pPr>
              <w:jc w:val="both"/>
              <w:rPr>
                <w:rFonts w:ascii="Times New Roman" w:eastAsia="Times New Roman" w:hAnsi="Times New Roman" w:cs="Times New Roman"/>
              </w:rPr>
            </w:pPr>
            <w:r>
              <w:rPr>
                <w:rFonts w:ascii="Times New Roman" w:eastAsia="Times New Roman" w:hAnsi="Times New Roman" w:cs="Times New Roman"/>
              </w:rPr>
              <w:t>Control</w:t>
            </w:r>
          </w:p>
        </w:tc>
        <w:tc>
          <w:tcPr>
            <w:tcW w:w="1843" w:type="dxa"/>
            <w:shd w:val="clear" w:color="auto" w:fill="auto"/>
            <w:vAlign w:val="center"/>
          </w:tcPr>
          <w:p w14:paraId="1AFD913D" w14:textId="6D5AECCF" w:rsidR="00560C10" w:rsidRDefault="00833CDB">
            <w:pPr>
              <w:jc w:val="both"/>
              <w:rPr>
                <w:rFonts w:ascii="Times New Roman" w:eastAsia="Times New Roman" w:hAnsi="Times New Roman" w:cs="Times New Roman"/>
              </w:rPr>
            </w:pPr>
            <w:r>
              <w:rPr>
                <w:rFonts w:ascii="Times New Roman" w:eastAsia="Times New Roman" w:hAnsi="Times New Roman" w:cs="Times New Roman"/>
              </w:rPr>
              <w:t xml:space="preserve">Mean of abundance changes over all predatory species (changes in abundance 1, increasing/stable, 0 decreasing) </w:t>
            </w:r>
          </w:p>
        </w:tc>
        <w:tc>
          <w:tcPr>
            <w:tcW w:w="3119" w:type="dxa"/>
            <w:tcBorders>
              <w:left w:val="single" w:sz="8" w:space="0" w:color="000000"/>
              <w:bottom w:val="single" w:sz="8" w:space="0" w:color="000000"/>
              <w:right w:val="single" w:sz="8" w:space="0" w:color="000000"/>
            </w:tcBorders>
            <w:tcMar>
              <w:top w:w="100" w:type="dxa"/>
              <w:left w:w="227" w:type="dxa"/>
              <w:bottom w:w="100" w:type="dxa"/>
              <w:right w:w="100" w:type="dxa"/>
            </w:tcMar>
          </w:tcPr>
          <w:p w14:paraId="0CB98337" w14:textId="3FB312CD" w:rsidR="00A979F1" w:rsidRDefault="00833CDB">
            <w:pPr>
              <w:keepNext/>
              <w:ind w:left="-180"/>
              <w:jc w:val="both"/>
              <w:rPr>
                <w:rFonts w:ascii="Times New Roman" w:eastAsia="Times New Roman" w:hAnsi="Times New Roman" w:cs="Times New Roman"/>
              </w:rPr>
            </w:pPr>
            <w:r>
              <w:rPr>
                <w:rFonts w:ascii="Times New Roman" w:eastAsia="Times New Roman" w:hAnsi="Times New Roman" w:cs="Times New Roman"/>
              </w:rPr>
              <w:t>We expect decreasing abundances when hunting pressure increa</w:t>
            </w:r>
            <w:r w:rsidR="00E84DF3">
              <w:rPr>
                <w:rFonts w:ascii="Times New Roman" w:eastAsia="Times New Roman" w:hAnsi="Times New Roman" w:cs="Times New Roman"/>
              </w:rPr>
              <w:t xml:space="preserve">ses </w:t>
            </w:r>
            <w:r w:rsidR="00E84DF3">
              <w:rPr>
                <w:rFonts w:ascii="Times New Roman" w:eastAsia="Times New Roman" w:hAnsi="Times New Roman" w:cs="Times New Roman"/>
              </w:rPr>
              <w:fldChar w:fldCharType="begin" w:fldLock="1"/>
            </w:r>
            <w:r w:rsidR="00560C10">
              <w:rPr>
                <w:rFonts w:ascii="Times New Roman" w:eastAsia="Times New Roman" w:hAnsi="Times New Roman" w:cs="Times New Roman"/>
              </w:rPr>
              <w:instrText>ADDIN CSL_CITATION {"citationItems":[{"id":"ITEM-1","itemData":{"DOI":"10.1126/science.aaj1891","ISSN":"10959203","PMID":"28408600","abstract":"Hunting is a major driver of biodiversity loss, but a systematic large-scale estimate of hunting-induced defaunation is lacking. We synthesized 176 studies to quantify hunting-induced declines of mammal and bird populations across the tropics. Bird and mammal abundances declined by 58% (25 to 76%) and by 83% (72 to 90%) in hunted compared with unhunted areas. Bird and mammal populations were depleted within 7 and 40 kilometers from hunters' access points (roads and settlements). Additionally, hunting pressure was higher in areas with better accessibility to major towns where wild meat could be traded. Mammal population densities were lower outside protected areas, particularly because of commercial hunting. Strategies to sustainably manage wild meat hunting in both protected and unprotected tropical ecosystems are urgently needed to avoid further defaunation.","author":[{"dropping-particle":"","family":"Benítez-López","given":"A.","non-dropping-particle":"","parse-names":false,"suffix":""},{"dropping-particle":"","family":"Alkemade","given":"R.","non-dropping-particle":"","parse-names":false,"suffix":""},{"dropping-particle":"","family":"Schipper","given":"A. M.","non-dropping-particle":"","parse-names":false,"suffix":""},{"dropping-particle":"","family":"Ingram","given":"D. J.","non-dropping-particle":"","parse-names":false,"suffix":""},{"dropping-particle":"","family":"Verweij","given":"P. A.","non-dropping-particle":"","parse-names":false,"suffix":""},{"dropping-particle":"","family":"Eikelboom","given":"J. A.J.","non-dropping-particle":"","parse-names":false,"suffix":""},{"dropping-particle":"","family":"Huijbregts","given":"M. A.J.","non-dropping-particle":"","parse-names":false,"suffix":""}],"container-title":"Science","id":"ITEM-1","issue":"6334","issued":{"date-parts":[["2017"]]},"page":"180-183","title":"The impact of hunting on tropical mammal and bird populations","type":"article-journal","volume":"356"},"uris":["http://www.mendeley.com/documents/?uuid=62b3042c-4983-4775-9cea-1775280da387"]}],"mendeley":{"formattedCitation":"[24]","plainTextFormattedCitation":"[24]","previouslyFormattedCitation":"[24]"},"properties":{"noteIndex":0},"schema":"https://github.com/citation-style-language/schema/raw/master/csl-citation.json"}</w:instrText>
            </w:r>
            <w:r w:rsidR="00E84DF3">
              <w:rPr>
                <w:rFonts w:ascii="Times New Roman" w:eastAsia="Times New Roman" w:hAnsi="Times New Roman" w:cs="Times New Roman"/>
              </w:rPr>
              <w:fldChar w:fldCharType="separate"/>
            </w:r>
            <w:r w:rsidR="00E84DF3" w:rsidRPr="00166474">
              <w:rPr>
                <w:rFonts w:ascii="Times New Roman" w:eastAsia="Times New Roman" w:hAnsi="Times New Roman" w:cs="Times New Roman"/>
                <w:noProof/>
              </w:rPr>
              <w:t>[24]</w:t>
            </w:r>
            <w:r w:rsidR="00E84DF3">
              <w:rPr>
                <w:rFonts w:ascii="Times New Roman" w:eastAsia="Times New Roman" w:hAnsi="Times New Roman" w:cs="Times New Roman"/>
              </w:rPr>
              <w:fldChar w:fldCharType="end"/>
            </w:r>
            <w:r>
              <w:rPr>
                <w:rFonts w:ascii="Times New Roman" w:eastAsia="Times New Roman" w:hAnsi="Times New Roman" w:cs="Times New Roman"/>
              </w:rPr>
              <w:t>.</w:t>
            </w:r>
          </w:p>
        </w:tc>
        <w:tc>
          <w:tcPr>
            <w:tcW w:w="1842" w:type="dxa"/>
            <w:shd w:val="clear" w:color="auto" w:fill="auto"/>
            <w:vAlign w:val="center"/>
          </w:tcPr>
          <w:p w14:paraId="43EB9558"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t>Part IV, Biodiversity related questions</w:t>
            </w:r>
          </w:p>
        </w:tc>
        <w:tc>
          <w:tcPr>
            <w:tcW w:w="1418" w:type="dxa"/>
            <w:shd w:val="clear" w:color="auto" w:fill="auto"/>
            <w:vAlign w:val="center"/>
          </w:tcPr>
          <w:p w14:paraId="3FCD2BEF" w14:textId="77777777" w:rsidR="00A979F1" w:rsidRDefault="00833CDB">
            <w:pPr>
              <w:keepNext/>
              <w:jc w:val="both"/>
              <w:rPr>
                <w:rFonts w:ascii="Times New Roman" w:eastAsia="Times New Roman" w:hAnsi="Times New Roman" w:cs="Times New Roman"/>
              </w:rPr>
            </w:pPr>
            <w:r>
              <w:rPr>
                <w:rFonts w:ascii="Times New Roman" w:eastAsia="Times New Roman" w:hAnsi="Times New Roman" w:cs="Times New Roman"/>
              </w:rPr>
              <w:t>We derived a binary variable assuming 1 if the change is stable/improving or 0 otherwise in the past 10 years. We used the aggregated mean over all predatory species.</w:t>
            </w:r>
          </w:p>
        </w:tc>
      </w:tr>
    </w:tbl>
    <w:p w14:paraId="581730C3" w14:textId="3901786E" w:rsidR="00A979F1" w:rsidRDefault="00833CDB">
      <w:pPr>
        <w:pBdr>
          <w:top w:val="nil"/>
          <w:left w:val="nil"/>
          <w:bottom w:val="nil"/>
          <w:right w:val="nil"/>
          <w:between w:val="nil"/>
        </w:pBdr>
        <w:spacing w:after="20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1 All variables </w:t>
      </w:r>
      <w:r w:rsidR="003268C5">
        <w:rPr>
          <w:rFonts w:ascii="Times New Roman" w:eastAsia="Times New Roman" w:hAnsi="Times New Roman" w:cs="Times New Roman"/>
          <w:i/>
          <w:color w:val="000000"/>
          <w:sz w:val="20"/>
          <w:szCs w:val="20"/>
        </w:rPr>
        <w:t>we</w:t>
      </w:r>
      <w:r>
        <w:rPr>
          <w:rFonts w:ascii="Times New Roman" w:eastAsia="Times New Roman" w:hAnsi="Times New Roman" w:cs="Times New Roman"/>
          <w:i/>
          <w:color w:val="000000"/>
          <w:sz w:val="20"/>
          <w:szCs w:val="20"/>
        </w:rPr>
        <w:t>re standardized from zero to one before compiling the indices. All predictor variables were transformed into standard normal z distribution (with mean 0 and standard deviation 1).</w:t>
      </w:r>
    </w:p>
    <w:p w14:paraId="798E1CD2" w14:textId="77777777" w:rsidR="003268C5" w:rsidRDefault="003268C5">
      <w:pP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br w:type="page"/>
      </w:r>
    </w:p>
    <w:p w14:paraId="0CB67CB0" w14:textId="2BA40AD5" w:rsidR="00A979F1" w:rsidRDefault="003268C5">
      <w:pPr>
        <w:pBdr>
          <w:top w:val="nil"/>
          <w:left w:val="nil"/>
          <w:bottom w:val="nil"/>
          <w:right w:val="nil"/>
          <w:between w:val="nil"/>
        </w:pBdr>
        <w:spacing w:after="20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noProof/>
          <w:sz w:val="20"/>
          <w:szCs w:val="20"/>
          <w:lang w:val="en-GB" w:eastAsia="en-GB"/>
        </w:rPr>
        <w:lastRenderedPageBreak/>
        <w:drawing>
          <wp:inline distT="114300" distB="114300" distL="114300" distR="114300" wp14:anchorId="3031B33D" wp14:editId="7DB602E6">
            <wp:extent cx="5760410" cy="1638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60410" cy="1638300"/>
                    </a:xfrm>
                    <a:prstGeom prst="rect">
                      <a:avLst/>
                    </a:prstGeom>
                    <a:ln/>
                  </pic:spPr>
                </pic:pic>
              </a:graphicData>
            </a:graphic>
          </wp:inline>
        </w:drawing>
      </w:r>
      <w:r w:rsidR="00F46B8D">
        <w:rPr>
          <w:rFonts w:ascii="Times New Roman" w:eastAsia="Times New Roman" w:hAnsi="Times New Roman" w:cs="Times New Roman"/>
          <w:i/>
          <w:color w:val="000000"/>
          <w:sz w:val="20"/>
          <w:szCs w:val="20"/>
        </w:rPr>
        <w:t xml:space="preserve">Fig. </w:t>
      </w:r>
      <w:r w:rsidR="00166C04">
        <w:rPr>
          <w:rFonts w:ascii="Times New Roman" w:eastAsia="Times New Roman" w:hAnsi="Times New Roman" w:cs="Times New Roman"/>
          <w:i/>
          <w:color w:val="000000"/>
          <w:sz w:val="20"/>
          <w:szCs w:val="20"/>
        </w:rPr>
        <w:t>A</w:t>
      </w:r>
      <w:r w:rsidR="00F46B8D">
        <w:rPr>
          <w:rFonts w:ascii="Times New Roman" w:eastAsia="Times New Roman" w:hAnsi="Times New Roman" w:cs="Times New Roman"/>
          <w:i/>
          <w:color w:val="000000"/>
          <w:sz w:val="20"/>
          <w:szCs w:val="20"/>
        </w:rPr>
        <w:t xml:space="preserve"> Distribution of</w:t>
      </w:r>
      <w:r w:rsidR="00496347">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20"/>
          <w:szCs w:val="20"/>
        </w:rPr>
        <w:t>p</w:t>
      </w:r>
      <w:r w:rsidR="00F46B8D">
        <w:rPr>
          <w:rFonts w:ascii="Times New Roman" w:eastAsia="Times New Roman" w:hAnsi="Times New Roman" w:cs="Times New Roman"/>
          <w:i/>
          <w:color w:val="000000"/>
          <w:sz w:val="20"/>
          <w:szCs w:val="20"/>
        </w:rPr>
        <w:t xml:space="preserve">opulation density </w:t>
      </w:r>
      <w:r>
        <w:rPr>
          <w:rFonts w:ascii="Times New Roman" w:eastAsia="Times New Roman" w:hAnsi="Times New Roman" w:cs="Times New Roman"/>
          <w:i/>
          <w:color w:val="000000"/>
          <w:sz w:val="20"/>
          <w:szCs w:val="20"/>
        </w:rPr>
        <w:t xml:space="preserve">along the gradient </w:t>
      </w:r>
      <w:r w:rsidR="00F46B8D">
        <w:rPr>
          <w:rFonts w:ascii="Times New Roman" w:eastAsia="Times New Roman" w:hAnsi="Times New Roman" w:cs="Times New Roman"/>
          <w:i/>
          <w:color w:val="000000"/>
          <w:sz w:val="20"/>
          <w:szCs w:val="20"/>
        </w:rPr>
        <w:t>in Europe and Africa</w:t>
      </w:r>
    </w:p>
    <w:p w14:paraId="4FDA293A" w14:textId="2C9CA29E" w:rsidR="00A979F1" w:rsidRDefault="00A979F1">
      <w:pPr>
        <w:pBdr>
          <w:top w:val="nil"/>
          <w:left w:val="nil"/>
          <w:bottom w:val="nil"/>
          <w:right w:val="nil"/>
          <w:between w:val="nil"/>
        </w:pBdr>
        <w:spacing w:after="200" w:line="240" w:lineRule="auto"/>
        <w:rPr>
          <w:rFonts w:ascii="Times New Roman" w:eastAsia="Times New Roman" w:hAnsi="Times New Roman" w:cs="Times New Roman"/>
          <w:i/>
          <w:sz w:val="20"/>
          <w:szCs w:val="20"/>
        </w:rPr>
      </w:pPr>
    </w:p>
    <w:p w14:paraId="7F6C863C" w14:textId="23D49D4B" w:rsidR="00A979F1" w:rsidRDefault="00A979F1">
      <w:pPr>
        <w:pBdr>
          <w:top w:val="nil"/>
          <w:left w:val="nil"/>
          <w:bottom w:val="nil"/>
          <w:right w:val="nil"/>
          <w:between w:val="nil"/>
        </w:pBdr>
        <w:spacing w:after="200" w:line="240" w:lineRule="auto"/>
        <w:rPr>
          <w:rFonts w:ascii="Times New Roman" w:eastAsia="Times New Roman" w:hAnsi="Times New Roman" w:cs="Times New Roman"/>
          <w:i/>
          <w:sz w:val="20"/>
          <w:szCs w:val="20"/>
        </w:rPr>
      </w:pPr>
    </w:p>
    <w:p w14:paraId="6FA0545D" w14:textId="77777777" w:rsidR="003268C5" w:rsidRDefault="003268C5">
      <w:pPr>
        <w:pBdr>
          <w:top w:val="nil"/>
          <w:left w:val="nil"/>
          <w:bottom w:val="nil"/>
          <w:right w:val="nil"/>
          <w:between w:val="nil"/>
        </w:pBdr>
        <w:spacing w:after="200" w:line="240" w:lineRule="auto"/>
        <w:rPr>
          <w:rFonts w:ascii="Times New Roman" w:eastAsia="Times New Roman" w:hAnsi="Times New Roman" w:cs="Times New Roman"/>
          <w:i/>
          <w:sz w:val="20"/>
          <w:szCs w:val="20"/>
        </w:rPr>
      </w:pPr>
    </w:p>
    <w:p w14:paraId="216CED51" w14:textId="6B07CB35" w:rsidR="003268C5" w:rsidRDefault="003268C5">
      <w:pPr>
        <w:pBdr>
          <w:top w:val="nil"/>
          <w:left w:val="nil"/>
          <w:bottom w:val="nil"/>
          <w:right w:val="nil"/>
          <w:between w:val="nil"/>
        </w:pBdr>
        <w:spacing w:after="200" w:line="240" w:lineRule="auto"/>
        <w:rPr>
          <w:rFonts w:ascii="Times New Roman" w:eastAsia="Times New Roman" w:hAnsi="Times New Roman" w:cs="Times New Roman"/>
          <w:i/>
          <w:sz w:val="20"/>
          <w:szCs w:val="20"/>
        </w:rPr>
      </w:pPr>
      <w:r>
        <w:rPr>
          <w:rFonts w:ascii="Times New Roman" w:eastAsia="Times New Roman" w:hAnsi="Times New Roman" w:cs="Times New Roman"/>
          <w:i/>
          <w:noProof/>
          <w:sz w:val="20"/>
          <w:szCs w:val="20"/>
          <w:lang w:val="en-GB" w:eastAsia="en-GB"/>
        </w:rPr>
        <w:drawing>
          <wp:inline distT="114300" distB="114300" distL="114300" distR="114300" wp14:anchorId="250BA811" wp14:editId="4B3B58BC">
            <wp:extent cx="5760410" cy="16383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760410" cy="1638300"/>
                    </a:xfrm>
                    <a:prstGeom prst="rect">
                      <a:avLst/>
                    </a:prstGeom>
                    <a:ln/>
                  </pic:spPr>
                </pic:pic>
              </a:graphicData>
            </a:graphic>
          </wp:inline>
        </w:drawing>
      </w:r>
    </w:p>
    <w:p w14:paraId="58F125C9" w14:textId="4F405037" w:rsidR="00F46B8D" w:rsidRDefault="00F46B8D">
      <w:pPr>
        <w:pBdr>
          <w:top w:val="nil"/>
          <w:left w:val="nil"/>
          <w:bottom w:val="nil"/>
          <w:right w:val="nil"/>
          <w:between w:val="nil"/>
        </w:pBdr>
        <w:spacing w:after="20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Fig. </w:t>
      </w:r>
      <w:r w:rsidR="00166C04">
        <w:rPr>
          <w:rFonts w:ascii="Times New Roman" w:eastAsia="Times New Roman" w:hAnsi="Times New Roman" w:cs="Times New Roman"/>
          <w:i/>
          <w:sz w:val="20"/>
          <w:szCs w:val="20"/>
        </w:rPr>
        <w:t>B</w:t>
      </w:r>
      <w:r>
        <w:rPr>
          <w:rFonts w:ascii="Times New Roman" w:eastAsia="Times New Roman" w:hAnsi="Times New Roman" w:cs="Times New Roman"/>
          <w:i/>
          <w:sz w:val="20"/>
          <w:szCs w:val="20"/>
        </w:rPr>
        <w:t xml:space="preserve"> Distribution of community attributes</w:t>
      </w:r>
      <w:r w:rsidR="00924473">
        <w:rPr>
          <w:rFonts w:ascii="Times New Roman" w:eastAsia="Times New Roman" w:hAnsi="Times New Roman" w:cs="Times New Roman"/>
          <w:i/>
          <w:sz w:val="20"/>
          <w:szCs w:val="20"/>
        </w:rPr>
        <w:t xml:space="preserve"> </w:t>
      </w:r>
      <w:r w:rsidR="003268C5">
        <w:rPr>
          <w:rFonts w:ascii="Times New Roman" w:eastAsia="Times New Roman" w:hAnsi="Times New Roman" w:cs="Times New Roman"/>
          <w:i/>
          <w:sz w:val="20"/>
          <w:szCs w:val="20"/>
        </w:rPr>
        <w:t xml:space="preserve">along the gradient </w:t>
      </w:r>
      <w:r w:rsidR="00924473">
        <w:rPr>
          <w:rFonts w:ascii="Times New Roman" w:eastAsia="Times New Roman" w:hAnsi="Times New Roman" w:cs="Times New Roman"/>
          <w:i/>
          <w:sz w:val="20"/>
          <w:szCs w:val="20"/>
        </w:rPr>
        <w:t>in Europe and Africa</w:t>
      </w:r>
    </w:p>
    <w:p w14:paraId="0166A8C8" w14:textId="4AF520A9" w:rsidR="00A979F1" w:rsidRDefault="00A979F1">
      <w:pPr>
        <w:pBdr>
          <w:top w:val="nil"/>
          <w:left w:val="nil"/>
          <w:bottom w:val="nil"/>
          <w:right w:val="nil"/>
          <w:between w:val="nil"/>
        </w:pBdr>
        <w:spacing w:after="200" w:line="240" w:lineRule="auto"/>
        <w:rPr>
          <w:rFonts w:ascii="Times New Roman" w:eastAsia="Times New Roman" w:hAnsi="Times New Roman" w:cs="Times New Roman"/>
          <w:i/>
          <w:sz w:val="20"/>
          <w:szCs w:val="20"/>
        </w:rPr>
      </w:pPr>
    </w:p>
    <w:p w14:paraId="5A65B33B" w14:textId="77777777" w:rsidR="00326422" w:rsidRPr="00604E6D" w:rsidRDefault="00326422">
      <w:pPr>
        <w:pBdr>
          <w:top w:val="nil"/>
          <w:left w:val="nil"/>
          <w:bottom w:val="nil"/>
          <w:right w:val="nil"/>
          <w:between w:val="nil"/>
        </w:pBdr>
        <w:spacing w:after="200" w:line="240" w:lineRule="auto"/>
        <w:rPr>
          <w:rFonts w:ascii="Times New Roman" w:eastAsia="Times New Roman" w:hAnsi="Times New Roman" w:cs="Times New Roman"/>
          <w:i/>
          <w:sz w:val="20"/>
          <w:szCs w:val="20"/>
        </w:rPr>
      </w:pPr>
    </w:p>
    <w:p w14:paraId="0A99CF94" w14:textId="77777777" w:rsidR="00A979F1" w:rsidRDefault="00833CDB">
      <w:pPr>
        <w:numPr>
          <w:ilvl w:val="0"/>
          <w:numId w:val="1"/>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RESULTS:</w:t>
      </w:r>
    </w:p>
    <w:p w14:paraId="49BD2A58" w14:textId="715228B7" w:rsidR="00A979F1" w:rsidRPr="000211F0"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166C04">
        <w:rPr>
          <w:rFonts w:ascii="Times New Roman" w:eastAsia="Times New Roman" w:hAnsi="Times New Roman" w:cs="Times New Roman"/>
          <w:i/>
          <w:color w:val="000000"/>
        </w:rPr>
        <w:t>C</w:t>
      </w:r>
      <w:r>
        <w:rPr>
          <w:rFonts w:ascii="Times New Roman" w:eastAsia="Times New Roman" w:hAnsi="Times New Roman" w:cs="Times New Roman"/>
          <w:i/>
          <w:color w:val="000000"/>
        </w:rPr>
        <w:t xml:space="preserve"> Model results o</w:t>
      </w:r>
      <w:r w:rsidR="003268C5">
        <w:rPr>
          <w:rFonts w:ascii="Times New Roman" w:eastAsia="Times New Roman" w:hAnsi="Times New Roman" w:cs="Times New Roman"/>
          <w:i/>
          <w:color w:val="000000"/>
        </w:rPr>
        <w:t>n</w:t>
      </w:r>
      <w:r>
        <w:rPr>
          <w:rFonts w:ascii="Times New Roman" w:eastAsia="Times New Roman" w:hAnsi="Times New Roman" w:cs="Times New Roman"/>
          <w:i/>
          <w:color w:val="000000"/>
        </w:rPr>
        <w:t xml:space="preserve"> the </w:t>
      </w:r>
      <w:r>
        <w:rPr>
          <w:rFonts w:ascii="Times New Roman" w:eastAsia="Times New Roman" w:hAnsi="Times New Roman" w:cs="Times New Roman"/>
          <w:i/>
        </w:rPr>
        <w:t>probability</w:t>
      </w:r>
      <w:r>
        <w:rPr>
          <w:rFonts w:ascii="Times New Roman" w:eastAsia="Times New Roman" w:hAnsi="Times New Roman" w:cs="Times New Roman"/>
          <w:i/>
          <w:color w:val="000000"/>
        </w:rPr>
        <w:t xml:space="preserve"> of prevailing ecological, cultural</w:t>
      </w:r>
      <w:r w:rsidR="000211F0">
        <w:rPr>
          <w:rFonts w:ascii="Times New Roman" w:eastAsia="Times New Roman" w:hAnsi="Times New Roman" w:cs="Times New Roman"/>
          <w:i/>
          <w:color w:val="000000"/>
        </w:rPr>
        <w:t>,</w:t>
      </w:r>
      <w:r>
        <w:rPr>
          <w:rFonts w:ascii="Times New Roman" w:eastAsia="Times New Roman" w:hAnsi="Times New Roman" w:cs="Times New Roman"/>
          <w:i/>
          <w:color w:val="000000"/>
        </w:rPr>
        <w:t xml:space="preserve"> and social function</w:t>
      </w:r>
      <w:r w:rsidR="003268C5">
        <w:rPr>
          <w:rFonts w:ascii="Times New Roman" w:eastAsia="Times New Roman" w:hAnsi="Times New Roman" w:cs="Times New Roman"/>
          <w:i/>
          <w:color w:val="000000"/>
        </w:rPr>
        <w:t>s</w:t>
      </w:r>
      <w:r>
        <w:rPr>
          <w:rFonts w:ascii="Times New Roman" w:eastAsia="Times New Roman" w:hAnsi="Times New Roman" w:cs="Times New Roman"/>
          <w:i/>
          <w:color w:val="000000"/>
        </w:rPr>
        <w:t xml:space="preserve"> of killing of wildlife</w:t>
      </w:r>
      <w:r>
        <w:rPr>
          <w:rFonts w:ascii="Times New Roman" w:eastAsia="Times New Roman" w:hAnsi="Times New Roman" w:cs="Times New Roman"/>
          <w:i/>
        </w:rPr>
        <w:t xml:space="preserve"> (</w:t>
      </w:r>
      <w:r>
        <w:rPr>
          <w:rFonts w:ascii="Times New Roman" w:eastAsia="Times New Roman" w:hAnsi="Times New Roman" w:cs="Times New Roman"/>
          <w:i/>
          <w:color w:val="000000"/>
        </w:rPr>
        <w:t>break of binary predictor &lt;0.5</w:t>
      </w:r>
      <w:r w:rsidRPr="000211F0">
        <w:rPr>
          <w:rFonts w:ascii="Times New Roman" w:eastAsia="Times New Roman" w:hAnsi="Times New Roman" w:cs="Times New Roman"/>
          <w:i/>
          <w:color w:val="000000"/>
        </w:rPr>
        <w:t>)</w:t>
      </w:r>
      <w:r w:rsidR="000211F0" w:rsidRPr="000211F0">
        <w:rPr>
          <w:rFonts w:ascii="Times New Roman" w:eastAsia="Times New Roman" w:hAnsi="Times New Roman" w:cs="Times New Roman"/>
          <w:i/>
          <w:color w:val="000000"/>
        </w:rPr>
        <w:t xml:space="preserve">. </w:t>
      </w:r>
      <w:r w:rsidR="000211F0" w:rsidRPr="000211F0">
        <w:rPr>
          <w:rFonts w:ascii="Times New Roman" w:hAnsi="Times New Roman" w:cs="Times New Roman"/>
          <w:i/>
        </w:rPr>
        <w:t>Predictors were standardized so slopes are comparable.</w:t>
      </w:r>
    </w:p>
    <w:tbl>
      <w:tblPr>
        <w:tblStyle w:val="a1"/>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2968"/>
        <w:gridCol w:w="2235"/>
        <w:gridCol w:w="1410"/>
        <w:gridCol w:w="1217"/>
        <w:gridCol w:w="990"/>
      </w:tblGrid>
      <w:tr w:rsidR="00A979F1" w14:paraId="00EEF52C" w14:textId="77777777" w:rsidTr="000211F0">
        <w:tc>
          <w:tcPr>
            <w:tcW w:w="6613" w:type="dxa"/>
            <w:gridSpan w:val="3"/>
            <w:shd w:val="clear" w:color="auto" w:fill="auto"/>
          </w:tcPr>
          <w:p w14:paraId="790E5A0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17" w:type="dxa"/>
            <w:shd w:val="clear" w:color="auto" w:fill="auto"/>
          </w:tcPr>
          <w:p w14:paraId="36A13D4D" w14:textId="77777777" w:rsidR="00A979F1" w:rsidRDefault="00A979F1">
            <w:pPr>
              <w:rPr>
                <w:rFonts w:ascii="Times New Roman" w:eastAsia="Times New Roman" w:hAnsi="Times New Roman" w:cs="Times New Roman"/>
                <w:b/>
              </w:rPr>
            </w:pPr>
          </w:p>
        </w:tc>
        <w:tc>
          <w:tcPr>
            <w:tcW w:w="990" w:type="dxa"/>
            <w:shd w:val="clear" w:color="auto" w:fill="auto"/>
          </w:tcPr>
          <w:p w14:paraId="62B97CA0" w14:textId="77777777" w:rsidR="00A979F1" w:rsidRDefault="00A979F1">
            <w:pPr>
              <w:rPr>
                <w:rFonts w:ascii="Times New Roman" w:eastAsia="Times New Roman" w:hAnsi="Times New Roman" w:cs="Times New Roman"/>
                <w:b/>
              </w:rPr>
            </w:pPr>
          </w:p>
        </w:tc>
      </w:tr>
      <w:tr w:rsidR="00A979F1" w14:paraId="10FEF241" w14:textId="77777777" w:rsidTr="000211F0">
        <w:tc>
          <w:tcPr>
            <w:tcW w:w="2968" w:type="dxa"/>
            <w:shd w:val="clear" w:color="auto" w:fill="auto"/>
          </w:tcPr>
          <w:p w14:paraId="6A4053CD" w14:textId="77777777" w:rsidR="00A979F1" w:rsidRDefault="00A979F1">
            <w:pPr>
              <w:rPr>
                <w:rFonts w:ascii="Times New Roman" w:eastAsia="Times New Roman" w:hAnsi="Times New Roman" w:cs="Times New Roman"/>
                <w:b/>
              </w:rPr>
            </w:pPr>
          </w:p>
        </w:tc>
        <w:tc>
          <w:tcPr>
            <w:tcW w:w="2235" w:type="dxa"/>
            <w:shd w:val="clear" w:color="auto" w:fill="auto"/>
          </w:tcPr>
          <w:p w14:paraId="40DBCFD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410" w:type="dxa"/>
            <w:shd w:val="clear" w:color="auto" w:fill="auto"/>
          </w:tcPr>
          <w:p w14:paraId="4BC24845"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17" w:type="dxa"/>
            <w:shd w:val="clear" w:color="auto" w:fill="auto"/>
          </w:tcPr>
          <w:p w14:paraId="775B69F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990" w:type="dxa"/>
            <w:shd w:val="clear" w:color="auto" w:fill="auto"/>
          </w:tcPr>
          <w:p w14:paraId="08FDF078"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3B0F988C" w14:textId="77777777" w:rsidTr="000211F0">
        <w:tc>
          <w:tcPr>
            <w:tcW w:w="2968" w:type="dxa"/>
            <w:shd w:val="clear" w:color="auto" w:fill="auto"/>
          </w:tcPr>
          <w:p w14:paraId="1FA0661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2235" w:type="dxa"/>
            <w:shd w:val="clear" w:color="auto" w:fill="auto"/>
          </w:tcPr>
          <w:p w14:paraId="6779E0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-2.14</w:t>
            </w:r>
          </w:p>
        </w:tc>
        <w:tc>
          <w:tcPr>
            <w:tcW w:w="1410" w:type="dxa"/>
            <w:shd w:val="clear" w:color="auto" w:fill="auto"/>
          </w:tcPr>
          <w:p w14:paraId="4993DAD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0.43</w:t>
            </w:r>
          </w:p>
        </w:tc>
        <w:tc>
          <w:tcPr>
            <w:tcW w:w="1217" w:type="dxa"/>
            <w:shd w:val="clear" w:color="auto" w:fill="auto"/>
          </w:tcPr>
          <w:p w14:paraId="484008D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-3.02</w:t>
            </w:r>
          </w:p>
        </w:tc>
        <w:tc>
          <w:tcPr>
            <w:tcW w:w="990" w:type="dxa"/>
            <w:shd w:val="clear" w:color="auto" w:fill="auto"/>
          </w:tcPr>
          <w:p w14:paraId="5BA098B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-1.34</w:t>
            </w:r>
          </w:p>
        </w:tc>
      </w:tr>
      <w:tr w:rsidR="00A979F1" w14:paraId="45F1B450" w14:textId="77777777" w:rsidTr="000211F0">
        <w:tc>
          <w:tcPr>
            <w:tcW w:w="2968" w:type="dxa"/>
            <w:shd w:val="clear" w:color="auto" w:fill="auto"/>
          </w:tcPr>
          <w:p w14:paraId="605BF43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2235" w:type="dxa"/>
            <w:shd w:val="clear" w:color="auto" w:fill="auto"/>
          </w:tcPr>
          <w:p w14:paraId="42B40AF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0.74</w:t>
            </w:r>
          </w:p>
        </w:tc>
        <w:tc>
          <w:tcPr>
            <w:tcW w:w="1410" w:type="dxa"/>
            <w:shd w:val="clear" w:color="auto" w:fill="auto"/>
          </w:tcPr>
          <w:p w14:paraId="10166A2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c>
          <w:tcPr>
            <w:tcW w:w="1217" w:type="dxa"/>
            <w:shd w:val="clear" w:color="auto" w:fill="auto"/>
          </w:tcPr>
          <w:p w14:paraId="46F3E0C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0.04</w:t>
            </w:r>
          </w:p>
        </w:tc>
        <w:tc>
          <w:tcPr>
            <w:tcW w:w="990" w:type="dxa"/>
            <w:shd w:val="clear" w:color="auto" w:fill="auto"/>
          </w:tcPr>
          <w:p w14:paraId="1503982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1.45</w:t>
            </w:r>
          </w:p>
        </w:tc>
      </w:tr>
      <w:tr w:rsidR="00A979F1" w14:paraId="0860237B" w14:textId="77777777" w:rsidTr="000211F0">
        <w:tc>
          <w:tcPr>
            <w:tcW w:w="2968" w:type="dxa"/>
            <w:shd w:val="clear" w:color="auto" w:fill="auto"/>
          </w:tcPr>
          <w:p w14:paraId="649F4337"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p>
        </w:tc>
        <w:tc>
          <w:tcPr>
            <w:tcW w:w="2235" w:type="dxa"/>
            <w:shd w:val="clear" w:color="auto" w:fill="auto"/>
          </w:tcPr>
          <w:p w14:paraId="4CE2933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1.78</w:t>
            </w:r>
          </w:p>
        </w:tc>
        <w:tc>
          <w:tcPr>
            <w:tcW w:w="1410" w:type="dxa"/>
            <w:shd w:val="clear" w:color="auto" w:fill="auto"/>
          </w:tcPr>
          <w:p w14:paraId="2B37411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0.54</w:t>
            </w:r>
          </w:p>
        </w:tc>
        <w:tc>
          <w:tcPr>
            <w:tcW w:w="1217" w:type="dxa"/>
            <w:shd w:val="clear" w:color="auto" w:fill="auto"/>
          </w:tcPr>
          <w:p w14:paraId="01C9A0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0.69</w:t>
            </w:r>
          </w:p>
        </w:tc>
        <w:tc>
          <w:tcPr>
            <w:tcW w:w="990" w:type="dxa"/>
            <w:shd w:val="clear" w:color="auto" w:fill="auto"/>
          </w:tcPr>
          <w:p w14:paraId="2F23B83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2.82</w:t>
            </w:r>
          </w:p>
        </w:tc>
      </w:tr>
      <w:tr w:rsidR="00A979F1" w14:paraId="0419EAB7" w14:textId="77777777" w:rsidTr="000211F0">
        <w:tc>
          <w:tcPr>
            <w:tcW w:w="2968" w:type="dxa"/>
            <w:shd w:val="clear" w:color="auto" w:fill="auto"/>
          </w:tcPr>
          <w:p w14:paraId="6B3DE0F3"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p>
        </w:tc>
        <w:tc>
          <w:tcPr>
            <w:tcW w:w="2235" w:type="dxa"/>
            <w:shd w:val="clear" w:color="auto" w:fill="auto"/>
          </w:tcPr>
          <w:p w14:paraId="3FEBBE1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0.03</w:t>
            </w:r>
          </w:p>
        </w:tc>
        <w:tc>
          <w:tcPr>
            <w:tcW w:w="1410" w:type="dxa"/>
            <w:shd w:val="clear" w:color="auto" w:fill="auto"/>
          </w:tcPr>
          <w:p w14:paraId="51E957D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17" w:type="dxa"/>
            <w:shd w:val="clear" w:color="auto" w:fill="auto"/>
          </w:tcPr>
          <w:p w14:paraId="7FDBD63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-0.95</w:t>
            </w:r>
          </w:p>
        </w:tc>
        <w:tc>
          <w:tcPr>
            <w:tcW w:w="990" w:type="dxa"/>
            <w:shd w:val="clear" w:color="auto" w:fill="auto"/>
          </w:tcPr>
          <w:p w14:paraId="2FB66A5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0.99</w:t>
            </w:r>
          </w:p>
        </w:tc>
      </w:tr>
      <w:tr w:rsidR="00A979F1" w14:paraId="0D946395" w14:textId="77777777" w:rsidTr="000211F0">
        <w:tc>
          <w:tcPr>
            <w:tcW w:w="2968" w:type="dxa"/>
            <w:shd w:val="clear" w:color="auto" w:fill="auto"/>
          </w:tcPr>
          <w:p w14:paraId="714E2BE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2235" w:type="dxa"/>
            <w:shd w:val="clear" w:color="auto" w:fill="auto"/>
          </w:tcPr>
          <w:p w14:paraId="5EF7D4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-0.09</w:t>
            </w:r>
          </w:p>
        </w:tc>
        <w:tc>
          <w:tcPr>
            <w:tcW w:w="1410" w:type="dxa"/>
            <w:shd w:val="clear" w:color="auto" w:fill="auto"/>
          </w:tcPr>
          <w:p w14:paraId="649F1AC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0.38</w:t>
            </w:r>
          </w:p>
        </w:tc>
        <w:tc>
          <w:tcPr>
            <w:tcW w:w="1217" w:type="dxa"/>
            <w:shd w:val="clear" w:color="auto" w:fill="auto"/>
          </w:tcPr>
          <w:p w14:paraId="46D2D83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-0.83</w:t>
            </w:r>
          </w:p>
        </w:tc>
        <w:tc>
          <w:tcPr>
            <w:tcW w:w="990" w:type="dxa"/>
            <w:shd w:val="clear" w:color="auto" w:fill="auto"/>
          </w:tcPr>
          <w:p w14:paraId="21BDE8B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0.68</w:t>
            </w:r>
          </w:p>
        </w:tc>
      </w:tr>
      <w:tr w:rsidR="00A979F1" w14:paraId="677DE66E" w14:textId="77777777" w:rsidTr="000211F0">
        <w:tc>
          <w:tcPr>
            <w:tcW w:w="2968" w:type="dxa"/>
            <w:shd w:val="clear" w:color="auto" w:fill="auto"/>
          </w:tcPr>
          <w:p w14:paraId="10BD151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shd w:val="clear" w:color="auto" w:fill="auto"/>
          </w:tcPr>
          <w:p w14:paraId="40DEAB2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0.41</w:t>
            </w:r>
          </w:p>
        </w:tc>
        <w:tc>
          <w:tcPr>
            <w:tcW w:w="1410" w:type="dxa"/>
            <w:shd w:val="clear" w:color="auto" w:fill="auto"/>
          </w:tcPr>
          <w:p w14:paraId="3959FAC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0.31</w:t>
            </w:r>
          </w:p>
        </w:tc>
        <w:tc>
          <w:tcPr>
            <w:tcW w:w="1217" w:type="dxa"/>
            <w:shd w:val="clear" w:color="auto" w:fill="auto"/>
          </w:tcPr>
          <w:p w14:paraId="4BF6497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-0.19</w:t>
            </w:r>
          </w:p>
        </w:tc>
        <w:tc>
          <w:tcPr>
            <w:tcW w:w="990" w:type="dxa"/>
            <w:shd w:val="clear" w:color="auto" w:fill="auto"/>
          </w:tcPr>
          <w:p w14:paraId="426CEAF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1.04</w:t>
            </w:r>
          </w:p>
        </w:tc>
      </w:tr>
      <w:tr w:rsidR="00A979F1" w14:paraId="3F33BC02" w14:textId="77777777" w:rsidTr="000211F0">
        <w:tc>
          <w:tcPr>
            <w:tcW w:w="2968" w:type="dxa"/>
            <w:shd w:val="clear" w:color="auto" w:fill="auto"/>
          </w:tcPr>
          <w:p w14:paraId="63FE03B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2235" w:type="dxa"/>
            <w:shd w:val="clear" w:color="auto" w:fill="auto"/>
          </w:tcPr>
          <w:p w14:paraId="22E18A0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c>
          <w:tcPr>
            <w:tcW w:w="1410" w:type="dxa"/>
            <w:shd w:val="clear" w:color="auto" w:fill="auto"/>
          </w:tcPr>
          <w:p w14:paraId="4179F74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0.28</w:t>
            </w:r>
          </w:p>
        </w:tc>
        <w:tc>
          <w:tcPr>
            <w:tcW w:w="1217" w:type="dxa"/>
            <w:shd w:val="clear" w:color="auto" w:fill="auto"/>
          </w:tcPr>
          <w:p w14:paraId="7F0F4CF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990" w:type="dxa"/>
            <w:shd w:val="clear" w:color="auto" w:fill="auto"/>
          </w:tcPr>
          <w:p w14:paraId="0909274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r>
      <w:tr w:rsidR="00A979F1" w14:paraId="1F8575F1" w14:textId="77777777" w:rsidTr="000211F0">
        <w:tc>
          <w:tcPr>
            <w:tcW w:w="2968" w:type="dxa"/>
            <w:shd w:val="clear" w:color="auto" w:fill="auto"/>
          </w:tcPr>
          <w:p w14:paraId="3EC078E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p w14:paraId="78EC4B5A"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p>
        </w:tc>
        <w:tc>
          <w:tcPr>
            <w:tcW w:w="2235" w:type="dxa"/>
            <w:shd w:val="clear" w:color="auto" w:fill="auto"/>
          </w:tcPr>
          <w:p w14:paraId="1C13B66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-2.86</w:t>
            </w:r>
          </w:p>
        </w:tc>
        <w:tc>
          <w:tcPr>
            <w:tcW w:w="1410" w:type="dxa"/>
            <w:shd w:val="clear" w:color="auto" w:fill="auto"/>
          </w:tcPr>
          <w:p w14:paraId="3B4A61D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c>
          <w:tcPr>
            <w:tcW w:w="1217" w:type="dxa"/>
            <w:shd w:val="clear" w:color="auto" w:fill="auto"/>
          </w:tcPr>
          <w:p w14:paraId="2F97702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-3.93</w:t>
            </w:r>
          </w:p>
        </w:tc>
        <w:tc>
          <w:tcPr>
            <w:tcW w:w="990" w:type="dxa"/>
            <w:shd w:val="clear" w:color="auto" w:fill="auto"/>
          </w:tcPr>
          <w:p w14:paraId="5FB78C1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-1.84</w:t>
            </w:r>
          </w:p>
        </w:tc>
      </w:tr>
      <w:tr w:rsidR="00A979F1" w14:paraId="66ACEF71" w14:textId="77777777" w:rsidTr="000211F0">
        <w:tc>
          <w:tcPr>
            <w:tcW w:w="2968" w:type="dxa"/>
            <w:shd w:val="clear" w:color="auto" w:fill="auto"/>
          </w:tcPr>
          <w:p w14:paraId="5E0A6B8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p w14:paraId="50CAFC3E"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p>
        </w:tc>
        <w:tc>
          <w:tcPr>
            <w:tcW w:w="2235" w:type="dxa"/>
            <w:shd w:val="clear" w:color="auto" w:fill="auto"/>
          </w:tcPr>
          <w:p w14:paraId="163BC23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1.01</w:t>
            </w:r>
          </w:p>
        </w:tc>
        <w:tc>
          <w:tcPr>
            <w:tcW w:w="1410" w:type="dxa"/>
            <w:shd w:val="clear" w:color="auto" w:fill="auto"/>
          </w:tcPr>
          <w:p w14:paraId="0D95D2A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217" w:type="dxa"/>
            <w:shd w:val="clear" w:color="auto" w:fill="auto"/>
          </w:tcPr>
          <w:p w14:paraId="47C020D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0.03</w:t>
            </w:r>
          </w:p>
        </w:tc>
        <w:tc>
          <w:tcPr>
            <w:tcW w:w="990" w:type="dxa"/>
            <w:shd w:val="clear" w:color="auto" w:fill="auto"/>
          </w:tcPr>
          <w:p w14:paraId="30B9E5A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2.06</w:t>
            </w:r>
          </w:p>
        </w:tc>
      </w:tr>
      <w:tr w:rsidR="00A979F1" w14:paraId="3275ABFE" w14:textId="77777777" w:rsidTr="000211F0">
        <w:tc>
          <w:tcPr>
            <w:tcW w:w="2968" w:type="dxa"/>
            <w:shd w:val="clear" w:color="auto" w:fill="auto"/>
          </w:tcPr>
          <w:p w14:paraId="136ABAD7"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r>
              <w:rPr>
                <w:rFonts w:ascii="Times New Roman" w:eastAsia="Times New Roman" w:hAnsi="Times New Roman" w:cs="Times New Roman"/>
              </w:rPr>
              <w:t>:</w:t>
            </w:r>
          </w:p>
          <w:p w14:paraId="008E761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2235" w:type="dxa"/>
            <w:shd w:val="clear" w:color="auto" w:fill="auto"/>
          </w:tcPr>
          <w:p w14:paraId="74551BB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-0.28</w:t>
            </w:r>
          </w:p>
        </w:tc>
        <w:tc>
          <w:tcPr>
            <w:tcW w:w="1410" w:type="dxa"/>
            <w:shd w:val="clear" w:color="auto" w:fill="auto"/>
          </w:tcPr>
          <w:p w14:paraId="0015CA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217" w:type="dxa"/>
            <w:shd w:val="clear" w:color="auto" w:fill="auto"/>
          </w:tcPr>
          <w:p w14:paraId="5F11CE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-1.32</w:t>
            </w:r>
          </w:p>
        </w:tc>
        <w:tc>
          <w:tcPr>
            <w:tcW w:w="990" w:type="dxa"/>
            <w:shd w:val="clear" w:color="auto" w:fill="auto"/>
          </w:tcPr>
          <w:p w14:paraId="4939336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r>
      <w:tr w:rsidR="00A979F1" w14:paraId="223BB20A" w14:textId="77777777" w:rsidTr="000211F0">
        <w:tc>
          <w:tcPr>
            <w:tcW w:w="2968" w:type="dxa"/>
            <w:shd w:val="clear" w:color="auto" w:fill="auto"/>
          </w:tcPr>
          <w:p w14:paraId="6754043D"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r>
              <w:rPr>
                <w:rFonts w:ascii="Times New Roman" w:eastAsia="Times New Roman" w:hAnsi="Times New Roman" w:cs="Times New Roman"/>
              </w:rPr>
              <w:t>:</w:t>
            </w:r>
          </w:p>
          <w:p w14:paraId="1D33979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2235" w:type="dxa"/>
            <w:shd w:val="clear" w:color="auto" w:fill="auto"/>
          </w:tcPr>
          <w:p w14:paraId="5F4C3A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0.22</w:t>
            </w:r>
          </w:p>
        </w:tc>
        <w:tc>
          <w:tcPr>
            <w:tcW w:w="1410" w:type="dxa"/>
            <w:shd w:val="clear" w:color="auto" w:fill="auto"/>
          </w:tcPr>
          <w:p w14:paraId="0A76B3F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c>
          <w:tcPr>
            <w:tcW w:w="1217" w:type="dxa"/>
            <w:shd w:val="clear" w:color="auto" w:fill="auto"/>
          </w:tcPr>
          <w:p w14:paraId="06E3BB6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-0.85</w:t>
            </w:r>
          </w:p>
        </w:tc>
        <w:tc>
          <w:tcPr>
            <w:tcW w:w="990" w:type="dxa"/>
            <w:shd w:val="clear" w:color="auto" w:fill="auto"/>
          </w:tcPr>
          <w:p w14:paraId="6998B3E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1.23</w:t>
            </w:r>
          </w:p>
        </w:tc>
      </w:tr>
      <w:tr w:rsidR="00A979F1" w14:paraId="1AF796F8" w14:textId="77777777" w:rsidTr="000211F0">
        <w:tc>
          <w:tcPr>
            <w:tcW w:w="2968" w:type="dxa"/>
            <w:shd w:val="clear" w:color="auto" w:fill="auto"/>
          </w:tcPr>
          <w:p w14:paraId="6729F7C8"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lastRenderedPageBreak/>
              <w:t>Economic_hunting</w:t>
            </w:r>
            <w:proofErr w:type="spellEnd"/>
            <w:r>
              <w:rPr>
                <w:rFonts w:ascii="Times New Roman" w:eastAsia="Times New Roman" w:hAnsi="Times New Roman" w:cs="Times New Roman"/>
              </w:rPr>
              <w:t>:</w:t>
            </w:r>
          </w:p>
          <w:p w14:paraId="50139EC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shd w:val="clear" w:color="auto" w:fill="auto"/>
          </w:tcPr>
          <w:p w14:paraId="1BC014F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410" w:type="dxa"/>
            <w:shd w:val="clear" w:color="auto" w:fill="auto"/>
          </w:tcPr>
          <w:p w14:paraId="32EFF55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0.43</w:t>
            </w:r>
          </w:p>
        </w:tc>
        <w:tc>
          <w:tcPr>
            <w:tcW w:w="1217" w:type="dxa"/>
            <w:shd w:val="clear" w:color="auto" w:fill="auto"/>
          </w:tcPr>
          <w:p w14:paraId="3AA395E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-1.28</w:t>
            </w:r>
          </w:p>
        </w:tc>
        <w:tc>
          <w:tcPr>
            <w:tcW w:w="990" w:type="dxa"/>
            <w:shd w:val="clear" w:color="auto" w:fill="auto"/>
          </w:tcPr>
          <w:p w14:paraId="30BB42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r>
      <w:tr w:rsidR="00A979F1" w14:paraId="5C617E2F" w14:textId="77777777" w:rsidTr="000211F0">
        <w:tc>
          <w:tcPr>
            <w:tcW w:w="2968" w:type="dxa"/>
            <w:shd w:val="clear" w:color="auto" w:fill="auto"/>
          </w:tcPr>
          <w:p w14:paraId="27676D54"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r>
              <w:rPr>
                <w:rFonts w:ascii="Times New Roman" w:eastAsia="Times New Roman" w:hAnsi="Times New Roman" w:cs="Times New Roman"/>
              </w:rPr>
              <w:t>:</w:t>
            </w:r>
          </w:p>
          <w:p w14:paraId="45DA031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shd w:val="clear" w:color="auto" w:fill="auto"/>
          </w:tcPr>
          <w:p w14:paraId="57B4449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410" w:type="dxa"/>
            <w:shd w:val="clear" w:color="auto" w:fill="auto"/>
          </w:tcPr>
          <w:p w14:paraId="39B8558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17" w:type="dxa"/>
            <w:shd w:val="clear" w:color="auto" w:fill="auto"/>
          </w:tcPr>
          <w:p w14:paraId="6FB5315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-1.35</w:t>
            </w:r>
          </w:p>
        </w:tc>
        <w:tc>
          <w:tcPr>
            <w:tcW w:w="990" w:type="dxa"/>
            <w:shd w:val="clear" w:color="auto" w:fill="auto"/>
          </w:tcPr>
          <w:p w14:paraId="1532E40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0.41</w:t>
            </w:r>
          </w:p>
        </w:tc>
      </w:tr>
    </w:tbl>
    <w:p w14:paraId="2332B508" w14:textId="77777777" w:rsidR="00A979F1" w:rsidRDefault="00A979F1">
      <w:pPr>
        <w:rPr>
          <w:rFonts w:ascii="Arial" w:eastAsia="Arial" w:hAnsi="Arial" w:cs="Arial"/>
        </w:rPr>
      </w:pPr>
    </w:p>
    <w:p w14:paraId="6B57B338" w14:textId="71C61B4C" w:rsidR="00A979F1" w:rsidRDefault="00833CDB">
      <w:pPr>
        <w:keepNext/>
        <w:spacing w:after="200" w:line="240" w:lineRule="auto"/>
        <w:rPr>
          <w:rFonts w:ascii="Times New Roman" w:eastAsia="Times New Roman" w:hAnsi="Times New Roman" w:cs="Times New Roman"/>
          <w:i/>
        </w:rPr>
      </w:pPr>
      <w:r>
        <w:rPr>
          <w:rFonts w:ascii="Times New Roman" w:eastAsia="Times New Roman" w:hAnsi="Times New Roman" w:cs="Times New Roman"/>
          <w:i/>
        </w:rPr>
        <w:t xml:space="preserve">Table </w:t>
      </w:r>
      <w:r w:rsidR="00BF6EC5">
        <w:rPr>
          <w:rFonts w:ascii="Times New Roman" w:eastAsia="Times New Roman" w:hAnsi="Times New Roman" w:cs="Times New Roman"/>
          <w:i/>
        </w:rPr>
        <w:t>D</w:t>
      </w:r>
      <w:r>
        <w:rPr>
          <w:rFonts w:ascii="Times New Roman" w:eastAsia="Times New Roman" w:hAnsi="Times New Roman" w:cs="Times New Roman"/>
          <w:i/>
        </w:rPr>
        <w:t xml:space="preserve"> Model results </w:t>
      </w:r>
      <w:r w:rsidR="00BF6EC5">
        <w:rPr>
          <w:rFonts w:ascii="Times New Roman" w:eastAsia="Times New Roman" w:hAnsi="Times New Roman" w:cs="Times New Roman"/>
          <w:i/>
        </w:rPr>
        <w:t xml:space="preserve">of the sensibility </w:t>
      </w:r>
      <w:r w:rsidR="004E209A">
        <w:rPr>
          <w:rFonts w:ascii="Times New Roman" w:eastAsia="Times New Roman" w:hAnsi="Times New Roman" w:cs="Times New Roman"/>
          <w:i/>
        </w:rPr>
        <w:t>analysi</w:t>
      </w:r>
      <w:r w:rsidR="00BF6EC5">
        <w:rPr>
          <w:rFonts w:ascii="Times New Roman" w:eastAsia="Times New Roman" w:hAnsi="Times New Roman" w:cs="Times New Roman"/>
          <w:i/>
        </w:rPr>
        <w:t>s. T</w:t>
      </w:r>
      <w:r>
        <w:rPr>
          <w:rFonts w:ascii="Times New Roman" w:eastAsia="Times New Roman" w:hAnsi="Times New Roman" w:cs="Times New Roman"/>
          <w:i/>
        </w:rPr>
        <w:t>he probability of prevailing ecological, cultural and social function</w:t>
      </w:r>
      <w:r w:rsidR="003268C5">
        <w:rPr>
          <w:rFonts w:ascii="Times New Roman" w:eastAsia="Times New Roman" w:hAnsi="Times New Roman" w:cs="Times New Roman"/>
          <w:i/>
        </w:rPr>
        <w:t>s</w:t>
      </w:r>
      <w:r>
        <w:rPr>
          <w:rFonts w:ascii="Times New Roman" w:eastAsia="Times New Roman" w:hAnsi="Times New Roman" w:cs="Times New Roman"/>
          <w:i/>
        </w:rPr>
        <w:t xml:space="preserve"> of killing of wildlife (break of binary predictor &lt;=0.5)</w:t>
      </w:r>
    </w:p>
    <w:tbl>
      <w:tblPr>
        <w:tblStyle w:val="a3"/>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2968"/>
        <w:gridCol w:w="2235"/>
        <w:gridCol w:w="1410"/>
        <w:gridCol w:w="1217"/>
        <w:gridCol w:w="990"/>
      </w:tblGrid>
      <w:tr w:rsidR="00A979F1" w14:paraId="6BC15001" w14:textId="77777777" w:rsidTr="000211F0">
        <w:tc>
          <w:tcPr>
            <w:tcW w:w="6613" w:type="dxa"/>
            <w:gridSpan w:val="3"/>
            <w:shd w:val="clear" w:color="auto" w:fill="auto"/>
          </w:tcPr>
          <w:p w14:paraId="1E8357D8"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17" w:type="dxa"/>
            <w:shd w:val="clear" w:color="auto" w:fill="auto"/>
          </w:tcPr>
          <w:p w14:paraId="2FCDAD8C" w14:textId="77777777" w:rsidR="00A979F1" w:rsidRDefault="00A979F1">
            <w:pPr>
              <w:rPr>
                <w:rFonts w:ascii="Times New Roman" w:eastAsia="Times New Roman" w:hAnsi="Times New Roman" w:cs="Times New Roman"/>
                <w:b/>
              </w:rPr>
            </w:pPr>
          </w:p>
        </w:tc>
        <w:tc>
          <w:tcPr>
            <w:tcW w:w="990" w:type="dxa"/>
            <w:shd w:val="clear" w:color="auto" w:fill="auto"/>
          </w:tcPr>
          <w:p w14:paraId="0087908E" w14:textId="77777777" w:rsidR="00A979F1" w:rsidRDefault="00A979F1">
            <w:pPr>
              <w:rPr>
                <w:rFonts w:ascii="Times New Roman" w:eastAsia="Times New Roman" w:hAnsi="Times New Roman" w:cs="Times New Roman"/>
                <w:b/>
              </w:rPr>
            </w:pPr>
          </w:p>
        </w:tc>
      </w:tr>
      <w:tr w:rsidR="00A979F1" w14:paraId="3967C608" w14:textId="77777777" w:rsidTr="000211F0">
        <w:tc>
          <w:tcPr>
            <w:tcW w:w="2968" w:type="dxa"/>
            <w:shd w:val="clear" w:color="auto" w:fill="auto"/>
          </w:tcPr>
          <w:p w14:paraId="72272DF3" w14:textId="77777777" w:rsidR="00A979F1" w:rsidRDefault="00A979F1">
            <w:pPr>
              <w:rPr>
                <w:rFonts w:ascii="Times New Roman" w:eastAsia="Times New Roman" w:hAnsi="Times New Roman" w:cs="Times New Roman"/>
                <w:b/>
              </w:rPr>
            </w:pPr>
          </w:p>
        </w:tc>
        <w:tc>
          <w:tcPr>
            <w:tcW w:w="2235" w:type="dxa"/>
            <w:shd w:val="clear" w:color="auto" w:fill="auto"/>
          </w:tcPr>
          <w:p w14:paraId="641AA4C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410" w:type="dxa"/>
            <w:shd w:val="clear" w:color="auto" w:fill="auto"/>
          </w:tcPr>
          <w:p w14:paraId="6D2F8C74"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17" w:type="dxa"/>
            <w:shd w:val="clear" w:color="auto" w:fill="auto"/>
          </w:tcPr>
          <w:p w14:paraId="542C2025"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990" w:type="dxa"/>
            <w:shd w:val="clear" w:color="auto" w:fill="auto"/>
          </w:tcPr>
          <w:p w14:paraId="3BDA1BC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1B18E323" w14:textId="77777777" w:rsidTr="000211F0">
        <w:tc>
          <w:tcPr>
            <w:tcW w:w="2968" w:type="dxa"/>
            <w:shd w:val="clear" w:color="auto" w:fill="auto"/>
          </w:tcPr>
          <w:p w14:paraId="5D24F19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2235" w:type="dxa"/>
          </w:tcPr>
          <w:p w14:paraId="6D5592D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-0.50</w:t>
            </w:r>
          </w:p>
        </w:tc>
        <w:tc>
          <w:tcPr>
            <w:tcW w:w="1410" w:type="dxa"/>
          </w:tcPr>
          <w:p w14:paraId="06EEF92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0.41</w:t>
            </w:r>
          </w:p>
        </w:tc>
        <w:tc>
          <w:tcPr>
            <w:tcW w:w="1217" w:type="dxa"/>
          </w:tcPr>
          <w:p w14:paraId="18DA20A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-1.35</w:t>
            </w:r>
          </w:p>
        </w:tc>
        <w:tc>
          <w:tcPr>
            <w:tcW w:w="990" w:type="dxa"/>
          </w:tcPr>
          <w:p w14:paraId="03241A7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0.22</w:t>
            </w:r>
          </w:p>
        </w:tc>
      </w:tr>
      <w:tr w:rsidR="00A979F1" w14:paraId="21393955" w14:textId="77777777" w:rsidTr="000211F0">
        <w:tc>
          <w:tcPr>
            <w:tcW w:w="2968" w:type="dxa"/>
            <w:shd w:val="clear" w:color="auto" w:fill="auto"/>
          </w:tcPr>
          <w:p w14:paraId="24CE724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2235" w:type="dxa"/>
          </w:tcPr>
          <w:p w14:paraId="1F0235D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1410" w:type="dxa"/>
          </w:tcPr>
          <w:p w14:paraId="32D7D66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0.33</w:t>
            </w:r>
          </w:p>
        </w:tc>
        <w:tc>
          <w:tcPr>
            <w:tcW w:w="1217" w:type="dxa"/>
          </w:tcPr>
          <w:p w14:paraId="1D4976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-0.04</w:t>
            </w:r>
          </w:p>
        </w:tc>
        <w:tc>
          <w:tcPr>
            <w:tcW w:w="990" w:type="dxa"/>
          </w:tcPr>
          <w:p w14:paraId="2654E09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1.26</w:t>
            </w:r>
          </w:p>
        </w:tc>
      </w:tr>
      <w:tr w:rsidR="00A979F1" w14:paraId="4DEB06B5" w14:textId="77777777" w:rsidTr="000211F0">
        <w:tc>
          <w:tcPr>
            <w:tcW w:w="2968" w:type="dxa"/>
            <w:shd w:val="clear" w:color="auto" w:fill="auto"/>
          </w:tcPr>
          <w:p w14:paraId="2B592D00"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p>
        </w:tc>
        <w:tc>
          <w:tcPr>
            <w:tcW w:w="2235" w:type="dxa"/>
          </w:tcPr>
          <w:p w14:paraId="1720188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1.24</w:t>
            </w:r>
          </w:p>
        </w:tc>
        <w:tc>
          <w:tcPr>
            <w:tcW w:w="1410" w:type="dxa"/>
          </w:tcPr>
          <w:p w14:paraId="455A412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0.50</w:t>
            </w:r>
          </w:p>
        </w:tc>
        <w:tc>
          <w:tcPr>
            <w:tcW w:w="1217" w:type="dxa"/>
          </w:tcPr>
          <w:p w14:paraId="3283031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0.25</w:t>
            </w:r>
          </w:p>
        </w:tc>
        <w:tc>
          <w:tcPr>
            <w:tcW w:w="990" w:type="dxa"/>
          </w:tcPr>
          <w:p w14:paraId="67193A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2.23</w:t>
            </w:r>
          </w:p>
        </w:tc>
      </w:tr>
      <w:tr w:rsidR="00A979F1" w14:paraId="0A5B30F1" w14:textId="77777777" w:rsidTr="000211F0">
        <w:tc>
          <w:tcPr>
            <w:tcW w:w="2968" w:type="dxa"/>
            <w:shd w:val="clear" w:color="auto" w:fill="auto"/>
          </w:tcPr>
          <w:p w14:paraId="4C6D2DE3"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p>
        </w:tc>
        <w:tc>
          <w:tcPr>
            <w:tcW w:w="2235" w:type="dxa"/>
          </w:tcPr>
          <w:p w14:paraId="1386390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-0.16</w:t>
            </w:r>
          </w:p>
        </w:tc>
        <w:tc>
          <w:tcPr>
            <w:tcW w:w="1410" w:type="dxa"/>
          </w:tcPr>
          <w:p w14:paraId="1F469A0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0.39</w:t>
            </w:r>
          </w:p>
        </w:tc>
        <w:tc>
          <w:tcPr>
            <w:tcW w:w="1217" w:type="dxa"/>
          </w:tcPr>
          <w:p w14:paraId="7290129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-0.95</w:t>
            </w:r>
          </w:p>
        </w:tc>
        <w:tc>
          <w:tcPr>
            <w:tcW w:w="990" w:type="dxa"/>
          </w:tcPr>
          <w:p w14:paraId="1C2674C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0.60</w:t>
            </w:r>
          </w:p>
        </w:tc>
      </w:tr>
      <w:tr w:rsidR="00A979F1" w14:paraId="5FE88F56" w14:textId="77777777" w:rsidTr="000211F0">
        <w:tc>
          <w:tcPr>
            <w:tcW w:w="2968" w:type="dxa"/>
            <w:shd w:val="clear" w:color="auto" w:fill="auto"/>
          </w:tcPr>
          <w:p w14:paraId="677152E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2235" w:type="dxa"/>
          </w:tcPr>
          <w:p w14:paraId="01877C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0.38</w:t>
            </w:r>
          </w:p>
        </w:tc>
        <w:tc>
          <w:tcPr>
            <w:tcW w:w="1410" w:type="dxa"/>
          </w:tcPr>
          <w:p w14:paraId="45B8A2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0.35</w:t>
            </w:r>
          </w:p>
        </w:tc>
        <w:tc>
          <w:tcPr>
            <w:tcW w:w="1217" w:type="dxa"/>
          </w:tcPr>
          <w:p w14:paraId="5734D93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-0.30</w:t>
            </w:r>
          </w:p>
        </w:tc>
        <w:tc>
          <w:tcPr>
            <w:tcW w:w="990" w:type="dxa"/>
          </w:tcPr>
          <w:p w14:paraId="217D531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1.09</w:t>
            </w:r>
          </w:p>
        </w:tc>
      </w:tr>
      <w:tr w:rsidR="00A979F1" w14:paraId="44F9BC51" w14:textId="77777777" w:rsidTr="000211F0">
        <w:tc>
          <w:tcPr>
            <w:tcW w:w="2968" w:type="dxa"/>
            <w:shd w:val="clear" w:color="auto" w:fill="auto"/>
          </w:tcPr>
          <w:p w14:paraId="77CFC0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tcPr>
          <w:p w14:paraId="780A0B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0.41</w:t>
            </w:r>
          </w:p>
        </w:tc>
        <w:tc>
          <w:tcPr>
            <w:tcW w:w="1410" w:type="dxa"/>
          </w:tcPr>
          <w:p w14:paraId="346CD2F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0.27</w:t>
            </w:r>
          </w:p>
        </w:tc>
        <w:tc>
          <w:tcPr>
            <w:tcW w:w="1217" w:type="dxa"/>
          </w:tcPr>
          <w:p w14:paraId="4DE61F7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-0.10</w:t>
            </w:r>
          </w:p>
        </w:tc>
        <w:tc>
          <w:tcPr>
            <w:tcW w:w="990" w:type="dxa"/>
          </w:tcPr>
          <w:p w14:paraId="10526BA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0.95</w:t>
            </w:r>
          </w:p>
        </w:tc>
      </w:tr>
      <w:tr w:rsidR="00A979F1" w14:paraId="224D98BC" w14:textId="77777777" w:rsidTr="000211F0">
        <w:tc>
          <w:tcPr>
            <w:tcW w:w="2968" w:type="dxa"/>
            <w:shd w:val="clear" w:color="auto" w:fill="auto"/>
          </w:tcPr>
          <w:p w14:paraId="3BBA3B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2235" w:type="dxa"/>
          </w:tcPr>
          <w:p w14:paraId="728B7F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0.17</w:t>
            </w:r>
          </w:p>
        </w:tc>
        <w:tc>
          <w:tcPr>
            <w:tcW w:w="1410" w:type="dxa"/>
          </w:tcPr>
          <w:p w14:paraId="6C95954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0.23</w:t>
            </w:r>
          </w:p>
        </w:tc>
        <w:tc>
          <w:tcPr>
            <w:tcW w:w="1217" w:type="dxa"/>
          </w:tcPr>
          <w:p w14:paraId="418C74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-0.28</w:t>
            </w:r>
          </w:p>
        </w:tc>
        <w:tc>
          <w:tcPr>
            <w:tcW w:w="990" w:type="dxa"/>
          </w:tcPr>
          <w:p w14:paraId="4470468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0.62</w:t>
            </w:r>
          </w:p>
        </w:tc>
      </w:tr>
      <w:tr w:rsidR="00A979F1" w14:paraId="416AC73F" w14:textId="77777777" w:rsidTr="000211F0">
        <w:tc>
          <w:tcPr>
            <w:tcW w:w="2968" w:type="dxa"/>
            <w:shd w:val="clear" w:color="auto" w:fill="auto"/>
          </w:tcPr>
          <w:p w14:paraId="15E91DE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p w14:paraId="2B2D8E00"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p>
        </w:tc>
        <w:tc>
          <w:tcPr>
            <w:tcW w:w="2235" w:type="dxa"/>
          </w:tcPr>
          <w:p w14:paraId="0DAD505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-2.11</w:t>
            </w:r>
          </w:p>
        </w:tc>
        <w:tc>
          <w:tcPr>
            <w:tcW w:w="1410" w:type="dxa"/>
          </w:tcPr>
          <w:p w14:paraId="4CF1131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17" w:type="dxa"/>
          </w:tcPr>
          <w:p w14:paraId="57765D9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-3.15</w:t>
            </w:r>
          </w:p>
        </w:tc>
        <w:tc>
          <w:tcPr>
            <w:tcW w:w="990" w:type="dxa"/>
          </w:tcPr>
          <w:p w14:paraId="72F1CDA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-1.11</w:t>
            </w:r>
          </w:p>
        </w:tc>
      </w:tr>
      <w:tr w:rsidR="00A979F1" w14:paraId="12382988" w14:textId="77777777" w:rsidTr="000211F0">
        <w:tc>
          <w:tcPr>
            <w:tcW w:w="2968" w:type="dxa"/>
            <w:shd w:val="clear" w:color="auto" w:fill="auto"/>
          </w:tcPr>
          <w:p w14:paraId="386A9E6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p w14:paraId="6D4C433D"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p>
        </w:tc>
        <w:tc>
          <w:tcPr>
            <w:tcW w:w="2235" w:type="dxa"/>
          </w:tcPr>
          <w:p w14:paraId="21BC693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0.33</w:t>
            </w:r>
          </w:p>
        </w:tc>
        <w:tc>
          <w:tcPr>
            <w:tcW w:w="1410" w:type="dxa"/>
          </w:tcPr>
          <w:p w14:paraId="541DCFD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0.40</w:t>
            </w:r>
          </w:p>
        </w:tc>
        <w:tc>
          <w:tcPr>
            <w:tcW w:w="1217" w:type="dxa"/>
          </w:tcPr>
          <w:p w14:paraId="16BAD83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-0.43</w:t>
            </w:r>
          </w:p>
        </w:tc>
        <w:tc>
          <w:tcPr>
            <w:tcW w:w="990" w:type="dxa"/>
          </w:tcPr>
          <w:p w14:paraId="1905E5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1.12</w:t>
            </w:r>
          </w:p>
        </w:tc>
      </w:tr>
      <w:tr w:rsidR="00A979F1" w14:paraId="4794B905" w14:textId="77777777" w:rsidTr="000211F0">
        <w:tc>
          <w:tcPr>
            <w:tcW w:w="2968" w:type="dxa"/>
            <w:shd w:val="clear" w:color="auto" w:fill="auto"/>
          </w:tcPr>
          <w:p w14:paraId="0F9E0E1E"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r>
              <w:rPr>
                <w:rFonts w:ascii="Times New Roman" w:eastAsia="Times New Roman" w:hAnsi="Times New Roman" w:cs="Times New Roman"/>
              </w:rPr>
              <w:t>:</w:t>
            </w:r>
          </w:p>
          <w:p w14:paraId="3D9041DB" w14:textId="77777777" w:rsidR="00A979F1" w:rsidRDefault="00833CDB">
            <w:pPr>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rPr>
              <w:t>Population density (log)</w:t>
            </w:r>
          </w:p>
        </w:tc>
        <w:tc>
          <w:tcPr>
            <w:tcW w:w="2235" w:type="dxa"/>
          </w:tcPr>
          <w:p w14:paraId="623B47C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c>
          <w:tcPr>
            <w:tcW w:w="1410" w:type="dxa"/>
          </w:tcPr>
          <w:p w14:paraId="173E43C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17" w:type="dxa"/>
          </w:tcPr>
          <w:p w14:paraId="4ABA63D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-1.58</w:t>
            </w:r>
          </w:p>
        </w:tc>
        <w:tc>
          <w:tcPr>
            <w:tcW w:w="990" w:type="dxa"/>
          </w:tcPr>
          <w:p w14:paraId="6B94D3F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r>
      <w:tr w:rsidR="00A979F1" w14:paraId="7646104C" w14:textId="77777777" w:rsidTr="000211F0">
        <w:tc>
          <w:tcPr>
            <w:tcW w:w="2968" w:type="dxa"/>
            <w:shd w:val="clear" w:color="auto" w:fill="auto"/>
          </w:tcPr>
          <w:p w14:paraId="2F8ACC4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r>
              <w:rPr>
                <w:rFonts w:ascii="Times New Roman" w:eastAsia="Times New Roman" w:hAnsi="Times New Roman" w:cs="Times New Roman"/>
              </w:rPr>
              <w:t>:</w:t>
            </w:r>
          </w:p>
          <w:p w14:paraId="7ACAD8D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2235" w:type="dxa"/>
          </w:tcPr>
          <w:p w14:paraId="52ED9A4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0.00</w:t>
            </w:r>
          </w:p>
        </w:tc>
        <w:tc>
          <w:tcPr>
            <w:tcW w:w="1410" w:type="dxa"/>
          </w:tcPr>
          <w:p w14:paraId="00447E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0.50</w:t>
            </w:r>
          </w:p>
        </w:tc>
        <w:tc>
          <w:tcPr>
            <w:tcW w:w="1217" w:type="dxa"/>
          </w:tcPr>
          <w:p w14:paraId="5EB491E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-0.98</w:t>
            </w:r>
          </w:p>
        </w:tc>
        <w:tc>
          <w:tcPr>
            <w:tcW w:w="990" w:type="dxa"/>
          </w:tcPr>
          <w:p w14:paraId="504EB36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0.98</w:t>
            </w:r>
          </w:p>
        </w:tc>
      </w:tr>
      <w:tr w:rsidR="00A979F1" w14:paraId="715B7D02" w14:textId="77777777" w:rsidTr="000211F0">
        <w:tc>
          <w:tcPr>
            <w:tcW w:w="2968" w:type="dxa"/>
            <w:shd w:val="clear" w:color="auto" w:fill="auto"/>
          </w:tcPr>
          <w:p w14:paraId="78EC1A2F"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Economic_hunting</w:t>
            </w:r>
            <w:proofErr w:type="spellEnd"/>
            <w:r>
              <w:rPr>
                <w:rFonts w:ascii="Times New Roman" w:eastAsia="Times New Roman" w:hAnsi="Times New Roman" w:cs="Times New Roman"/>
              </w:rPr>
              <w:t>:</w:t>
            </w:r>
          </w:p>
          <w:p w14:paraId="14B5708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tcPr>
          <w:p w14:paraId="0FAB34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-0.66</w:t>
            </w:r>
          </w:p>
        </w:tc>
        <w:tc>
          <w:tcPr>
            <w:tcW w:w="1410" w:type="dxa"/>
          </w:tcPr>
          <w:p w14:paraId="360AE31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217" w:type="dxa"/>
          </w:tcPr>
          <w:p w14:paraId="5AB64D6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-1.48</w:t>
            </w:r>
          </w:p>
        </w:tc>
        <w:tc>
          <w:tcPr>
            <w:tcW w:w="990" w:type="dxa"/>
          </w:tcPr>
          <w:p w14:paraId="1EC4722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0.17</w:t>
            </w:r>
          </w:p>
        </w:tc>
      </w:tr>
      <w:tr w:rsidR="00A979F1" w14:paraId="3633B8BF" w14:textId="77777777" w:rsidTr="000211F0">
        <w:tc>
          <w:tcPr>
            <w:tcW w:w="2968" w:type="dxa"/>
            <w:shd w:val="clear" w:color="auto" w:fill="auto"/>
          </w:tcPr>
          <w:p w14:paraId="5DD79CD4"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Social_hunting</w:t>
            </w:r>
            <w:proofErr w:type="spellEnd"/>
            <w:r>
              <w:rPr>
                <w:rFonts w:ascii="Times New Roman" w:eastAsia="Times New Roman" w:hAnsi="Times New Roman" w:cs="Times New Roman"/>
              </w:rPr>
              <w:t>:</w:t>
            </w:r>
          </w:p>
          <w:p w14:paraId="33A8487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2235" w:type="dxa"/>
          </w:tcPr>
          <w:p w14:paraId="59F0895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410" w:type="dxa"/>
          </w:tcPr>
          <w:p w14:paraId="7BD2C55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0.40</w:t>
            </w:r>
          </w:p>
        </w:tc>
        <w:tc>
          <w:tcPr>
            <w:tcW w:w="1217" w:type="dxa"/>
          </w:tcPr>
          <w:p w14:paraId="5FE8C36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-1.31</w:t>
            </w:r>
          </w:p>
        </w:tc>
        <w:tc>
          <w:tcPr>
            <w:tcW w:w="990" w:type="dxa"/>
          </w:tcPr>
          <w:p w14:paraId="7F9C9CA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0.27</w:t>
            </w:r>
          </w:p>
        </w:tc>
      </w:tr>
    </w:tbl>
    <w:p w14:paraId="794342D6" w14:textId="77777777" w:rsidR="00A979F1" w:rsidRDefault="00A979F1">
      <w:pPr>
        <w:rPr>
          <w:rFonts w:ascii="Arial" w:eastAsia="Arial" w:hAnsi="Arial" w:cs="Arial"/>
        </w:rPr>
      </w:pPr>
    </w:p>
    <w:p w14:paraId="24680893" w14:textId="77777777" w:rsidR="00A979F1" w:rsidRDefault="00A979F1">
      <w:pPr>
        <w:rPr>
          <w:rFonts w:ascii="Arial" w:eastAsia="Arial" w:hAnsi="Arial" w:cs="Arial"/>
        </w:rPr>
      </w:pPr>
    </w:p>
    <w:p w14:paraId="461DBA8E" w14:textId="491AF697" w:rsidR="00A979F1" w:rsidRDefault="00833CDB">
      <w:pPr>
        <w:keepNext/>
        <w:spacing w:after="200" w:line="240" w:lineRule="auto"/>
        <w:rPr>
          <w:rFonts w:ascii="Times New Roman" w:eastAsia="Times New Roman" w:hAnsi="Times New Roman" w:cs="Times New Roman"/>
          <w:i/>
        </w:rPr>
      </w:pPr>
      <w:r>
        <w:rPr>
          <w:rFonts w:ascii="Times New Roman" w:eastAsia="Times New Roman" w:hAnsi="Times New Roman" w:cs="Times New Roman"/>
          <w:i/>
        </w:rPr>
        <w:t xml:space="preserve">Table </w:t>
      </w:r>
      <w:r w:rsidR="004E209A">
        <w:rPr>
          <w:rFonts w:ascii="Times New Roman" w:eastAsia="Times New Roman" w:hAnsi="Times New Roman" w:cs="Times New Roman"/>
          <w:i/>
        </w:rPr>
        <w:t>E</w:t>
      </w:r>
      <w:r>
        <w:rPr>
          <w:rFonts w:ascii="Times New Roman" w:eastAsia="Times New Roman" w:hAnsi="Times New Roman" w:cs="Times New Roman"/>
          <w:i/>
        </w:rPr>
        <w:t xml:space="preserve"> </w:t>
      </w:r>
      <w:r>
        <w:rPr>
          <w:rFonts w:ascii="Times New Roman" w:eastAsia="Times New Roman" w:hAnsi="Times New Roman" w:cs="Times New Roman"/>
          <w:i/>
          <w:color w:val="000000"/>
        </w:rPr>
        <w:t xml:space="preserve">Probability of high impact of hunting/poaching </w:t>
      </w:r>
      <w:r w:rsidR="003268C5">
        <w:rPr>
          <w:rFonts w:ascii="Times New Roman" w:eastAsia="Times New Roman" w:hAnsi="Times New Roman" w:cs="Times New Roman"/>
          <w:i/>
        </w:rPr>
        <w:t>i</w:t>
      </w:r>
      <w:r>
        <w:rPr>
          <w:rFonts w:ascii="Times New Roman" w:eastAsia="Times New Roman" w:hAnsi="Times New Roman" w:cs="Times New Roman"/>
          <w:i/>
        </w:rPr>
        <w:t>ncluding very high, high)</w:t>
      </w:r>
    </w:p>
    <w:tbl>
      <w:tblPr>
        <w:tblStyle w:val="a5"/>
        <w:tblW w:w="8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3165"/>
        <w:gridCol w:w="1500"/>
        <w:gridCol w:w="1380"/>
        <w:gridCol w:w="1215"/>
        <w:gridCol w:w="1515"/>
      </w:tblGrid>
      <w:tr w:rsidR="00A979F1" w14:paraId="5E3B87DC" w14:textId="77777777" w:rsidTr="000211F0">
        <w:trPr>
          <w:trHeight w:val="300"/>
        </w:trPr>
        <w:tc>
          <w:tcPr>
            <w:tcW w:w="6045" w:type="dxa"/>
            <w:gridSpan w:val="3"/>
            <w:shd w:val="clear" w:color="auto" w:fill="auto"/>
            <w:vAlign w:val="bottom"/>
          </w:tcPr>
          <w:p w14:paraId="7D8ABA8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15" w:type="dxa"/>
            <w:shd w:val="clear" w:color="auto" w:fill="auto"/>
            <w:vAlign w:val="bottom"/>
          </w:tcPr>
          <w:p w14:paraId="4E2341FC" w14:textId="77777777" w:rsidR="00A979F1" w:rsidRDefault="00A979F1">
            <w:pPr>
              <w:rPr>
                <w:rFonts w:ascii="Times New Roman" w:eastAsia="Times New Roman" w:hAnsi="Times New Roman" w:cs="Times New Roman"/>
                <w:b/>
              </w:rPr>
            </w:pPr>
          </w:p>
        </w:tc>
        <w:tc>
          <w:tcPr>
            <w:tcW w:w="1515" w:type="dxa"/>
            <w:shd w:val="clear" w:color="auto" w:fill="auto"/>
            <w:vAlign w:val="bottom"/>
          </w:tcPr>
          <w:p w14:paraId="39A73225" w14:textId="77777777" w:rsidR="00A979F1" w:rsidRDefault="00A979F1">
            <w:pPr>
              <w:rPr>
                <w:rFonts w:ascii="Times New Roman" w:eastAsia="Times New Roman" w:hAnsi="Times New Roman" w:cs="Times New Roman"/>
                <w:b/>
              </w:rPr>
            </w:pPr>
          </w:p>
        </w:tc>
      </w:tr>
      <w:tr w:rsidR="00A979F1" w14:paraId="69B6A0E0" w14:textId="77777777" w:rsidTr="000211F0">
        <w:trPr>
          <w:trHeight w:val="300"/>
        </w:trPr>
        <w:tc>
          <w:tcPr>
            <w:tcW w:w="3165" w:type="dxa"/>
            <w:shd w:val="clear" w:color="auto" w:fill="auto"/>
            <w:vAlign w:val="bottom"/>
          </w:tcPr>
          <w:p w14:paraId="2CD7FBA2" w14:textId="77777777" w:rsidR="00A979F1" w:rsidRDefault="00A979F1">
            <w:pPr>
              <w:rPr>
                <w:rFonts w:ascii="Times New Roman" w:eastAsia="Times New Roman" w:hAnsi="Times New Roman" w:cs="Times New Roman"/>
                <w:b/>
              </w:rPr>
            </w:pPr>
          </w:p>
        </w:tc>
        <w:tc>
          <w:tcPr>
            <w:tcW w:w="1500" w:type="dxa"/>
            <w:shd w:val="clear" w:color="auto" w:fill="auto"/>
            <w:vAlign w:val="bottom"/>
          </w:tcPr>
          <w:p w14:paraId="74DD413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380" w:type="dxa"/>
            <w:shd w:val="clear" w:color="auto" w:fill="auto"/>
            <w:vAlign w:val="bottom"/>
          </w:tcPr>
          <w:p w14:paraId="671C43EE"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15" w:type="dxa"/>
            <w:shd w:val="clear" w:color="auto" w:fill="auto"/>
            <w:vAlign w:val="bottom"/>
          </w:tcPr>
          <w:p w14:paraId="4266F70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515" w:type="dxa"/>
            <w:shd w:val="clear" w:color="auto" w:fill="auto"/>
            <w:vAlign w:val="bottom"/>
          </w:tcPr>
          <w:p w14:paraId="031F7AC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33AF0F54" w14:textId="77777777" w:rsidTr="000211F0">
        <w:trPr>
          <w:trHeight w:val="300"/>
        </w:trPr>
        <w:tc>
          <w:tcPr>
            <w:tcW w:w="3165" w:type="dxa"/>
            <w:shd w:val="clear" w:color="auto" w:fill="auto"/>
            <w:vAlign w:val="bottom"/>
          </w:tcPr>
          <w:p w14:paraId="1E46972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500" w:type="dxa"/>
            <w:shd w:val="clear" w:color="auto" w:fill="auto"/>
            <w:vAlign w:val="bottom"/>
          </w:tcPr>
          <w:p w14:paraId="1520B11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-1.28</w:t>
            </w:r>
          </w:p>
        </w:tc>
        <w:tc>
          <w:tcPr>
            <w:tcW w:w="1380" w:type="dxa"/>
            <w:shd w:val="clear" w:color="auto" w:fill="auto"/>
            <w:vAlign w:val="bottom"/>
          </w:tcPr>
          <w:p w14:paraId="2236B2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215" w:type="dxa"/>
            <w:shd w:val="clear" w:color="auto" w:fill="auto"/>
            <w:vAlign w:val="bottom"/>
          </w:tcPr>
          <w:p w14:paraId="277CB85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-2.38</w:t>
            </w:r>
          </w:p>
        </w:tc>
        <w:tc>
          <w:tcPr>
            <w:tcW w:w="1515" w:type="dxa"/>
            <w:shd w:val="clear" w:color="auto" w:fill="auto"/>
            <w:vAlign w:val="bottom"/>
          </w:tcPr>
          <w:p w14:paraId="76B909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-0.34</w:t>
            </w:r>
          </w:p>
        </w:tc>
      </w:tr>
      <w:tr w:rsidR="00A979F1" w14:paraId="19BD95B5" w14:textId="77777777" w:rsidTr="000211F0">
        <w:trPr>
          <w:trHeight w:val="300"/>
        </w:trPr>
        <w:tc>
          <w:tcPr>
            <w:tcW w:w="3165" w:type="dxa"/>
            <w:shd w:val="clear" w:color="auto" w:fill="auto"/>
            <w:vAlign w:val="bottom"/>
          </w:tcPr>
          <w:p w14:paraId="5DEBE57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500" w:type="dxa"/>
            <w:shd w:val="clear" w:color="auto" w:fill="auto"/>
            <w:vAlign w:val="bottom"/>
          </w:tcPr>
          <w:p w14:paraId="3DCE681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-0.34</w:t>
            </w:r>
          </w:p>
        </w:tc>
        <w:tc>
          <w:tcPr>
            <w:tcW w:w="1380" w:type="dxa"/>
            <w:shd w:val="clear" w:color="auto" w:fill="auto"/>
            <w:vAlign w:val="bottom"/>
          </w:tcPr>
          <w:p w14:paraId="327CD34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15" w:type="dxa"/>
            <w:shd w:val="clear" w:color="auto" w:fill="auto"/>
            <w:vAlign w:val="bottom"/>
          </w:tcPr>
          <w:p w14:paraId="79C18A0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-1.23</w:t>
            </w:r>
          </w:p>
        </w:tc>
        <w:tc>
          <w:tcPr>
            <w:tcW w:w="1515" w:type="dxa"/>
            <w:shd w:val="clear" w:color="auto" w:fill="auto"/>
            <w:vAlign w:val="bottom"/>
          </w:tcPr>
          <w:p w14:paraId="10DA175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0.58</w:t>
            </w:r>
          </w:p>
        </w:tc>
      </w:tr>
      <w:tr w:rsidR="00A979F1" w14:paraId="50D3658A" w14:textId="77777777" w:rsidTr="000211F0">
        <w:trPr>
          <w:trHeight w:val="300"/>
        </w:trPr>
        <w:tc>
          <w:tcPr>
            <w:tcW w:w="3165" w:type="dxa"/>
            <w:shd w:val="clear" w:color="auto" w:fill="auto"/>
            <w:vAlign w:val="bottom"/>
          </w:tcPr>
          <w:p w14:paraId="1925105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500" w:type="dxa"/>
            <w:shd w:val="clear" w:color="auto" w:fill="auto"/>
            <w:vAlign w:val="bottom"/>
          </w:tcPr>
          <w:p w14:paraId="3DF03C9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-1.58</w:t>
            </w:r>
          </w:p>
        </w:tc>
        <w:tc>
          <w:tcPr>
            <w:tcW w:w="1380" w:type="dxa"/>
            <w:shd w:val="clear" w:color="auto" w:fill="auto"/>
            <w:vAlign w:val="bottom"/>
          </w:tcPr>
          <w:p w14:paraId="4451FB3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215" w:type="dxa"/>
            <w:shd w:val="clear" w:color="auto" w:fill="auto"/>
            <w:vAlign w:val="bottom"/>
          </w:tcPr>
          <w:p w14:paraId="181E94C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-2.59</w:t>
            </w:r>
          </w:p>
        </w:tc>
        <w:tc>
          <w:tcPr>
            <w:tcW w:w="1515" w:type="dxa"/>
            <w:shd w:val="clear" w:color="auto" w:fill="auto"/>
            <w:vAlign w:val="bottom"/>
          </w:tcPr>
          <w:p w14:paraId="683EEB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-0.65</w:t>
            </w:r>
          </w:p>
        </w:tc>
      </w:tr>
      <w:tr w:rsidR="00A979F1" w14:paraId="6C44AEDA" w14:textId="77777777" w:rsidTr="000211F0">
        <w:trPr>
          <w:trHeight w:val="300"/>
        </w:trPr>
        <w:tc>
          <w:tcPr>
            <w:tcW w:w="3165" w:type="dxa"/>
            <w:shd w:val="clear" w:color="auto" w:fill="auto"/>
            <w:vAlign w:val="bottom"/>
          </w:tcPr>
          <w:p w14:paraId="58EB4BE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500" w:type="dxa"/>
            <w:shd w:val="clear" w:color="auto" w:fill="auto"/>
            <w:vAlign w:val="bottom"/>
          </w:tcPr>
          <w:p w14:paraId="55CCB9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380" w:type="dxa"/>
            <w:shd w:val="clear" w:color="auto" w:fill="auto"/>
            <w:vAlign w:val="bottom"/>
          </w:tcPr>
          <w:p w14:paraId="29F1C3B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15" w:type="dxa"/>
            <w:shd w:val="clear" w:color="auto" w:fill="auto"/>
            <w:vAlign w:val="bottom"/>
          </w:tcPr>
          <w:p w14:paraId="3AEE23C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-1.39</w:t>
            </w:r>
          </w:p>
        </w:tc>
        <w:tc>
          <w:tcPr>
            <w:tcW w:w="1515" w:type="dxa"/>
            <w:shd w:val="clear" w:color="auto" w:fill="auto"/>
            <w:vAlign w:val="bottom"/>
          </w:tcPr>
          <w:p w14:paraId="5CDED95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0.38</w:t>
            </w:r>
          </w:p>
        </w:tc>
      </w:tr>
      <w:tr w:rsidR="00A979F1" w14:paraId="42814659" w14:textId="77777777" w:rsidTr="000211F0">
        <w:trPr>
          <w:trHeight w:val="300"/>
        </w:trPr>
        <w:tc>
          <w:tcPr>
            <w:tcW w:w="3165" w:type="dxa"/>
            <w:shd w:val="clear" w:color="auto" w:fill="auto"/>
            <w:vAlign w:val="bottom"/>
          </w:tcPr>
          <w:p w14:paraId="21F4CFA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500" w:type="dxa"/>
            <w:shd w:val="clear" w:color="auto" w:fill="auto"/>
            <w:vAlign w:val="bottom"/>
          </w:tcPr>
          <w:p w14:paraId="47CE96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-0.26</w:t>
            </w:r>
          </w:p>
        </w:tc>
        <w:tc>
          <w:tcPr>
            <w:tcW w:w="1380" w:type="dxa"/>
            <w:shd w:val="clear" w:color="auto" w:fill="auto"/>
            <w:vAlign w:val="bottom"/>
          </w:tcPr>
          <w:p w14:paraId="5B718B9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215" w:type="dxa"/>
            <w:shd w:val="clear" w:color="auto" w:fill="auto"/>
            <w:vAlign w:val="bottom"/>
          </w:tcPr>
          <w:p w14:paraId="2E05E65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-1.12</w:t>
            </w:r>
          </w:p>
        </w:tc>
        <w:tc>
          <w:tcPr>
            <w:tcW w:w="1515" w:type="dxa"/>
            <w:shd w:val="clear" w:color="auto" w:fill="auto"/>
            <w:vAlign w:val="bottom"/>
          </w:tcPr>
          <w:p w14:paraId="33619A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r>
      <w:tr w:rsidR="00A979F1" w14:paraId="7C03131D" w14:textId="77777777" w:rsidTr="000211F0">
        <w:trPr>
          <w:trHeight w:val="300"/>
        </w:trPr>
        <w:tc>
          <w:tcPr>
            <w:tcW w:w="3165" w:type="dxa"/>
            <w:shd w:val="clear" w:color="auto" w:fill="auto"/>
            <w:vAlign w:val="bottom"/>
          </w:tcPr>
          <w:p w14:paraId="74748C6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500" w:type="dxa"/>
            <w:shd w:val="clear" w:color="auto" w:fill="auto"/>
            <w:vAlign w:val="bottom"/>
          </w:tcPr>
          <w:p w14:paraId="363B8E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380" w:type="dxa"/>
            <w:shd w:val="clear" w:color="auto" w:fill="auto"/>
            <w:vAlign w:val="bottom"/>
          </w:tcPr>
          <w:p w14:paraId="25CF31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215" w:type="dxa"/>
            <w:shd w:val="clear" w:color="auto" w:fill="auto"/>
            <w:vAlign w:val="bottom"/>
          </w:tcPr>
          <w:p w14:paraId="18A7524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-1.39</w:t>
            </w:r>
          </w:p>
        </w:tc>
        <w:tc>
          <w:tcPr>
            <w:tcW w:w="1515" w:type="dxa"/>
            <w:shd w:val="clear" w:color="auto" w:fill="auto"/>
            <w:vAlign w:val="bottom"/>
          </w:tcPr>
          <w:p w14:paraId="660C2C0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r>
      <w:tr w:rsidR="00A979F1" w14:paraId="66254F5C" w14:textId="77777777" w:rsidTr="000211F0">
        <w:trPr>
          <w:trHeight w:val="300"/>
        </w:trPr>
        <w:tc>
          <w:tcPr>
            <w:tcW w:w="3165" w:type="dxa"/>
            <w:shd w:val="clear" w:color="auto" w:fill="auto"/>
            <w:vAlign w:val="bottom"/>
          </w:tcPr>
          <w:p w14:paraId="1D012D4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500" w:type="dxa"/>
            <w:shd w:val="clear" w:color="auto" w:fill="auto"/>
            <w:vAlign w:val="bottom"/>
          </w:tcPr>
          <w:p w14:paraId="5133E73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-0.76</w:t>
            </w:r>
          </w:p>
        </w:tc>
        <w:tc>
          <w:tcPr>
            <w:tcW w:w="1380" w:type="dxa"/>
            <w:shd w:val="clear" w:color="auto" w:fill="auto"/>
            <w:vAlign w:val="bottom"/>
          </w:tcPr>
          <w:p w14:paraId="4F3A400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215" w:type="dxa"/>
            <w:shd w:val="clear" w:color="auto" w:fill="auto"/>
            <w:vAlign w:val="bottom"/>
          </w:tcPr>
          <w:p w14:paraId="08B77A4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-1.69</w:t>
            </w:r>
          </w:p>
        </w:tc>
        <w:tc>
          <w:tcPr>
            <w:tcW w:w="1515" w:type="dxa"/>
            <w:shd w:val="clear" w:color="auto" w:fill="auto"/>
            <w:vAlign w:val="bottom"/>
          </w:tcPr>
          <w:p w14:paraId="01DBBE6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r>
      <w:tr w:rsidR="00A979F1" w14:paraId="30FE3BE8" w14:textId="77777777" w:rsidTr="000211F0">
        <w:trPr>
          <w:trHeight w:val="300"/>
        </w:trPr>
        <w:tc>
          <w:tcPr>
            <w:tcW w:w="3165" w:type="dxa"/>
            <w:shd w:val="clear" w:color="auto" w:fill="auto"/>
            <w:vAlign w:val="bottom"/>
          </w:tcPr>
          <w:p w14:paraId="40626E9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500" w:type="dxa"/>
            <w:shd w:val="clear" w:color="auto" w:fill="auto"/>
            <w:vAlign w:val="bottom"/>
          </w:tcPr>
          <w:p w14:paraId="1B3A66F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0.13</w:t>
            </w:r>
          </w:p>
        </w:tc>
        <w:tc>
          <w:tcPr>
            <w:tcW w:w="1380" w:type="dxa"/>
            <w:shd w:val="clear" w:color="auto" w:fill="auto"/>
            <w:vAlign w:val="bottom"/>
          </w:tcPr>
          <w:p w14:paraId="2A8DA5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15" w:type="dxa"/>
            <w:shd w:val="clear" w:color="auto" w:fill="auto"/>
            <w:vAlign w:val="bottom"/>
          </w:tcPr>
          <w:p w14:paraId="1709113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-0.78</w:t>
            </w:r>
          </w:p>
        </w:tc>
        <w:tc>
          <w:tcPr>
            <w:tcW w:w="1515" w:type="dxa"/>
            <w:shd w:val="clear" w:color="auto" w:fill="auto"/>
            <w:vAlign w:val="bottom"/>
          </w:tcPr>
          <w:p w14:paraId="51E7499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1.14</w:t>
            </w:r>
          </w:p>
        </w:tc>
      </w:tr>
    </w:tbl>
    <w:p w14:paraId="244D1344" w14:textId="77777777" w:rsidR="00A979F1" w:rsidRDefault="00A979F1">
      <w:pPr>
        <w:rPr>
          <w:rFonts w:ascii="Times New Roman" w:eastAsia="Times New Roman" w:hAnsi="Times New Roman" w:cs="Times New Roman"/>
          <w:i/>
        </w:rPr>
      </w:pPr>
    </w:p>
    <w:p w14:paraId="3BE8E554" w14:textId="10693370"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F</w:t>
      </w:r>
      <w:r>
        <w:rPr>
          <w:rFonts w:ascii="Times New Roman" w:eastAsia="Times New Roman" w:hAnsi="Times New Roman" w:cs="Times New Roman"/>
          <w:i/>
          <w:color w:val="000000"/>
        </w:rPr>
        <w:t xml:space="preserve"> Probability of high impact of hunting/poaching (</w:t>
      </w:r>
      <w:r w:rsidR="003268C5">
        <w:rPr>
          <w:rFonts w:ascii="Times New Roman" w:eastAsia="Times New Roman" w:hAnsi="Times New Roman" w:cs="Times New Roman"/>
          <w:i/>
          <w:color w:val="000000"/>
        </w:rPr>
        <w:t>i</w:t>
      </w:r>
      <w:r>
        <w:rPr>
          <w:rFonts w:ascii="Times New Roman" w:eastAsia="Times New Roman" w:hAnsi="Times New Roman" w:cs="Times New Roman"/>
          <w:i/>
          <w:color w:val="000000"/>
        </w:rPr>
        <w:t xml:space="preserve">ncluding very high, high, </w:t>
      </w:r>
      <w:proofErr w:type="gramStart"/>
      <w:r>
        <w:rPr>
          <w:rFonts w:ascii="Times New Roman" w:eastAsia="Times New Roman" w:hAnsi="Times New Roman" w:cs="Times New Roman"/>
          <w:i/>
          <w:color w:val="000000"/>
        </w:rPr>
        <w:t>moderate)</w:t>
      </w:r>
      <w:r w:rsidR="004E209A">
        <w:rPr>
          <w:rFonts w:ascii="Times New Roman" w:eastAsia="Times New Roman" w:hAnsi="Times New Roman" w:cs="Times New Roman"/>
          <w:i/>
          <w:color w:val="000000"/>
        </w:rPr>
        <w:t>(</w:t>
      </w:r>
      <w:proofErr w:type="gramEnd"/>
      <w:r w:rsidR="004E209A">
        <w:rPr>
          <w:rFonts w:ascii="Times New Roman" w:eastAsia="Times New Roman" w:hAnsi="Times New Roman" w:cs="Times New Roman"/>
          <w:i/>
          <w:color w:val="000000"/>
        </w:rPr>
        <w:t>sensitivity analysi</w:t>
      </w:r>
      <w:r w:rsidR="004E209A" w:rsidRPr="004E209A">
        <w:rPr>
          <w:rFonts w:ascii="Times New Roman" w:eastAsia="Times New Roman" w:hAnsi="Times New Roman" w:cs="Times New Roman"/>
          <w:i/>
          <w:color w:val="000000"/>
        </w:rPr>
        <w:t>s)</w:t>
      </w:r>
    </w:p>
    <w:tbl>
      <w:tblPr>
        <w:tblStyle w:val="a6"/>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2865"/>
        <w:gridCol w:w="1380"/>
        <w:gridCol w:w="1185"/>
        <w:gridCol w:w="1590"/>
        <w:gridCol w:w="1710"/>
      </w:tblGrid>
      <w:tr w:rsidR="00A979F1" w14:paraId="092D0CC7" w14:textId="77777777" w:rsidTr="000211F0">
        <w:trPr>
          <w:trHeight w:val="300"/>
        </w:trPr>
        <w:tc>
          <w:tcPr>
            <w:tcW w:w="5430" w:type="dxa"/>
            <w:gridSpan w:val="3"/>
            <w:shd w:val="clear" w:color="auto" w:fill="auto"/>
            <w:vAlign w:val="bottom"/>
          </w:tcPr>
          <w:p w14:paraId="70B2A83F"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590" w:type="dxa"/>
            <w:shd w:val="clear" w:color="auto" w:fill="auto"/>
            <w:vAlign w:val="bottom"/>
          </w:tcPr>
          <w:p w14:paraId="10ED65D6" w14:textId="77777777" w:rsidR="00A979F1" w:rsidRDefault="00A979F1">
            <w:pPr>
              <w:rPr>
                <w:rFonts w:ascii="Times New Roman" w:eastAsia="Times New Roman" w:hAnsi="Times New Roman" w:cs="Times New Roman"/>
                <w:b/>
              </w:rPr>
            </w:pPr>
          </w:p>
        </w:tc>
        <w:tc>
          <w:tcPr>
            <w:tcW w:w="1710" w:type="dxa"/>
            <w:shd w:val="clear" w:color="auto" w:fill="auto"/>
            <w:vAlign w:val="bottom"/>
          </w:tcPr>
          <w:p w14:paraId="7E687A69" w14:textId="77777777" w:rsidR="00A979F1" w:rsidRDefault="00A979F1">
            <w:pPr>
              <w:rPr>
                <w:rFonts w:ascii="Times New Roman" w:eastAsia="Times New Roman" w:hAnsi="Times New Roman" w:cs="Times New Roman"/>
                <w:b/>
              </w:rPr>
            </w:pPr>
          </w:p>
        </w:tc>
      </w:tr>
      <w:tr w:rsidR="00A979F1" w14:paraId="05378183" w14:textId="77777777" w:rsidTr="000211F0">
        <w:trPr>
          <w:trHeight w:val="300"/>
        </w:trPr>
        <w:tc>
          <w:tcPr>
            <w:tcW w:w="2865" w:type="dxa"/>
            <w:shd w:val="clear" w:color="auto" w:fill="auto"/>
            <w:vAlign w:val="bottom"/>
          </w:tcPr>
          <w:p w14:paraId="204FE0DF" w14:textId="77777777" w:rsidR="00A979F1" w:rsidRDefault="00A979F1">
            <w:pPr>
              <w:rPr>
                <w:rFonts w:ascii="Times New Roman" w:eastAsia="Times New Roman" w:hAnsi="Times New Roman" w:cs="Times New Roman"/>
                <w:b/>
              </w:rPr>
            </w:pPr>
          </w:p>
        </w:tc>
        <w:tc>
          <w:tcPr>
            <w:tcW w:w="1380" w:type="dxa"/>
            <w:shd w:val="clear" w:color="auto" w:fill="auto"/>
            <w:vAlign w:val="bottom"/>
          </w:tcPr>
          <w:p w14:paraId="337295C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185" w:type="dxa"/>
            <w:shd w:val="clear" w:color="auto" w:fill="auto"/>
            <w:vAlign w:val="bottom"/>
          </w:tcPr>
          <w:p w14:paraId="4DE94ADC"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590" w:type="dxa"/>
            <w:shd w:val="clear" w:color="auto" w:fill="auto"/>
            <w:vAlign w:val="bottom"/>
          </w:tcPr>
          <w:p w14:paraId="09E9CA05"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710" w:type="dxa"/>
            <w:shd w:val="clear" w:color="auto" w:fill="auto"/>
            <w:vAlign w:val="bottom"/>
          </w:tcPr>
          <w:p w14:paraId="68F7CB1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3942F404" w14:textId="77777777" w:rsidTr="000211F0">
        <w:trPr>
          <w:trHeight w:val="300"/>
        </w:trPr>
        <w:tc>
          <w:tcPr>
            <w:tcW w:w="2865" w:type="dxa"/>
            <w:shd w:val="clear" w:color="auto" w:fill="auto"/>
            <w:vAlign w:val="bottom"/>
          </w:tcPr>
          <w:p w14:paraId="3D7022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380" w:type="dxa"/>
            <w:shd w:val="clear" w:color="auto" w:fill="auto"/>
            <w:vAlign w:val="bottom"/>
          </w:tcPr>
          <w:p w14:paraId="11ED627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1.09</w:t>
            </w:r>
          </w:p>
        </w:tc>
        <w:tc>
          <w:tcPr>
            <w:tcW w:w="1185" w:type="dxa"/>
            <w:shd w:val="clear" w:color="auto" w:fill="auto"/>
            <w:vAlign w:val="bottom"/>
          </w:tcPr>
          <w:p w14:paraId="5AE833B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c>
          <w:tcPr>
            <w:tcW w:w="1590" w:type="dxa"/>
            <w:shd w:val="clear" w:color="auto" w:fill="auto"/>
            <w:vAlign w:val="bottom"/>
          </w:tcPr>
          <w:p w14:paraId="1915F42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c>
          <w:tcPr>
            <w:tcW w:w="1710" w:type="dxa"/>
            <w:shd w:val="clear" w:color="auto" w:fill="auto"/>
            <w:vAlign w:val="bottom"/>
          </w:tcPr>
          <w:p w14:paraId="7A44B78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2.32</w:t>
            </w:r>
          </w:p>
        </w:tc>
      </w:tr>
      <w:tr w:rsidR="00A979F1" w14:paraId="0CCF5387" w14:textId="77777777" w:rsidTr="000211F0">
        <w:trPr>
          <w:trHeight w:val="300"/>
        </w:trPr>
        <w:tc>
          <w:tcPr>
            <w:tcW w:w="2865" w:type="dxa"/>
            <w:shd w:val="clear" w:color="auto" w:fill="auto"/>
            <w:vAlign w:val="bottom"/>
          </w:tcPr>
          <w:p w14:paraId="58981C1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380" w:type="dxa"/>
            <w:shd w:val="clear" w:color="auto" w:fill="auto"/>
            <w:vAlign w:val="bottom"/>
          </w:tcPr>
          <w:p w14:paraId="5E7A61A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-0.07</w:t>
            </w:r>
          </w:p>
        </w:tc>
        <w:tc>
          <w:tcPr>
            <w:tcW w:w="1185" w:type="dxa"/>
            <w:shd w:val="clear" w:color="auto" w:fill="auto"/>
            <w:vAlign w:val="bottom"/>
          </w:tcPr>
          <w:p w14:paraId="1800AEC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590" w:type="dxa"/>
            <w:shd w:val="clear" w:color="auto" w:fill="auto"/>
            <w:vAlign w:val="bottom"/>
          </w:tcPr>
          <w:p w14:paraId="6D3D55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-1.04</w:t>
            </w:r>
          </w:p>
        </w:tc>
        <w:tc>
          <w:tcPr>
            <w:tcW w:w="1710" w:type="dxa"/>
            <w:shd w:val="clear" w:color="auto" w:fill="auto"/>
            <w:vAlign w:val="bottom"/>
          </w:tcPr>
          <w:p w14:paraId="64F4578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0.88</w:t>
            </w:r>
          </w:p>
        </w:tc>
      </w:tr>
      <w:tr w:rsidR="00A979F1" w14:paraId="5C5B26A6" w14:textId="77777777" w:rsidTr="000211F0">
        <w:trPr>
          <w:trHeight w:val="300"/>
        </w:trPr>
        <w:tc>
          <w:tcPr>
            <w:tcW w:w="2865" w:type="dxa"/>
            <w:shd w:val="clear" w:color="auto" w:fill="auto"/>
            <w:vAlign w:val="bottom"/>
          </w:tcPr>
          <w:p w14:paraId="08C4285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lastRenderedPageBreak/>
              <w:t>HDI (2017)</w:t>
            </w:r>
          </w:p>
        </w:tc>
        <w:tc>
          <w:tcPr>
            <w:tcW w:w="1380" w:type="dxa"/>
            <w:shd w:val="clear" w:color="auto" w:fill="auto"/>
            <w:vAlign w:val="bottom"/>
          </w:tcPr>
          <w:p w14:paraId="684BE08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-1.43</w:t>
            </w:r>
          </w:p>
        </w:tc>
        <w:tc>
          <w:tcPr>
            <w:tcW w:w="1185" w:type="dxa"/>
            <w:shd w:val="clear" w:color="auto" w:fill="auto"/>
            <w:vAlign w:val="bottom"/>
          </w:tcPr>
          <w:p w14:paraId="41F175D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590" w:type="dxa"/>
            <w:shd w:val="clear" w:color="auto" w:fill="auto"/>
            <w:vAlign w:val="bottom"/>
          </w:tcPr>
          <w:p w14:paraId="6743321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-2.49</w:t>
            </w:r>
          </w:p>
        </w:tc>
        <w:tc>
          <w:tcPr>
            <w:tcW w:w="1710" w:type="dxa"/>
            <w:shd w:val="clear" w:color="auto" w:fill="auto"/>
            <w:vAlign w:val="bottom"/>
          </w:tcPr>
          <w:p w14:paraId="17E58CE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r>
      <w:tr w:rsidR="00A979F1" w14:paraId="11C9F936" w14:textId="77777777" w:rsidTr="000211F0">
        <w:trPr>
          <w:trHeight w:val="300"/>
        </w:trPr>
        <w:tc>
          <w:tcPr>
            <w:tcW w:w="2865" w:type="dxa"/>
            <w:shd w:val="clear" w:color="auto" w:fill="auto"/>
            <w:vAlign w:val="bottom"/>
          </w:tcPr>
          <w:p w14:paraId="2FE6990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380" w:type="dxa"/>
            <w:shd w:val="clear" w:color="auto" w:fill="auto"/>
            <w:vAlign w:val="bottom"/>
          </w:tcPr>
          <w:p w14:paraId="3C8888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-0.54</w:t>
            </w:r>
          </w:p>
        </w:tc>
        <w:tc>
          <w:tcPr>
            <w:tcW w:w="1185" w:type="dxa"/>
            <w:shd w:val="clear" w:color="auto" w:fill="auto"/>
            <w:vAlign w:val="bottom"/>
          </w:tcPr>
          <w:p w14:paraId="5CD6D45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590" w:type="dxa"/>
            <w:shd w:val="clear" w:color="auto" w:fill="auto"/>
            <w:vAlign w:val="bottom"/>
          </w:tcPr>
          <w:p w14:paraId="389C49F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-1.45</w:t>
            </w:r>
          </w:p>
        </w:tc>
        <w:tc>
          <w:tcPr>
            <w:tcW w:w="1710" w:type="dxa"/>
            <w:shd w:val="clear" w:color="auto" w:fill="auto"/>
            <w:vAlign w:val="bottom"/>
          </w:tcPr>
          <w:p w14:paraId="5ECDA1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0.35</w:t>
            </w:r>
          </w:p>
        </w:tc>
      </w:tr>
      <w:tr w:rsidR="00A979F1" w14:paraId="25DBA816" w14:textId="77777777" w:rsidTr="000211F0">
        <w:trPr>
          <w:trHeight w:val="300"/>
        </w:trPr>
        <w:tc>
          <w:tcPr>
            <w:tcW w:w="2865" w:type="dxa"/>
            <w:shd w:val="clear" w:color="auto" w:fill="auto"/>
            <w:vAlign w:val="bottom"/>
          </w:tcPr>
          <w:p w14:paraId="0C6A469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380" w:type="dxa"/>
            <w:shd w:val="clear" w:color="auto" w:fill="auto"/>
            <w:vAlign w:val="bottom"/>
          </w:tcPr>
          <w:p w14:paraId="6423BF2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185" w:type="dxa"/>
            <w:shd w:val="clear" w:color="auto" w:fill="auto"/>
            <w:vAlign w:val="bottom"/>
          </w:tcPr>
          <w:p w14:paraId="4A6894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590" w:type="dxa"/>
            <w:shd w:val="clear" w:color="auto" w:fill="auto"/>
            <w:vAlign w:val="bottom"/>
          </w:tcPr>
          <w:p w14:paraId="290A7DB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-1.36</w:t>
            </w:r>
          </w:p>
        </w:tc>
        <w:tc>
          <w:tcPr>
            <w:tcW w:w="1710" w:type="dxa"/>
            <w:shd w:val="clear" w:color="auto" w:fill="auto"/>
            <w:vAlign w:val="bottom"/>
          </w:tcPr>
          <w:p w14:paraId="12857B6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r>
      <w:tr w:rsidR="00A979F1" w14:paraId="3CDF11A0" w14:textId="77777777" w:rsidTr="000211F0">
        <w:trPr>
          <w:trHeight w:val="300"/>
        </w:trPr>
        <w:tc>
          <w:tcPr>
            <w:tcW w:w="2865" w:type="dxa"/>
            <w:shd w:val="clear" w:color="auto" w:fill="auto"/>
            <w:vAlign w:val="bottom"/>
          </w:tcPr>
          <w:p w14:paraId="76CC180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380" w:type="dxa"/>
            <w:shd w:val="clear" w:color="auto" w:fill="auto"/>
            <w:vAlign w:val="bottom"/>
          </w:tcPr>
          <w:p w14:paraId="0EC29BB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c>
          <w:tcPr>
            <w:tcW w:w="1185" w:type="dxa"/>
            <w:shd w:val="clear" w:color="auto" w:fill="auto"/>
            <w:vAlign w:val="bottom"/>
          </w:tcPr>
          <w:p w14:paraId="5ADB6C0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590" w:type="dxa"/>
            <w:shd w:val="clear" w:color="auto" w:fill="auto"/>
            <w:vAlign w:val="bottom"/>
          </w:tcPr>
          <w:p w14:paraId="2ECB3D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-1.38</w:t>
            </w:r>
          </w:p>
        </w:tc>
        <w:tc>
          <w:tcPr>
            <w:tcW w:w="1710" w:type="dxa"/>
            <w:shd w:val="clear" w:color="auto" w:fill="auto"/>
            <w:vAlign w:val="bottom"/>
          </w:tcPr>
          <w:p w14:paraId="4608061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0.67</w:t>
            </w:r>
          </w:p>
        </w:tc>
      </w:tr>
      <w:tr w:rsidR="00A979F1" w14:paraId="5FA08F49" w14:textId="77777777" w:rsidTr="000211F0">
        <w:trPr>
          <w:trHeight w:val="300"/>
        </w:trPr>
        <w:tc>
          <w:tcPr>
            <w:tcW w:w="2865" w:type="dxa"/>
            <w:shd w:val="clear" w:color="auto" w:fill="auto"/>
            <w:vAlign w:val="bottom"/>
          </w:tcPr>
          <w:p w14:paraId="54B3FC7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380" w:type="dxa"/>
            <w:shd w:val="clear" w:color="auto" w:fill="auto"/>
            <w:vAlign w:val="bottom"/>
          </w:tcPr>
          <w:p w14:paraId="17E95D2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-0.74</w:t>
            </w:r>
          </w:p>
        </w:tc>
        <w:tc>
          <w:tcPr>
            <w:tcW w:w="1185" w:type="dxa"/>
            <w:shd w:val="clear" w:color="auto" w:fill="auto"/>
            <w:vAlign w:val="bottom"/>
          </w:tcPr>
          <w:p w14:paraId="6EA7D8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590" w:type="dxa"/>
            <w:shd w:val="clear" w:color="auto" w:fill="auto"/>
            <w:vAlign w:val="bottom"/>
          </w:tcPr>
          <w:p w14:paraId="38246C4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-1.77</w:t>
            </w:r>
          </w:p>
        </w:tc>
        <w:tc>
          <w:tcPr>
            <w:tcW w:w="1710" w:type="dxa"/>
            <w:shd w:val="clear" w:color="auto" w:fill="auto"/>
            <w:vAlign w:val="bottom"/>
          </w:tcPr>
          <w:p w14:paraId="6859FF3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0.18</w:t>
            </w:r>
          </w:p>
        </w:tc>
      </w:tr>
      <w:tr w:rsidR="00A979F1" w14:paraId="2B51CD04" w14:textId="77777777" w:rsidTr="000211F0">
        <w:trPr>
          <w:trHeight w:val="300"/>
        </w:trPr>
        <w:tc>
          <w:tcPr>
            <w:tcW w:w="2865" w:type="dxa"/>
            <w:shd w:val="clear" w:color="auto" w:fill="auto"/>
            <w:vAlign w:val="bottom"/>
          </w:tcPr>
          <w:p w14:paraId="2DA5C71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380" w:type="dxa"/>
            <w:shd w:val="clear" w:color="auto" w:fill="auto"/>
            <w:vAlign w:val="bottom"/>
          </w:tcPr>
          <w:p w14:paraId="4BD3F34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185" w:type="dxa"/>
            <w:shd w:val="clear" w:color="auto" w:fill="auto"/>
            <w:vAlign w:val="bottom"/>
          </w:tcPr>
          <w:p w14:paraId="1D28EBE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590" w:type="dxa"/>
            <w:shd w:val="clear" w:color="auto" w:fill="auto"/>
            <w:vAlign w:val="bottom"/>
          </w:tcPr>
          <w:p w14:paraId="45EE88C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710" w:type="dxa"/>
            <w:shd w:val="clear" w:color="auto" w:fill="auto"/>
            <w:vAlign w:val="bottom"/>
          </w:tcPr>
          <w:p w14:paraId="6B0148C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1.53</w:t>
            </w:r>
          </w:p>
        </w:tc>
      </w:tr>
    </w:tbl>
    <w:p w14:paraId="7C32DA4E" w14:textId="77777777" w:rsidR="00A979F1" w:rsidRDefault="00A979F1">
      <w:pPr>
        <w:keepNext/>
        <w:pBdr>
          <w:top w:val="nil"/>
          <w:left w:val="nil"/>
          <w:bottom w:val="nil"/>
          <w:right w:val="nil"/>
          <w:between w:val="nil"/>
        </w:pBdr>
        <w:spacing w:after="200" w:line="240" w:lineRule="auto"/>
        <w:rPr>
          <w:rFonts w:ascii="Times New Roman" w:eastAsia="Times New Roman" w:hAnsi="Times New Roman" w:cs="Times New Roman"/>
          <w:i/>
          <w:color w:val="000000"/>
          <w:sz w:val="24"/>
          <w:szCs w:val="24"/>
        </w:rPr>
      </w:pPr>
    </w:p>
    <w:p w14:paraId="45EDE9F5" w14:textId="2EE7093C" w:rsidR="00A979F1" w:rsidRDefault="00833CDB">
      <w:pPr>
        <w:keepNext/>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rPr>
        <w:t xml:space="preserve">Table </w:t>
      </w:r>
      <w:r w:rsidR="00501952">
        <w:rPr>
          <w:rFonts w:ascii="Times New Roman" w:eastAsia="Times New Roman" w:hAnsi="Times New Roman" w:cs="Times New Roman"/>
          <w:i/>
        </w:rPr>
        <w:t>G</w:t>
      </w:r>
      <w:r>
        <w:rPr>
          <w:rFonts w:ascii="Times New Roman" w:eastAsia="Times New Roman" w:hAnsi="Times New Roman" w:cs="Times New Roman"/>
          <w:i/>
        </w:rPr>
        <w:t xml:space="preserve"> Probability of high impact of poaching (Including very high, high, only illegal poaching</w:t>
      </w:r>
      <w:r>
        <w:rPr>
          <w:rFonts w:ascii="Times New Roman" w:eastAsia="Times New Roman" w:hAnsi="Times New Roman" w:cs="Times New Roman"/>
          <w:i/>
          <w:sz w:val="24"/>
          <w:szCs w:val="24"/>
        </w:rPr>
        <w:t>), n=73</w:t>
      </w:r>
    </w:p>
    <w:tbl>
      <w:tblPr>
        <w:tblStyle w:val="a7"/>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60"/>
        <w:gridCol w:w="1070"/>
        <w:gridCol w:w="1170"/>
        <w:gridCol w:w="1620"/>
        <w:gridCol w:w="1620"/>
      </w:tblGrid>
      <w:tr w:rsidR="00A979F1" w:rsidRPr="00596FDF" w14:paraId="0ABBB14D" w14:textId="77777777" w:rsidTr="00326422">
        <w:trPr>
          <w:trHeight w:val="300"/>
        </w:trPr>
        <w:tc>
          <w:tcPr>
            <w:tcW w:w="5400" w:type="dxa"/>
            <w:gridSpan w:val="3"/>
            <w:shd w:val="clear" w:color="auto" w:fill="auto"/>
            <w:vAlign w:val="bottom"/>
          </w:tcPr>
          <w:p w14:paraId="53352D27" w14:textId="77777777" w:rsidR="00A979F1" w:rsidRPr="000211F0" w:rsidRDefault="00833CDB">
            <w:pPr>
              <w:spacing w:after="0" w:line="240" w:lineRule="auto"/>
              <w:rPr>
                <w:rFonts w:ascii="Times New Roman" w:hAnsi="Times New Roman" w:cs="Times New Roman"/>
                <w:b/>
                <w:color w:val="000000"/>
                <w:sz w:val="20"/>
                <w:szCs w:val="20"/>
              </w:rPr>
            </w:pPr>
            <w:r w:rsidRPr="000211F0">
              <w:rPr>
                <w:rFonts w:ascii="Times New Roman" w:hAnsi="Times New Roman" w:cs="Times New Roman"/>
                <w:b/>
                <w:color w:val="000000"/>
                <w:sz w:val="20"/>
                <w:szCs w:val="20"/>
              </w:rPr>
              <w:t>Population-Level Effects:</w:t>
            </w:r>
          </w:p>
        </w:tc>
        <w:tc>
          <w:tcPr>
            <w:tcW w:w="1620" w:type="dxa"/>
            <w:shd w:val="clear" w:color="auto" w:fill="auto"/>
            <w:vAlign w:val="bottom"/>
          </w:tcPr>
          <w:p w14:paraId="3A120025" w14:textId="77777777" w:rsidR="00A979F1" w:rsidRPr="000211F0" w:rsidRDefault="00A979F1">
            <w:pPr>
              <w:spacing w:after="0" w:line="240" w:lineRule="auto"/>
              <w:rPr>
                <w:rFonts w:ascii="Times New Roman" w:hAnsi="Times New Roman" w:cs="Times New Roman"/>
                <w:b/>
                <w:color w:val="000000"/>
                <w:sz w:val="20"/>
                <w:szCs w:val="20"/>
              </w:rPr>
            </w:pPr>
          </w:p>
        </w:tc>
        <w:tc>
          <w:tcPr>
            <w:tcW w:w="1620" w:type="dxa"/>
            <w:shd w:val="clear" w:color="auto" w:fill="auto"/>
            <w:vAlign w:val="bottom"/>
          </w:tcPr>
          <w:p w14:paraId="5F9C5026" w14:textId="77777777" w:rsidR="00A979F1" w:rsidRPr="00596FDF" w:rsidRDefault="00A979F1">
            <w:pPr>
              <w:spacing w:after="0" w:line="240" w:lineRule="auto"/>
              <w:rPr>
                <w:rFonts w:ascii="Times New Roman" w:eastAsia="Times New Roman" w:hAnsi="Times New Roman" w:cs="Times New Roman"/>
                <w:b/>
                <w:sz w:val="20"/>
                <w:szCs w:val="20"/>
              </w:rPr>
            </w:pPr>
          </w:p>
        </w:tc>
      </w:tr>
      <w:tr w:rsidR="00A979F1" w:rsidRPr="00596FDF" w14:paraId="71C137FF" w14:textId="77777777" w:rsidTr="00326422">
        <w:trPr>
          <w:trHeight w:val="300"/>
        </w:trPr>
        <w:tc>
          <w:tcPr>
            <w:tcW w:w="3160" w:type="dxa"/>
            <w:shd w:val="clear" w:color="auto" w:fill="auto"/>
            <w:vAlign w:val="bottom"/>
          </w:tcPr>
          <w:p w14:paraId="5D8D953D" w14:textId="77777777" w:rsidR="00A979F1" w:rsidRPr="00596FDF" w:rsidRDefault="00A979F1">
            <w:pPr>
              <w:spacing w:after="0" w:line="240" w:lineRule="auto"/>
              <w:rPr>
                <w:rFonts w:ascii="Times New Roman" w:eastAsia="Times New Roman" w:hAnsi="Times New Roman" w:cs="Times New Roman"/>
                <w:sz w:val="20"/>
                <w:szCs w:val="20"/>
              </w:rPr>
            </w:pPr>
          </w:p>
        </w:tc>
        <w:tc>
          <w:tcPr>
            <w:tcW w:w="1070" w:type="dxa"/>
            <w:shd w:val="clear" w:color="auto" w:fill="auto"/>
            <w:vAlign w:val="bottom"/>
          </w:tcPr>
          <w:p w14:paraId="1BA31CD4"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hAnsi="Times New Roman" w:cs="Times New Roman"/>
                <w:color w:val="000000"/>
                <w:sz w:val="20"/>
                <w:szCs w:val="20"/>
              </w:rPr>
              <w:t>Estimate</w:t>
            </w:r>
          </w:p>
        </w:tc>
        <w:tc>
          <w:tcPr>
            <w:tcW w:w="1170" w:type="dxa"/>
            <w:shd w:val="clear" w:color="auto" w:fill="auto"/>
            <w:vAlign w:val="bottom"/>
          </w:tcPr>
          <w:p w14:paraId="5B95B86C" w14:textId="77777777" w:rsidR="00A979F1" w:rsidRPr="000211F0" w:rsidRDefault="00833CDB">
            <w:pPr>
              <w:spacing w:after="0" w:line="240" w:lineRule="auto"/>
              <w:rPr>
                <w:rFonts w:ascii="Times New Roman" w:hAnsi="Times New Roman" w:cs="Times New Roman"/>
                <w:color w:val="000000"/>
                <w:sz w:val="20"/>
                <w:szCs w:val="20"/>
              </w:rPr>
            </w:pPr>
            <w:proofErr w:type="spellStart"/>
            <w:r w:rsidRPr="000211F0">
              <w:rPr>
                <w:rFonts w:ascii="Times New Roman" w:hAnsi="Times New Roman" w:cs="Times New Roman"/>
                <w:color w:val="000000"/>
                <w:sz w:val="20"/>
                <w:szCs w:val="20"/>
              </w:rPr>
              <w:t>Est.Error</w:t>
            </w:r>
            <w:proofErr w:type="spellEnd"/>
          </w:p>
        </w:tc>
        <w:tc>
          <w:tcPr>
            <w:tcW w:w="1620" w:type="dxa"/>
            <w:shd w:val="clear" w:color="auto" w:fill="auto"/>
            <w:vAlign w:val="bottom"/>
          </w:tcPr>
          <w:p w14:paraId="19D0E50C"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hAnsi="Times New Roman" w:cs="Times New Roman"/>
                <w:color w:val="000000"/>
                <w:sz w:val="20"/>
                <w:szCs w:val="20"/>
              </w:rPr>
              <w:t>l-95% CI</w:t>
            </w:r>
          </w:p>
        </w:tc>
        <w:tc>
          <w:tcPr>
            <w:tcW w:w="1620" w:type="dxa"/>
            <w:shd w:val="clear" w:color="auto" w:fill="auto"/>
            <w:vAlign w:val="bottom"/>
          </w:tcPr>
          <w:p w14:paraId="7DEFC0B7"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hAnsi="Times New Roman" w:cs="Times New Roman"/>
                <w:color w:val="000000"/>
                <w:sz w:val="20"/>
                <w:szCs w:val="20"/>
              </w:rPr>
              <w:t>u-95% CI</w:t>
            </w:r>
          </w:p>
        </w:tc>
      </w:tr>
      <w:tr w:rsidR="00A979F1" w:rsidRPr="00596FDF" w14:paraId="179449D8" w14:textId="77777777" w:rsidTr="00326422">
        <w:trPr>
          <w:trHeight w:val="300"/>
        </w:trPr>
        <w:tc>
          <w:tcPr>
            <w:tcW w:w="3160" w:type="dxa"/>
            <w:shd w:val="clear" w:color="auto" w:fill="auto"/>
            <w:vAlign w:val="bottom"/>
          </w:tcPr>
          <w:p w14:paraId="1C8E13DF"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Intercept</w:t>
            </w:r>
          </w:p>
        </w:tc>
        <w:tc>
          <w:tcPr>
            <w:tcW w:w="1070" w:type="dxa"/>
            <w:shd w:val="clear" w:color="auto" w:fill="auto"/>
            <w:vAlign w:val="bottom"/>
          </w:tcPr>
          <w:p w14:paraId="119D0A96"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-1.73</w:t>
            </w:r>
          </w:p>
        </w:tc>
        <w:tc>
          <w:tcPr>
            <w:tcW w:w="1170" w:type="dxa"/>
            <w:shd w:val="clear" w:color="auto" w:fill="auto"/>
            <w:vAlign w:val="bottom"/>
          </w:tcPr>
          <w:p w14:paraId="50ABD54A"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0.67</w:t>
            </w:r>
          </w:p>
        </w:tc>
        <w:tc>
          <w:tcPr>
            <w:tcW w:w="1620" w:type="dxa"/>
            <w:shd w:val="clear" w:color="auto" w:fill="auto"/>
            <w:vAlign w:val="bottom"/>
          </w:tcPr>
          <w:p w14:paraId="6B22459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-3.18</w:t>
            </w:r>
          </w:p>
        </w:tc>
        <w:tc>
          <w:tcPr>
            <w:tcW w:w="1620" w:type="dxa"/>
            <w:shd w:val="clear" w:color="auto" w:fill="auto"/>
            <w:vAlign w:val="bottom"/>
          </w:tcPr>
          <w:p w14:paraId="1CD44CD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-0.49</w:t>
            </w:r>
          </w:p>
        </w:tc>
      </w:tr>
      <w:tr w:rsidR="00A979F1" w:rsidRPr="00596FDF" w14:paraId="291EB666" w14:textId="77777777" w:rsidTr="00326422">
        <w:trPr>
          <w:trHeight w:val="300"/>
        </w:trPr>
        <w:tc>
          <w:tcPr>
            <w:tcW w:w="3160" w:type="dxa"/>
            <w:shd w:val="clear" w:color="auto" w:fill="auto"/>
            <w:vAlign w:val="bottom"/>
          </w:tcPr>
          <w:p w14:paraId="2EE19B5E"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Population density (log)</w:t>
            </w:r>
          </w:p>
        </w:tc>
        <w:tc>
          <w:tcPr>
            <w:tcW w:w="1070" w:type="dxa"/>
            <w:shd w:val="clear" w:color="auto" w:fill="auto"/>
            <w:vAlign w:val="bottom"/>
          </w:tcPr>
          <w:p w14:paraId="20122BF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-0.33</w:t>
            </w:r>
          </w:p>
        </w:tc>
        <w:tc>
          <w:tcPr>
            <w:tcW w:w="1170" w:type="dxa"/>
            <w:shd w:val="clear" w:color="auto" w:fill="auto"/>
            <w:vAlign w:val="bottom"/>
          </w:tcPr>
          <w:p w14:paraId="742D226E"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w:t>
            </w:r>
          </w:p>
        </w:tc>
        <w:tc>
          <w:tcPr>
            <w:tcW w:w="1620" w:type="dxa"/>
            <w:shd w:val="clear" w:color="auto" w:fill="auto"/>
            <w:vAlign w:val="bottom"/>
          </w:tcPr>
          <w:p w14:paraId="028EBA4B"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-1.32</w:t>
            </w:r>
          </w:p>
        </w:tc>
        <w:tc>
          <w:tcPr>
            <w:tcW w:w="1620" w:type="dxa"/>
            <w:shd w:val="clear" w:color="auto" w:fill="auto"/>
            <w:vAlign w:val="bottom"/>
          </w:tcPr>
          <w:p w14:paraId="388D8B1D"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0.66</w:t>
            </w:r>
          </w:p>
        </w:tc>
      </w:tr>
      <w:tr w:rsidR="00A979F1" w:rsidRPr="00596FDF" w14:paraId="4FE3C11E" w14:textId="77777777" w:rsidTr="00326422">
        <w:trPr>
          <w:trHeight w:val="300"/>
        </w:trPr>
        <w:tc>
          <w:tcPr>
            <w:tcW w:w="3160" w:type="dxa"/>
            <w:shd w:val="clear" w:color="auto" w:fill="auto"/>
            <w:vAlign w:val="bottom"/>
          </w:tcPr>
          <w:p w14:paraId="1A482FE3"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HDI (2017)</w:t>
            </w:r>
          </w:p>
        </w:tc>
        <w:tc>
          <w:tcPr>
            <w:tcW w:w="1070" w:type="dxa"/>
            <w:shd w:val="clear" w:color="auto" w:fill="auto"/>
            <w:vAlign w:val="bottom"/>
          </w:tcPr>
          <w:p w14:paraId="5E61E038"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-1.7</w:t>
            </w:r>
          </w:p>
        </w:tc>
        <w:tc>
          <w:tcPr>
            <w:tcW w:w="1170" w:type="dxa"/>
            <w:shd w:val="clear" w:color="auto" w:fill="auto"/>
            <w:vAlign w:val="bottom"/>
          </w:tcPr>
          <w:p w14:paraId="6BE3AC7E"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0.57</w:t>
            </w:r>
          </w:p>
        </w:tc>
        <w:tc>
          <w:tcPr>
            <w:tcW w:w="1620" w:type="dxa"/>
            <w:shd w:val="clear" w:color="auto" w:fill="auto"/>
            <w:vAlign w:val="bottom"/>
          </w:tcPr>
          <w:p w14:paraId="185D4A0C"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-2.79</w:t>
            </w:r>
          </w:p>
        </w:tc>
        <w:tc>
          <w:tcPr>
            <w:tcW w:w="1620" w:type="dxa"/>
            <w:shd w:val="clear" w:color="auto" w:fill="auto"/>
            <w:vAlign w:val="bottom"/>
          </w:tcPr>
          <w:p w14:paraId="4DEE73F8"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-0.62</w:t>
            </w:r>
          </w:p>
        </w:tc>
      </w:tr>
      <w:tr w:rsidR="00A979F1" w:rsidRPr="00596FDF" w14:paraId="7B1955C1" w14:textId="77777777" w:rsidTr="00326422">
        <w:trPr>
          <w:trHeight w:val="300"/>
        </w:trPr>
        <w:tc>
          <w:tcPr>
            <w:tcW w:w="3160" w:type="dxa"/>
            <w:shd w:val="clear" w:color="auto" w:fill="auto"/>
            <w:vAlign w:val="bottom"/>
          </w:tcPr>
          <w:p w14:paraId="6F74756F"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Community characteristics index</w:t>
            </w:r>
          </w:p>
        </w:tc>
        <w:tc>
          <w:tcPr>
            <w:tcW w:w="1070" w:type="dxa"/>
            <w:shd w:val="clear" w:color="auto" w:fill="auto"/>
            <w:vAlign w:val="bottom"/>
          </w:tcPr>
          <w:p w14:paraId="61CA25D9"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w:t>
            </w:r>
          </w:p>
        </w:tc>
        <w:tc>
          <w:tcPr>
            <w:tcW w:w="1170" w:type="dxa"/>
            <w:shd w:val="clear" w:color="auto" w:fill="auto"/>
            <w:vAlign w:val="bottom"/>
          </w:tcPr>
          <w:p w14:paraId="231ADFDC"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0.48</w:t>
            </w:r>
          </w:p>
        </w:tc>
        <w:tc>
          <w:tcPr>
            <w:tcW w:w="1620" w:type="dxa"/>
            <w:shd w:val="clear" w:color="auto" w:fill="auto"/>
            <w:vAlign w:val="bottom"/>
          </w:tcPr>
          <w:p w14:paraId="590AAF38"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-1.45</w:t>
            </w:r>
          </w:p>
        </w:tc>
        <w:tc>
          <w:tcPr>
            <w:tcW w:w="1620" w:type="dxa"/>
            <w:shd w:val="clear" w:color="auto" w:fill="auto"/>
            <w:vAlign w:val="bottom"/>
          </w:tcPr>
          <w:p w14:paraId="09F0EF4F"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0.44</w:t>
            </w:r>
          </w:p>
        </w:tc>
      </w:tr>
      <w:tr w:rsidR="00A979F1" w:rsidRPr="00596FDF" w14:paraId="5B8A0D7F" w14:textId="77777777" w:rsidTr="00326422">
        <w:trPr>
          <w:trHeight w:val="300"/>
        </w:trPr>
        <w:tc>
          <w:tcPr>
            <w:tcW w:w="3160" w:type="dxa"/>
            <w:shd w:val="clear" w:color="auto" w:fill="auto"/>
            <w:vAlign w:val="bottom"/>
          </w:tcPr>
          <w:p w14:paraId="15FBC5D3"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Protection-based interventions</w:t>
            </w:r>
          </w:p>
        </w:tc>
        <w:tc>
          <w:tcPr>
            <w:tcW w:w="1070" w:type="dxa"/>
            <w:shd w:val="clear" w:color="auto" w:fill="auto"/>
            <w:vAlign w:val="bottom"/>
          </w:tcPr>
          <w:p w14:paraId="76E0FB1A"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-0.35</w:t>
            </w:r>
          </w:p>
        </w:tc>
        <w:tc>
          <w:tcPr>
            <w:tcW w:w="1170" w:type="dxa"/>
            <w:shd w:val="clear" w:color="auto" w:fill="auto"/>
            <w:vAlign w:val="bottom"/>
          </w:tcPr>
          <w:p w14:paraId="300E1147"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0.46</w:t>
            </w:r>
          </w:p>
        </w:tc>
        <w:tc>
          <w:tcPr>
            <w:tcW w:w="1620" w:type="dxa"/>
            <w:shd w:val="clear" w:color="auto" w:fill="auto"/>
            <w:vAlign w:val="bottom"/>
          </w:tcPr>
          <w:p w14:paraId="26B99BF3"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-1.26</w:t>
            </w:r>
          </w:p>
        </w:tc>
        <w:tc>
          <w:tcPr>
            <w:tcW w:w="1620" w:type="dxa"/>
            <w:shd w:val="clear" w:color="auto" w:fill="auto"/>
            <w:vAlign w:val="bottom"/>
          </w:tcPr>
          <w:p w14:paraId="39A073DF"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0.55</w:t>
            </w:r>
          </w:p>
        </w:tc>
      </w:tr>
      <w:tr w:rsidR="00A979F1" w:rsidRPr="00596FDF" w14:paraId="39F9D3EF" w14:textId="77777777" w:rsidTr="00326422">
        <w:trPr>
          <w:trHeight w:val="300"/>
        </w:trPr>
        <w:tc>
          <w:tcPr>
            <w:tcW w:w="3160" w:type="dxa"/>
            <w:shd w:val="clear" w:color="auto" w:fill="auto"/>
            <w:vAlign w:val="bottom"/>
          </w:tcPr>
          <w:p w14:paraId="5A34B905"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Community-based interventions index</w:t>
            </w:r>
          </w:p>
        </w:tc>
        <w:tc>
          <w:tcPr>
            <w:tcW w:w="1070" w:type="dxa"/>
            <w:shd w:val="clear" w:color="auto" w:fill="auto"/>
            <w:vAlign w:val="bottom"/>
          </w:tcPr>
          <w:p w14:paraId="33AAE6A2"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-0.31</w:t>
            </w:r>
          </w:p>
        </w:tc>
        <w:tc>
          <w:tcPr>
            <w:tcW w:w="1170" w:type="dxa"/>
            <w:shd w:val="clear" w:color="auto" w:fill="auto"/>
            <w:vAlign w:val="bottom"/>
          </w:tcPr>
          <w:p w14:paraId="3E5EAB52"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0.51</w:t>
            </w:r>
          </w:p>
        </w:tc>
        <w:tc>
          <w:tcPr>
            <w:tcW w:w="1620" w:type="dxa"/>
            <w:shd w:val="clear" w:color="auto" w:fill="auto"/>
            <w:vAlign w:val="bottom"/>
          </w:tcPr>
          <w:p w14:paraId="50DF33CB"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-1.31</w:t>
            </w:r>
          </w:p>
        </w:tc>
        <w:tc>
          <w:tcPr>
            <w:tcW w:w="1620" w:type="dxa"/>
            <w:shd w:val="clear" w:color="auto" w:fill="auto"/>
            <w:vAlign w:val="bottom"/>
          </w:tcPr>
          <w:p w14:paraId="1DD2C5C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0.67</w:t>
            </w:r>
          </w:p>
        </w:tc>
      </w:tr>
      <w:tr w:rsidR="00A979F1" w:rsidRPr="00596FDF" w14:paraId="7BCAC7B4" w14:textId="77777777" w:rsidTr="00326422">
        <w:trPr>
          <w:trHeight w:val="300"/>
        </w:trPr>
        <w:tc>
          <w:tcPr>
            <w:tcW w:w="3160" w:type="dxa"/>
            <w:shd w:val="clear" w:color="auto" w:fill="auto"/>
            <w:vAlign w:val="bottom"/>
          </w:tcPr>
          <w:p w14:paraId="40444899"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Abundance (mean)</w:t>
            </w:r>
          </w:p>
        </w:tc>
        <w:tc>
          <w:tcPr>
            <w:tcW w:w="1070" w:type="dxa"/>
            <w:shd w:val="clear" w:color="auto" w:fill="auto"/>
            <w:vAlign w:val="bottom"/>
          </w:tcPr>
          <w:p w14:paraId="16A1E81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-0.37</w:t>
            </w:r>
          </w:p>
        </w:tc>
        <w:tc>
          <w:tcPr>
            <w:tcW w:w="1170" w:type="dxa"/>
            <w:shd w:val="clear" w:color="auto" w:fill="auto"/>
            <w:vAlign w:val="bottom"/>
          </w:tcPr>
          <w:p w14:paraId="5C512094"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0.47</w:t>
            </w:r>
          </w:p>
        </w:tc>
        <w:tc>
          <w:tcPr>
            <w:tcW w:w="1620" w:type="dxa"/>
            <w:shd w:val="clear" w:color="auto" w:fill="auto"/>
            <w:vAlign w:val="bottom"/>
          </w:tcPr>
          <w:p w14:paraId="2F5BBB63"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-1.34</w:t>
            </w:r>
          </w:p>
        </w:tc>
        <w:tc>
          <w:tcPr>
            <w:tcW w:w="1620" w:type="dxa"/>
            <w:shd w:val="clear" w:color="auto" w:fill="auto"/>
            <w:vAlign w:val="bottom"/>
          </w:tcPr>
          <w:p w14:paraId="6D3094D6"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0.54</w:t>
            </w:r>
          </w:p>
        </w:tc>
      </w:tr>
      <w:tr w:rsidR="00A979F1" w:rsidRPr="00596FDF" w14:paraId="04D109D0" w14:textId="77777777" w:rsidTr="00326422">
        <w:trPr>
          <w:trHeight w:val="300"/>
        </w:trPr>
        <w:tc>
          <w:tcPr>
            <w:tcW w:w="3160" w:type="dxa"/>
            <w:shd w:val="clear" w:color="auto" w:fill="auto"/>
            <w:vAlign w:val="bottom"/>
          </w:tcPr>
          <w:p w14:paraId="2D5C4F3C" w14:textId="77777777" w:rsidR="00A979F1" w:rsidRPr="000211F0" w:rsidRDefault="00833CDB">
            <w:pPr>
              <w:spacing w:after="0" w:line="240" w:lineRule="auto"/>
              <w:rPr>
                <w:rFonts w:ascii="Times New Roman" w:hAnsi="Times New Roman" w:cs="Times New Roman"/>
                <w:color w:val="000000"/>
                <w:sz w:val="20"/>
                <w:szCs w:val="20"/>
              </w:rPr>
            </w:pPr>
            <w:r w:rsidRPr="000211F0">
              <w:rPr>
                <w:rFonts w:ascii="Times New Roman" w:eastAsia="Times New Roman" w:hAnsi="Times New Roman" w:cs="Times New Roman"/>
                <w:sz w:val="20"/>
                <w:szCs w:val="20"/>
              </w:rPr>
              <w:t>Size (log)</w:t>
            </w:r>
          </w:p>
        </w:tc>
        <w:tc>
          <w:tcPr>
            <w:tcW w:w="1070" w:type="dxa"/>
            <w:shd w:val="clear" w:color="auto" w:fill="auto"/>
            <w:vAlign w:val="bottom"/>
          </w:tcPr>
          <w:p w14:paraId="49587A9A"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-0.07</w:t>
            </w:r>
          </w:p>
        </w:tc>
        <w:tc>
          <w:tcPr>
            <w:tcW w:w="1170" w:type="dxa"/>
            <w:shd w:val="clear" w:color="auto" w:fill="auto"/>
            <w:vAlign w:val="bottom"/>
          </w:tcPr>
          <w:p w14:paraId="62643C90"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0.52</w:t>
            </w:r>
          </w:p>
        </w:tc>
        <w:tc>
          <w:tcPr>
            <w:tcW w:w="1620" w:type="dxa"/>
            <w:shd w:val="clear" w:color="auto" w:fill="auto"/>
            <w:vAlign w:val="bottom"/>
          </w:tcPr>
          <w:p w14:paraId="3A743941"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-1.06</w:t>
            </w:r>
          </w:p>
        </w:tc>
        <w:tc>
          <w:tcPr>
            <w:tcW w:w="1620" w:type="dxa"/>
            <w:shd w:val="clear" w:color="auto" w:fill="auto"/>
            <w:vAlign w:val="bottom"/>
          </w:tcPr>
          <w:p w14:paraId="17C53D65" w14:textId="77777777" w:rsidR="00A979F1" w:rsidRPr="000211F0" w:rsidRDefault="00833CDB">
            <w:pPr>
              <w:spacing w:after="0" w:line="240" w:lineRule="auto"/>
              <w:jc w:val="right"/>
              <w:rPr>
                <w:rFonts w:ascii="Times New Roman" w:hAnsi="Times New Roman" w:cs="Times New Roman"/>
                <w:color w:val="000000"/>
                <w:sz w:val="20"/>
                <w:szCs w:val="20"/>
              </w:rPr>
            </w:pPr>
            <w:r w:rsidRPr="000211F0">
              <w:rPr>
                <w:rFonts w:ascii="Times New Roman" w:hAnsi="Times New Roman" w:cs="Times New Roman"/>
                <w:color w:val="000000"/>
                <w:sz w:val="20"/>
                <w:szCs w:val="20"/>
              </w:rPr>
              <w:t>1.01</w:t>
            </w:r>
          </w:p>
        </w:tc>
      </w:tr>
    </w:tbl>
    <w:p w14:paraId="627213ED" w14:textId="77777777" w:rsidR="00A979F1" w:rsidRDefault="00A979F1">
      <w:pPr>
        <w:keepNext/>
        <w:pBdr>
          <w:top w:val="nil"/>
          <w:left w:val="nil"/>
          <w:bottom w:val="nil"/>
          <w:right w:val="nil"/>
          <w:between w:val="nil"/>
        </w:pBdr>
        <w:spacing w:after="200" w:line="240" w:lineRule="auto"/>
        <w:rPr>
          <w:rFonts w:ascii="Times New Roman" w:eastAsia="Times New Roman" w:hAnsi="Times New Roman" w:cs="Times New Roman"/>
          <w:i/>
          <w:color w:val="000000"/>
        </w:rPr>
      </w:pPr>
    </w:p>
    <w:p w14:paraId="4D73611C" w14:textId="49298BFE"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H</w:t>
      </w:r>
      <w:r>
        <w:rPr>
          <w:rFonts w:ascii="Times New Roman" w:eastAsia="Times New Roman" w:hAnsi="Times New Roman" w:cs="Times New Roman"/>
          <w:i/>
          <w:color w:val="000000"/>
        </w:rPr>
        <w:t xml:space="preserve"> Probability of high killing</w:t>
      </w:r>
      <w:r>
        <w:rPr>
          <w:rFonts w:ascii="Times New Roman" w:eastAsia="Times New Roman" w:hAnsi="Times New Roman" w:cs="Times New Roman"/>
          <w:i/>
        </w:rPr>
        <w:t xml:space="preserve"> rate</w:t>
      </w:r>
      <w:r>
        <w:rPr>
          <w:rFonts w:ascii="Times New Roman" w:eastAsia="Times New Roman" w:hAnsi="Times New Roman" w:cs="Times New Roman"/>
          <w:i/>
          <w:color w:val="000000"/>
        </w:rPr>
        <w:t xml:space="preserve"> through human-wildlife-conflicts (including very high, high)</w:t>
      </w:r>
    </w:p>
    <w:tbl>
      <w:tblPr>
        <w:tblStyle w:val="a8"/>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2970"/>
        <w:gridCol w:w="1185"/>
        <w:gridCol w:w="1515"/>
        <w:gridCol w:w="1695"/>
        <w:gridCol w:w="1485"/>
      </w:tblGrid>
      <w:tr w:rsidR="00A979F1" w14:paraId="0E687962" w14:textId="77777777" w:rsidTr="000211F0">
        <w:trPr>
          <w:trHeight w:val="300"/>
        </w:trPr>
        <w:tc>
          <w:tcPr>
            <w:tcW w:w="5670" w:type="dxa"/>
            <w:gridSpan w:val="3"/>
            <w:shd w:val="clear" w:color="auto" w:fill="auto"/>
            <w:vAlign w:val="bottom"/>
          </w:tcPr>
          <w:p w14:paraId="5E614C3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695" w:type="dxa"/>
            <w:shd w:val="clear" w:color="auto" w:fill="auto"/>
            <w:vAlign w:val="bottom"/>
          </w:tcPr>
          <w:p w14:paraId="55B66433" w14:textId="77777777" w:rsidR="00A979F1" w:rsidRDefault="00A979F1">
            <w:pPr>
              <w:rPr>
                <w:rFonts w:ascii="Times New Roman" w:eastAsia="Times New Roman" w:hAnsi="Times New Roman" w:cs="Times New Roman"/>
                <w:b/>
              </w:rPr>
            </w:pPr>
          </w:p>
        </w:tc>
        <w:tc>
          <w:tcPr>
            <w:tcW w:w="1485" w:type="dxa"/>
            <w:shd w:val="clear" w:color="auto" w:fill="auto"/>
            <w:vAlign w:val="bottom"/>
          </w:tcPr>
          <w:p w14:paraId="512EE087" w14:textId="77777777" w:rsidR="00A979F1" w:rsidRDefault="00A979F1">
            <w:pPr>
              <w:rPr>
                <w:rFonts w:ascii="Times New Roman" w:eastAsia="Times New Roman" w:hAnsi="Times New Roman" w:cs="Times New Roman"/>
                <w:b/>
              </w:rPr>
            </w:pPr>
          </w:p>
        </w:tc>
      </w:tr>
      <w:tr w:rsidR="00A979F1" w14:paraId="1D47FB75" w14:textId="77777777" w:rsidTr="000211F0">
        <w:trPr>
          <w:trHeight w:val="300"/>
        </w:trPr>
        <w:tc>
          <w:tcPr>
            <w:tcW w:w="2970" w:type="dxa"/>
            <w:shd w:val="clear" w:color="auto" w:fill="auto"/>
            <w:vAlign w:val="bottom"/>
          </w:tcPr>
          <w:p w14:paraId="59054C03" w14:textId="77777777" w:rsidR="00A979F1" w:rsidRDefault="00A979F1">
            <w:pPr>
              <w:rPr>
                <w:rFonts w:ascii="Times New Roman" w:eastAsia="Times New Roman" w:hAnsi="Times New Roman" w:cs="Times New Roman"/>
                <w:b/>
              </w:rPr>
            </w:pPr>
          </w:p>
        </w:tc>
        <w:tc>
          <w:tcPr>
            <w:tcW w:w="1185" w:type="dxa"/>
            <w:shd w:val="clear" w:color="auto" w:fill="auto"/>
            <w:vAlign w:val="bottom"/>
          </w:tcPr>
          <w:p w14:paraId="3B41FDC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515" w:type="dxa"/>
            <w:shd w:val="clear" w:color="auto" w:fill="auto"/>
            <w:vAlign w:val="bottom"/>
          </w:tcPr>
          <w:p w14:paraId="6DB0E02D"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695" w:type="dxa"/>
            <w:shd w:val="clear" w:color="auto" w:fill="auto"/>
            <w:vAlign w:val="bottom"/>
          </w:tcPr>
          <w:p w14:paraId="35952359"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485" w:type="dxa"/>
            <w:shd w:val="clear" w:color="auto" w:fill="auto"/>
            <w:vAlign w:val="bottom"/>
          </w:tcPr>
          <w:p w14:paraId="3579D0B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06E81317" w14:textId="77777777" w:rsidTr="000211F0">
        <w:trPr>
          <w:trHeight w:val="300"/>
        </w:trPr>
        <w:tc>
          <w:tcPr>
            <w:tcW w:w="2970" w:type="dxa"/>
            <w:shd w:val="clear" w:color="auto" w:fill="auto"/>
            <w:vAlign w:val="bottom"/>
          </w:tcPr>
          <w:p w14:paraId="6D86733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185" w:type="dxa"/>
            <w:shd w:val="clear" w:color="auto" w:fill="auto"/>
            <w:vAlign w:val="bottom"/>
          </w:tcPr>
          <w:p w14:paraId="59FF22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-2.58</w:t>
            </w:r>
          </w:p>
        </w:tc>
        <w:tc>
          <w:tcPr>
            <w:tcW w:w="1515" w:type="dxa"/>
            <w:shd w:val="clear" w:color="auto" w:fill="auto"/>
            <w:vAlign w:val="bottom"/>
          </w:tcPr>
          <w:p w14:paraId="2BE05AE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0.67</w:t>
            </w:r>
          </w:p>
        </w:tc>
        <w:tc>
          <w:tcPr>
            <w:tcW w:w="1695" w:type="dxa"/>
            <w:shd w:val="clear" w:color="auto" w:fill="auto"/>
            <w:vAlign w:val="bottom"/>
          </w:tcPr>
          <w:p w14:paraId="590CE0C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-4.11</w:t>
            </w:r>
          </w:p>
        </w:tc>
        <w:tc>
          <w:tcPr>
            <w:tcW w:w="1485" w:type="dxa"/>
            <w:shd w:val="clear" w:color="auto" w:fill="auto"/>
            <w:vAlign w:val="bottom"/>
          </w:tcPr>
          <w:p w14:paraId="5E192D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-1.43</w:t>
            </w:r>
          </w:p>
        </w:tc>
      </w:tr>
      <w:tr w:rsidR="00A979F1" w14:paraId="32E3AB87" w14:textId="77777777" w:rsidTr="000211F0">
        <w:trPr>
          <w:trHeight w:val="300"/>
        </w:trPr>
        <w:tc>
          <w:tcPr>
            <w:tcW w:w="2970" w:type="dxa"/>
            <w:shd w:val="clear" w:color="auto" w:fill="auto"/>
            <w:vAlign w:val="bottom"/>
          </w:tcPr>
          <w:p w14:paraId="1030FBC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185" w:type="dxa"/>
            <w:shd w:val="clear" w:color="auto" w:fill="auto"/>
            <w:vAlign w:val="bottom"/>
          </w:tcPr>
          <w:p w14:paraId="4236B68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0.96</w:t>
            </w:r>
          </w:p>
        </w:tc>
        <w:tc>
          <w:tcPr>
            <w:tcW w:w="1515" w:type="dxa"/>
            <w:shd w:val="clear" w:color="auto" w:fill="auto"/>
            <w:vAlign w:val="bottom"/>
          </w:tcPr>
          <w:p w14:paraId="480592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c>
          <w:tcPr>
            <w:tcW w:w="1695" w:type="dxa"/>
            <w:shd w:val="clear" w:color="auto" w:fill="auto"/>
            <w:vAlign w:val="bottom"/>
          </w:tcPr>
          <w:p w14:paraId="18C0758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c>
          <w:tcPr>
            <w:tcW w:w="1485" w:type="dxa"/>
            <w:shd w:val="clear" w:color="auto" w:fill="auto"/>
            <w:vAlign w:val="bottom"/>
          </w:tcPr>
          <w:p w14:paraId="2A69AB7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2.04</w:t>
            </w:r>
          </w:p>
        </w:tc>
      </w:tr>
      <w:tr w:rsidR="00A979F1" w14:paraId="6CC32AB0" w14:textId="77777777" w:rsidTr="000211F0">
        <w:trPr>
          <w:trHeight w:val="300"/>
        </w:trPr>
        <w:tc>
          <w:tcPr>
            <w:tcW w:w="2970" w:type="dxa"/>
            <w:shd w:val="clear" w:color="auto" w:fill="auto"/>
            <w:vAlign w:val="bottom"/>
          </w:tcPr>
          <w:p w14:paraId="633835D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185" w:type="dxa"/>
            <w:shd w:val="clear" w:color="auto" w:fill="auto"/>
            <w:vAlign w:val="bottom"/>
          </w:tcPr>
          <w:p w14:paraId="7E75F36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0.37</w:t>
            </w:r>
          </w:p>
        </w:tc>
        <w:tc>
          <w:tcPr>
            <w:tcW w:w="1515" w:type="dxa"/>
            <w:shd w:val="clear" w:color="auto" w:fill="auto"/>
            <w:vAlign w:val="bottom"/>
          </w:tcPr>
          <w:p w14:paraId="0E07E47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695" w:type="dxa"/>
            <w:shd w:val="clear" w:color="auto" w:fill="auto"/>
            <w:vAlign w:val="bottom"/>
          </w:tcPr>
          <w:p w14:paraId="5FD4F45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-0.62</w:t>
            </w:r>
          </w:p>
        </w:tc>
        <w:tc>
          <w:tcPr>
            <w:tcW w:w="1485" w:type="dxa"/>
            <w:shd w:val="clear" w:color="auto" w:fill="auto"/>
            <w:vAlign w:val="bottom"/>
          </w:tcPr>
          <w:p w14:paraId="07AF57A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1.35</w:t>
            </w:r>
          </w:p>
        </w:tc>
      </w:tr>
      <w:tr w:rsidR="00A979F1" w14:paraId="2537A110" w14:textId="77777777" w:rsidTr="000211F0">
        <w:trPr>
          <w:trHeight w:val="300"/>
        </w:trPr>
        <w:tc>
          <w:tcPr>
            <w:tcW w:w="2970" w:type="dxa"/>
            <w:shd w:val="clear" w:color="auto" w:fill="auto"/>
            <w:vAlign w:val="bottom"/>
          </w:tcPr>
          <w:p w14:paraId="16498D8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185" w:type="dxa"/>
            <w:shd w:val="clear" w:color="auto" w:fill="auto"/>
            <w:vAlign w:val="bottom"/>
          </w:tcPr>
          <w:p w14:paraId="1EC7945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515" w:type="dxa"/>
            <w:shd w:val="clear" w:color="auto" w:fill="auto"/>
            <w:vAlign w:val="bottom"/>
          </w:tcPr>
          <w:p w14:paraId="6991AF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695" w:type="dxa"/>
            <w:shd w:val="clear" w:color="auto" w:fill="auto"/>
            <w:vAlign w:val="bottom"/>
          </w:tcPr>
          <w:p w14:paraId="14FB5E8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-1.47</w:t>
            </w:r>
          </w:p>
        </w:tc>
        <w:tc>
          <w:tcPr>
            <w:tcW w:w="1485" w:type="dxa"/>
            <w:shd w:val="clear" w:color="auto" w:fill="auto"/>
            <w:vAlign w:val="bottom"/>
          </w:tcPr>
          <w:p w14:paraId="0A66CF9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r>
      <w:tr w:rsidR="00A979F1" w14:paraId="680A944E" w14:textId="77777777" w:rsidTr="000211F0">
        <w:trPr>
          <w:trHeight w:val="300"/>
        </w:trPr>
        <w:tc>
          <w:tcPr>
            <w:tcW w:w="2970" w:type="dxa"/>
            <w:shd w:val="clear" w:color="auto" w:fill="auto"/>
            <w:vAlign w:val="bottom"/>
          </w:tcPr>
          <w:p w14:paraId="622AB34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185" w:type="dxa"/>
            <w:shd w:val="clear" w:color="auto" w:fill="auto"/>
            <w:vAlign w:val="bottom"/>
          </w:tcPr>
          <w:p w14:paraId="1B2CD48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c>
          <w:tcPr>
            <w:tcW w:w="1515" w:type="dxa"/>
            <w:shd w:val="clear" w:color="auto" w:fill="auto"/>
            <w:vAlign w:val="bottom"/>
          </w:tcPr>
          <w:p w14:paraId="21E142A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695" w:type="dxa"/>
            <w:shd w:val="clear" w:color="auto" w:fill="auto"/>
            <w:vAlign w:val="bottom"/>
          </w:tcPr>
          <w:p w14:paraId="59C739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-1.27</w:t>
            </w:r>
          </w:p>
        </w:tc>
        <w:tc>
          <w:tcPr>
            <w:tcW w:w="1485" w:type="dxa"/>
            <w:shd w:val="clear" w:color="auto" w:fill="auto"/>
            <w:vAlign w:val="bottom"/>
          </w:tcPr>
          <w:p w14:paraId="4AF65AE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0.54</w:t>
            </w:r>
          </w:p>
        </w:tc>
      </w:tr>
      <w:tr w:rsidR="00A979F1" w14:paraId="11186809" w14:textId="77777777" w:rsidTr="000211F0">
        <w:trPr>
          <w:trHeight w:val="300"/>
        </w:trPr>
        <w:tc>
          <w:tcPr>
            <w:tcW w:w="2970" w:type="dxa"/>
            <w:shd w:val="clear" w:color="auto" w:fill="auto"/>
            <w:vAlign w:val="bottom"/>
          </w:tcPr>
          <w:p w14:paraId="78E8513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185" w:type="dxa"/>
            <w:shd w:val="clear" w:color="auto" w:fill="auto"/>
            <w:vAlign w:val="bottom"/>
          </w:tcPr>
          <w:p w14:paraId="0381C0B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c>
          <w:tcPr>
            <w:tcW w:w="1515" w:type="dxa"/>
            <w:shd w:val="clear" w:color="auto" w:fill="auto"/>
            <w:vAlign w:val="bottom"/>
          </w:tcPr>
          <w:p w14:paraId="23CB1C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695" w:type="dxa"/>
            <w:shd w:val="clear" w:color="auto" w:fill="auto"/>
            <w:vAlign w:val="bottom"/>
          </w:tcPr>
          <w:p w14:paraId="421CA2A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485" w:type="dxa"/>
            <w:shd w:val="clear" w:color="auto" w:fill="auto"/>
            <w:vAlign w:val="bottom"/>
          </w:tcPr>
          <w:p w14:paraId="5F99247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1.39</w:t>
            </w:r>
          </w:p>
        </w:tc>
      </w:tr>
      <w:tr w:rsidR="00A979F1" w14:paraId="0539197D" w14:textId="77777777" w:rsidTr="000211F0">
        <w:trPr>
          <w:trHeight w:val="300"/>
        </w:trPr>
        <w:tc>
          <w:tcPr>
            <w:tcW w:w="2970" w:type="dxa"/>
            <w:shd w:val="clear" w:color="auto" w:fill="auto"/>
            <w:vAlign w:val="bottom"/>
          </w:tcPr>
          <w:p w14:paraId="705BD85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185" w:type="dxa"/>
            <w:shd w:val="clear" w:color="auto" w:fill="auto"/>
            <w:vAlign w:val="bottom"/>
          </w:tcPr>
          <w:p w14:paraId="0E876ED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-0.59</w:t>
            </w:r>
          </w:p>
        </w:tc>
        <w:tc>
          <w:tcPr>
            <w:tcW w:w="1515" w:type="dxa"/>
            <w:shd w:val="clear" w:color="auto" w:fill="auto"/>
            <w:vAlign w:val="bottom"/>
          </w:tcPr>
          <w:p w14:paraId="7CB474B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695" w:type="dxa"/>
            <w:shd w:val="clear" w:color="auto" w:fill="auto"/>
            <w:vAlign w:val="bottom"/>
          </w:tcPr>
          <w:p w14:paraId="31EF64C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-1.57</w:t>
            </w:r>
          </w:p>
        </w:tc>
        <w:tc>
          <w:tcPr>
            <w:tcW w:w="1485" w:type="dxa"/>
            <w:shd w:val="clear" w:color="auto" w:fill="auto"/>
            <w:vAlign w:val="bottom"/>
          </w:tcPr>
          <w:p w14:paraId="47FB0D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0.37</w:t>
            </w:r>
          </w:p>
        </w:tc>
      </w:tr>
      <w:tr w:rsidR="00A979F1" w14:paraId="1E6F01FC" w14:textId="77777777" w:rsidTr="000211F0">
        <w:trPr>
          <w:trHeight w:val="300"/>
        </w:trPr>
        <w:tc>
          <w:tcPr>
            <w:tcW w:w="2970" w:type="dxa"/>
            <w:shd w:val="clear" w:color="auto" w:fill="auto"/>
            <w:vAlign w:val="bottom"/>
          </w:tcPr>
          <w:p w14:paraId="7A9388D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185" w:type="dxa"/>
            <w:shd w:val="clear" w:color="auto" w:fill="auto"/>
            <w:vAlign w:val="bottom"/>
          </w:tcPr>
          <w:p w14:paraId="08F5249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1515" w:type="dxa"/>
            <w:shd w:val="clear" w:color="auto" w:fill="auto"/>
            <w:vAlign w:val="bottom"/>
          </w:tcPr>
          <w:p w14:paraId="3F89FD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695" w:type="dxa"/>
            <w:shd w:val="clear" w:color="auto" w:fill="auto"/>
            <w:vAlign w:val="bottom"/>
          </w:tcPr>
          <w:p w14:paraId="2BDDD46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c>
          <w:tcPr>
            <w:tcW w:w="1485" w:type="dxa"/>
            <w:shd w:val="clear" w:color="auto" w:fill="auto"/>
            <w:vAlign w:val="bottom"/>
          </w:tcPr>
          <w:p w14:paraId="782AD65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1.58</w:t>
            </w:r>
          </w:p>
        </w:tc>
      </w:tr>
    </w:tbl>
    <w:p w14:paraId="23ABE39C" w14:textId="77777777" w:rsidR="00A979F1" w:rsidRDefault="00A979F1">
      <w:pPr>
        <w:rPr>
          <w:rFonts w:ascii="Times New Roman" w:eastAsia="Times New Roman" w:hAnsi="Times New Roman" w:cs="Times New Roman"/>
        </w:rPr>
      </w:pPr>
    </w:p>
    <w:p w14:paraId="1447A0F4" w14:textId="59EC7BFE" w:rsidR="00A979F1" w:rsidRDefault="00833CDB">
      <w:pPr>
        <w:keepNext/>
        <w:spacing w:after="200" w:line="240" w:lineRule="auto"/>
        <w:rPr>
          <w:rFonts w:ascii="Times New Roman" w:eastAsia="Times New Roman" w:hAnsi="Times New Roman" w:cs="Times New Roman"/>
          <w:i/>
        </w:rPr>
      </w:pPr>
      <w:r>
        <w:rPr>
          <w:rFonts w:ascii="Times New Roman" w:eastAsia="Times New Roman" w:hAnsi="Times New Roman" w:cs="Times New Roman"/>
          <w:i/>
          <w:sz w:val="24"/>
          <w:szCs w:val="24"/>
        </w:rPr>
        <w:t>T</w:t>
      </w:r>
      <w:r>
        <w:rPr>
          <w:rFonts w:ascii="Times New Roman" w:eastAsia="Times New Roman" w:hAnsi="Times New Roman" w:cs="Times New Roman"/>
          <w:i/>
        </w:rPr>
        <w:t xml:space="preserve">able </w:t>
      </w:r>
      <w:r w:rsidR="00501952">
        <w:rPr>
          <w:rFonts w:ascii="Times New Roman" w:eastAsia="Times New Roman" w:hAnsi="Times New Roman" w:cs="Times New Roman"/>
          <w:i/>
        </w:rPr>
        <w:t>I</w:t>
      </w:r>
      <w:r>
        <w:rPr>
          <w:rFonts w:ascii="Times New Roman" w:eastAsia="Times New Roman" w:hAnsi="Times New Roman" w:cs="Times New Roman"/>
          <w:i/>
        </w:rPr>
        <w:t xml:space="preserve"> Probability of high killing rate </w:t>
      </w:r>
      <w:r w:rsidR="00596FDF">
        <w:rPr>
          <w:rFonts w:ascii="Times New Roman" w:eastAsia="Times New Roman" w:hAnsi="Times New Roman" w:cs="Times New Roman"/>
          <w:i/>
        </w:rPr>
        <w:t xml:space="preserve">due to </w:t>
      </w:r>
      <w:r>
        <w:rPr>
          <w:rFonts w:ascii="Times New Roman" w:eastAsia="Times New Roman" w:hAnsi="Times New Roman" w:cs="Times New Roman"/>
          <w:i/>
        </w:rPr>
        <w:t>human-wildlife-conflicts (including very high, high, moderate)</w:t>
      </w:r>
      <w:r w:rsidR="00501952">
        <w:rPr>
          <w:rFonts w:ascii="Times New Roman" w:eastAsia="Times New Roman" w:hAnsi="Times New Roman" w:cs="Times New Roman"/>
          <w:i/>
        </w:rPr>
        <w:t xml:space="preserve"> (sensitivity analysis)</w:t>
      </w:r>
    </w:p>
    <w:tbl>
      <w:tblPr>
        <w:tblStyle w:val="a9"/>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400" w:firstRow="0" w:lastRow="0" w:firstColumn="0" w:lastColumn="0" w:noHBand="0" w:noVBand="1"/>
      </w:tblPr>
      <w:tblGrid>
        <w:gridCol w:w="2970"/>
        <w:gridCol w:w="1275"/>
        <w:gridCol w:w="1215"/>
        <w:gridCol w:w="1860"/>
        <w:gridCol w:w="1470"/>
      </w:tblGrid>
      <w:tr w:rsidR="00A979F1" w14:paraId="084E032D" w14:textId="77777777" w:rsidTr="000211F0">
        <w:trPr>
          <w:trHeight w:val="300"/>
        </w:trPr>
        <w:tc>
          <w:tcPr>
            <w:tcW w:w="5460" w:type="dxa"/>
            <w:gridSpan w:val="3"/>
            <w:shd w:val="clear" w:color="auto" w:fill="auto"/>
            <w:vAlign w:val="bottom"/>
          </w:tcPr>
          <w:p w14:paraId="1AF67CD8"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860" w:type="dxa"/>
            <w:shd w:val="clear" w:color="auto" w:fill="auto"/>
            <w:vAlign w:val="bottom"/>
          </w:tcPr>
          <w:p w14:paraId="7D2039E4" w14:textId="77777777" w:rsidR="00A979F1" w:rsidRDefault="00A979F1">
            <w:pPr>
              <w:rPr>
                <w:rFonts w:ascii="Times New Roman" w:eastAsia="Times New Roman" w:hAnsi="Times New Roman" w:cs="Times New Roman"/>
                <w:b/>
              </w:rPr>
            </w:pPr>
          </w:p>
        </w:tc>
        <w:tc>
          <w:tcPr>
            <w:tcW w:w="1470" w:type="dxa"/>
            <w:shd w:val="clear" w:color="auto" w:fill="auto"/>
            <w:vAlign w:val="bottom"/>
          </w:tcPr>
          <w:p w14:paraId="5859CE59" w14:textId="77777777" w:rsidR="00A979F1" w:rsidRDefault="00A979F1">
            <w:pPr>
              <w:rPr>
                <w:rFonts w:ascii="Times New Roman" w:eastAsia="Times New Roman" w:hAnsi="Times New Roman" w:cs="Times New Roman"/>
                <w:b/>
              </w:rPr>
            </w:pPr>
          </w:p>
        </w:tc>
      </w:tr>
      <w:tr w:rsidR="00A979F1" w14:paraId="6A135C5D" w14:textId="77777777" w:rsidTr="000211F0">
        <w:trPr>
          <w:trHeight w:val="300"/>
        </w:trPr>
        <w:tc>
          <w:tcPr>
            <w:tcW w:w="2970" w:type="dxa"/>
            <w:shd w:val="clear" w:color="auto" w:fill="auto"/>
            <w:vAlign w:val="bottom"/>
          </w:tcPr>
          <w:p w14:paraId="33DC9CD5" w14:textId="77777777" w:rsidR="00A979F1" w:rsidRDefault="00A979F1">
            <w:pPr>
              <w:rPr>
                <w:rFonts w:ascii="Times New Roman" w:eastAsia="Times New Roman" w:hAnsi="Times New Roman" w:cs="Times New Roman"/>
                <w:b/>
              </w:rPr>
            </w:pPr>
          </w:p>
        </w:tc>
        <w:tc>
          <w:tcPr>
            <w:tcW w:w="1275" w:type="dxa"/>
            <w:shd w:val="clear" w:color="auto" w:fill="auto"/>
            <w:vAlign w:val="bottom"/>
          </w:tcPr>
          <w:p w14:paraId="317955C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15" w:type="dxa"/>
            <w:shd w:val="clear" w:color="auto" w:fill="auto"/>
            <w:vAlign w:val="bottom"/>
          </w:tcPr>
          <w:p w14:paraId="16DD325A"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860" w:type="dxa"/>
            <w:shd w:val="clear" w:color="auto" w:fill="auto"/>
            <w:vAlign w:val="bottom"/>
          </w:tcPr>
          <w:p w14:paraId="3EE165D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470" w:type="dxa"/>
            <w:shd w:val="clear" w:color="auto" w:fill="auto"/>
            <w:vAlign w:val="bottom"/>
          </w:tcPr>
          <w:p w14:paraId="680D877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23C1A28F" w14:textId="77777777" w:rsidTr="000211F0">
        <w:trPr>
          <w:trHeight w:val="300"/>
        </w:trPr>
        <w:tc>
          <w:tcPr>
            <w:tcW w:w="2970" w:type="dxa"/>
            <w:shd w:val="clear" w:color="auto" w:fill="auto"/>
            <w:vAlign w:val="bottom"/>
          </w:tcPr>
          <w:p w14:paraId="03CB3E1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275" w:type="dxa"/>
            <w:shd w:val="clear" w:color="auto" w:fill="auto"/>
            <w:vAlign w:val="bottom"/>
          </w:tcPr>
          <w:p w14:paraId="2719DE2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c>
          <w:tcPr>
            <w:tcW w:w="1215" w:type="dxa"/>
            <w:shd w:val="clear" w:color="auto" w:fill="auto"/>
            <w:vAlign w:val="bottom"/>
          </w:tcPr>
          <w:p w14:paraId="266D852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c>
          <w:tcPr>
            <w:tcW w:w="1860" w:type="dxa"/>
            <w:shd w:val="clear" w:color="auto" w:fill="auto"/>
            <w:vAlign w:val="bottom"/>
          </w:tcPr>
          <w:p w14:paraId="5299AEA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-2.18</w:t>
            </w:r>
          </w:p>
        </w:tc>
        <w:tc>
          <w:tcPr>
            <w:tcW w:w="1470" w:type="dxa"/>
            <w:shd w:val="clear" w:color="auto" w:fill="auto"/>
            <w:vAlign w:val="bottom"/>
          </w:tcPr>
          <w:p w14:paraId="6CCD87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0.04</w:t>
            </w:r>
          </w:p>
        </w:tc>
      </w:tr>
      <w:tr w:rsidR="00A979F1" w14:paraId="2B3724FF" w14:textId="77777777" w:rsidTr="000211F0">
        <w:trPr>
          <w:trHeight w:val="300"/>
        </w:trPr>
        <w:tc>
          <w:tcPr>
            <w:tcW w:w="2970" w:type="dxa"/>
            <w:shd w:val="clear" w:color="auto" w:fill="auto"/>
            <w:vAlign w:val="bottom"/>
          </w:tcPr>
          <w:p w14:paraId="5686166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75" w:type="dxa"/>
            <w:shd w:val="clear" w:color="auto" w:fill="auto"/>
            <w:vAlign w:val="bottom"/>
          </w:tcPr>
          <w:p w14:paraId="711627B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0.87</w:t>
            </w:r>
          </w:p>
        </w:tc>
        <w:tc>
          <w:tcPr>
            <w:tcW w:w="1215" w:type="dxa"/>
            <w:shd w:val="clear" w:color="auto" w:fill="auto"/>
            <w:vAlign w:val="bottom"/>
          </w:tcPr>
          <w:p w14:paraId="79FE571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860" w:type="dxa"/>
            <w:shd w:val="clear" w:color="auto" w:fill="auto"/>
            <w:vAlign w:val="bottom"/>
          </w:tcPr>
          <w:p w14:paraId="2D6015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-0.14</w:t>
            </w:r>
          </w:p>
        </w:tc>
        <w:tc>
          <w:tcPr>
            <w:tcW w:w="1470" w:type="dxa"/>
            <w:shd w:val="clear" w:color="auto" w:fill="auto"/>
            <w:vAlign w:val="bottom"/>
          </w:tcPr>
          <w:p w14:paraId="5A312A7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1.93</w:t>
            </w:r>
          </w:p>
        </w:tc>
      </w:tr>
      <w:tr w:rsidR="00A979F1" w14:paraId="542DFE72" w14:textId="77777777" w:rsidTr="000211F0">
        <w:trPr>
          <w:trHeight w:val="300"/>
        </w:trPr>
        <w:tc>
          <w:tcPr>
            <w:tcW w:w="2970" w:type="dxa"/>
            <w:shd w:val="clear" w:color="auto" w:fill="auto"/>
            <w:vAlign w:val="bottom"/>
          </w:tcPr>
          <w:p w14:paraId="7D93179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75" w:type="dxa"/>
            <w:shd w:val="clear" w:color="auto" w:fill="auto"/>
            <w:vAlign w:val="bottom"/>
          </w:tcPr>
          <w:p w14:paraId="0EFCC4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-0.35</w:t>
            </w:r>
          </w:p>
        </w:tc>
        <w:tc>
          <w:tcPr>
            <w:tcW w:w="1215" w:type="dxa"/>
            <w:shd w:val="clear" w:color="auto" w:fill="auto"/>
            <w:vAlign w:val="bottom"/>
          </w:tcPr>
          <w:p w14:paraId="12011D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860" w:type="dxa"/>
            <w:shd w:val="clear" w:color="auto" w:fill="auto"/>
            <w:vAlign w:val="bottom"/>
          </w:tcPr>
          <w:p w14:paraId="4FDA1E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-1.32</w:t>
            </w:r>
          </w:p>
        </w:tc>
        <w:tc>
          <w:tcPr>
            <w:tcW w:w="1470" w:type="dxa"/>
            <w:shd w:val="clear" w:color="auto" w:fill="auto"/>
            <w:vAlign w:val="bottom"/>
          </w:tcPr>
          <w:p w14:paraId="7DDE4C9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r>
      <w:tr w:rsidR="00A979F1" w14:paraId="2920E742" w14:textId="77777777" w:rsidTr="000211F0">
        <w:trPr>
          <w:trHeight w:val="300"/>
        </w:trPr>
        <w:tc>
          <w:tcPr>
            <w:tcW w:w="2970" w:type="dxa"/>
            <w:shd w:val="clear" w:color="auto" w:fill="auto"/>
            <w:vAlign w:val="bottom"/>
          </w:tcPr>
          <w:p w14:paraId="03874C5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275" w:type="dxa"/>
            <w:shd w:val="clear" w:color="auto" w:fill="auto"/>
            <w:vAlign w:val="bottom"/>
          </w:tcPr>
          <w:p w14:paraId="7888287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c>
          <w:tcPr>
            <w:tcW w:w="1215" w:type="dxa"/>
            <w:shd w:val="clear" w:color="auto" w:fill="auto"/>
            <w:vAlign w:val="bottom"/>
          </w:tcPr>
          <w:p w14:paraId="1A84C03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860" w:type="dxa"/>
            <w:shd w:val="clear" w:color="auto" w:fill="auto"/>
            <w:vAlign w:val="bottom"/>
          </w:tcPr>
          <w:p w14:paraId="71CF8C6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-1.42</w:t>
            </w:r>
          </w:p>
        </w:tc>
        <w:tc>
          <w:tcPr>
            <w:tcW w:w="1470" w:type="dxa"/>
            <w:shd w:val="clear" w:color="auto" w:fill="auto"/>
            <w:vAlign w:val="bottom"/>
          </w:tcPr>
          <w:p w14:paraId="4249ED4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0.31</w:t>
            </w:r>
          </w:p>
        </w:tc>
      </w:tr>
      <w:tr w:rsidR="00A979F1" w14:paraId="5B135477" w14:textId="77777777" w:rsidTr="000211F0">
        <w:trPr>
          <w:trHeight w:val="300"/>
        </w:trPr>
        <w:tc>
          <w:tcPr>
            <w:tcW w:w="2970" w:type="dxa"/>
            <w:shd w:val="clear" w:color="auto" w:fill="auto"/>
            <w:vAlign w:val="bottom"/>
          </w:tcPr>
          <w:p w14:paraId="6E548B5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275" w:type="dxa"/>
            <w:shd w:val="clear" w:color="auto" w:fill="auto"/>
            <w:vAlign w:val="bottom"/>
          </w:tcPr>
          <w:p w14:paraId="3C737E6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-0.01</w:t>
            </w:r>
          </w:p>
        </w:tc>
        <w:tc>
          <w:tcPr>
            <w:tcW w:w="1215" w:type="dxa"/>
            <w:shd w:val="clear" w:color="auto" w:fill="auto"/>
            <w:vAlign w:val="bottom"/>
          </w:tcPr>
          <w:p w14:paraId="35C5D7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860" w:type="dxa"/>
            <w:shd w:val="clear" w:color="auto" w:fill="auto"/>
            <w:vAlign w:val="bottom"/>
          </w:tcPr>
          <w:p w14:paraId="01D68FD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-0.84</w:t>
            </w:r>
          </w:p>
        </w:tc>
        <w:tc>
          <w:tcPr>
            <w:tcW w:w="1470" w:type="dxa"/>
            <w:shd w:val="clear" w:color="auto" w:fill="auto"/>
            <w:vAlign w:val="bottom"/>
          </w:tcPr>
          <w:p w14:paraId="1F5A02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0.83</w:t>
            </w:r>
          </w:p>
        </w:tc>
      </w:tr>
      <w:tr w:rsidR="00A979F1" w14:paraId="59EA738E" w14:textId="77777777" w:rsidTr="000211F0">
        <w:trPr>
          <w:trHeight w:val="300"/>
        </w:trPr>
        <w:tc>
          <w:tcPr>
            <w:tcW w:w="2970" w:type="dxa"/>
            <w:shd w:val="clear" w:color="auto" w:fill="auto"/>
            <w:vAlign w:val="bottom"/>
          </w:tcPr>
          <w:p w14:paraId="0F9C465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lastRenderedPageBreak/>
              <w:t>Community-based interventions index</w:t>
            </w:r>
          </w:p>
        </w:tc>
        <w:tc>
          <w:tcPr>
            <w:tcW w:w="1275" w:type="dxa"/>
            <w:shd w:val="clear" w:color="auto" w:fill="auto"/>
            <w:vAlign w:val="bottom"/>
          </w:tcPr>
          <w:p w14:paraId="7942C9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0.09</w:t>
            </w:r>
          </w:p>
        </w:tc>
        <w:tc>
          <w:tcPr>
            <w:tcW w:w="1215" w:type="dxa"/>
            <w:shd w:val="clear" w:color="auto" w:fill="auto"/>
            <w:vAlign w:val="bottom"/>
          </w:tcPr>
          <w:p w14:paraId="124B3DE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860" w:type="dxa"/>
            <w:shd w:val="clear" w:color="auto" w:fill="auto"/>
            <w:vAlign w:val="bottom"/>
          </w:tcPr>
          <w:p w14:paraId="6B92CF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-0.82</w:t>
            </w:r>
          </w:p>
        </w:tc>
        <w:tc>
          <w:tcPr>
            <w:tcW w:w="1470" w:type="dxa"/>
            <w:shd w:val="clear" w:color="auto" w:fill="auto"/>
            <w:vAlign w:val="bottom"/>
          </w:tcPr>
          <w:p w14:paraId="7A2433F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r>
      <w:tr w:rsidR="00A979F1" w14:paraId="6DE3DC4C" w14:textId="77777777" w:rsidTr="000211F0">
        <w:trPr>
          <w:trHeight w:val="300"/>
        </w:trPr>
        <w:tc>
          <w:tcPr>
            <w:tcW w:w="2970" w:type="dxa"/>
            <w:shd w:val="clear" w:color="auto" w:fill="auto"/>
            <w:vAlign w:val="bottom"/>
          </w:tcPr>
          <w:p w14:paraId="125FECE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275" w:type="dxa"/>
            <w:shd w:val="clear" w:color="auto" w:fill="auto"/>
            <w:vAlign w:val="bottom"/>
          </w:tcPr>
          <w:p w14:paraId="0510E7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-0.13</w:t>
            </w:r>
          </w:p>
        </w:tc>
        <w:tc>
          <w:tcPr>
            <w:tcW w:w="1215" w:type="dxa"/>
            <w:shd w:val="clear" w:color="auto" w:fill="auto"/>
            <w:vAlign w:val="bottom"/>
          </w:tcPr>
          <w:p w14:paraId="748E54E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860" w:type="dxa"/>
            <w:shd w:val="clear" w:color="auto" w:fill="auto"/>
            <w:vAlign w:val="bottom"/>
          </w:tcPr>
          <w:p w14:paraId="135BB9E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c>
          <w:tcPr>
            <w:tcW w:w="1470" w:type="dxa"/>
            <w:shd w:val="clear" w:color="auto" w:fill="auto"/>
            <w:vAlign w:val="bottom"/>
          </w:tcPr>
          <w:p w14:paraId="40F764D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r>
      <w:tr w:rsidR="00A979F1" w14:paraId="1B699884" w14:textId="77777777" w:rsidTr="000211F0">
        <w:trPr>
          <w:trHeight w:val="300"/>
        </w:trPr>
        <w:tc>
          <w:tcPr>
            <w:tcW w:w="2970" w:type="dxa"/>
            <w:shd w:val="clear" w:color="auto" w:fill="auto"/>
            <w:vAlign w:val="bottom"/>
          </w:tcPr>
          <w:p w14:paraId="5987542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75" w:type="dxa"/>
            <w:shd w:val="clear" w:color="auto" w:fill="auto"/>
            <w:vAlign w:val="bottom"/>
          </w:tcPr>
          <w:p w14:paraId="37B468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0.29</w:t>
            </w:r>
          </w:p>
        </w:tc>
        <w:tc>
          <w:tcPr>
            <w:tcW w:w="1215" w:type="dxa"/>
            <w:shd w:val="clear" w:color="auto" w:fill="auto"/>
            <w:vAlign w:val="bottom"/>
          </w:tcPr>
          <w:p w14:paraId="1F25A4B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860" w:type="dxa"/>
            <w:shd w:val="clear" w:color="auto" w:fill="auto"/>
            <w:vAlign w:val="bottom"/>
          </w:tcPr>
          <w:p w14:paraId="022CE05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-0.63</w:t>
            </w:r>
          </w:p>
        </w:tc>
        <w:tc>
          <w:tcPr>
            <w:tcW w:w="1470" w:type="dxa"/>
            <w:shd w:val="clear" w:color="auto" w:fill="auto"/>
            <w:vAlign w:val="bottom"/>
          </w:tcPr>
          <w:p w14:paraId="0EA6431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1.22</w:t>
            </w:r>
          </w:p>
        </w:tc>
      </w:tr>
    </w:tbl>
    <w:p w14:paraId="3D0CB66D" w14:textId="77777777" w:rsidR="00A979F1" w:rsidRDefault="00A979F1">
      <w:pPr>
        <w:keepNext/>
        <w:pBdr>
          <w:top w:val="nil"/>
          <w:left w:val="nil"/>
          <w:bottom w:val="nil"/>
          <w:right w:val="nil"/>
          <w:between w:val="nil"/>
        </w:pBdr>
        <w:spacing w:after="200" w:line="240" w:lineRule="auto"/>
        <w:rPr>
          <w:rFonts w:ascii="Times New Roman" w:eastAsia="Times New Roman" w:hAnsi="Times New Roman" w:cs="Times New Roman"/>
          <w:i/>
          <w:color w:val="000000"/>
        </w:rPr>
      </w:pPr>
    </w:p>
    <w:p w14:paraId="2BBF4F76" w14:textId="0500BA18"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J</w:t>
      </w:r>
      <w:r>
        <w:rPr>
          <w:rFonts w:ascii="Times New Roman" w:eastAsia="Times New Roman" w:hAnsi="Times New Roman" w:cs="Times New Roman"/>
          <w:i/>
          <w:color w:val="000000"/>
        </w:rPr>
        <w:t xml:space="preserve"> Probability that predators are threatened by killing of wildlife</w:t>
      </w:r>
    </w:p>
    <w:tbl>
      <w:tblPr>
        <w:tblStyle w:val="aa"/>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465"/>
        <w:gridCol w:w="1230"/>
        <w:gridCol w:w="1335"/>
        <w:gridCol w:w="1290"/>
        <w:gridCol w:w="1470"/>
      </w:tblGrid>
      <w:tr w:rsidR="00A979F1" w14:paraId="68A14E19" w14:textId="77777777" w:rsidTr="00326422">
        <w:trPr>
          <w:trHeight w:val="300"/>
        </w:trPr>
        <w:tc>
          <w:tcPr>
            <w:tcW w:w="6030" w:type="dxa"/>
            <w:gridSpan w:val="3"/>
            <w:shd w:val="clear" w:color="auto" w:fill="auto"/>
            <w:vAlign w:val="bottom"/>
          </w:tcPr>
          <w:p w14:paraId="65582FD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90" w:type="dxa"/>
            <w:shd w:val="clear" w:color="auto" w:fill="auto"/>
            <w:vAlign w:val="bottom"/>
          </w:tcPr>
          <w:p w14:paraId="033134DD" w14:textId="77777777" w:rsidR="00A979F1" w:rsidRDefault="00A979F1">
            <w:pPr>
              <w:rPr>
                <w:rFonts w:ascii="Times New Roman" w:eastAsia="Times New Roman" w:hAnsi="Times New Roman" w:cs="Times New Roman"/>
                <w:b/>
              </w:rPr>
            </w:pPr>
          </w:p>
        </w:tc>
        <w:tc>
          <w:tcPr>
            <w:tcW w:w="1470" w:type="dxa"/>
            <w:shd w:val="clear" w:color="auto" w:fill="auto"/>
            <w:vAlign w:val="bottom"/>
          </w:tcPr>
          <w:p w14:paraId="11C5B444" w14:textId="77777777" w:rsidR="00A979F1" w:rsidRDefault="00A979F1">
            <w:pPr>
              <w:rPr>
                <w:rFonts w:ascii="Times New Roman" w:eastAsia="Times New Roman" w:hAnsi="Times New Roman" w:cs="Times New Roman"/>
                <w:b/>
              </w:rPr>
            </w:pPr>
          </w:p>
        </w:tc>
      </w:tr>
      <w:tr w:rsidR="00A979F1" w14:paraId="6427FD37" w14:textId="77777777" w:rsidTr="00326422">
        <w:trPr>
          <w:trHeight w:val="300"/>
        </w:trPr>
        <w:tc>
          <w:tcPr>
            <w:tcW w:w="3465" w:type="dxa"/>
            <w:shd w:val="clear" w:color="auto" w:fill="auto"/>
            <w:vAlign w:val="bottom"/>
          </w:tcPr>
          <w:p w14:paraId="0F3E0B2C" w14:textId="77777777" w:rsidR="00A979F1" w:rsidRDefault="00A979F1">
            <w:pPr>
              <w:rPr>
                <w:rFonts w:ascii="Times New Roman" w:eastAsia="Times New Roman" w:hAnsi="Times New Roman" w:cs="Times New Roman"/>
                <w:b/>
              </w:rPr>
            </w:pPr>
          </w:p>
        </w:tc>
        <w:tc>
          <w:tcPr>
            <w:tcW w:w="1230" w:type="dxa"/>
            <w:shd w:val="clear" w:color="auto" w:fill="auto"/>
            <w:vAlign w:val="bottom"/>
          </w:tcPr>
          <w:p w14:paraId="5A3F54A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335" w:type="dxa"/>
            <w:shd w:val="clear" w:color="auto" w:fill="auto"/>
            <w:vAlign w:val="bottom"/>
          </w:tcPr>
          <w:p w14:paraId="4A9F50F3"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90" w:type="dxa"/>
            <w:shd w:val="clear" w:color="auto" w:fill="auto"/>
            <w:vAlign w:val="bottom"/>
          </w:tcPr>
          <w:p w14:paraId="5CF162A7"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470" w:type="dxa"/>
            <w:shd w:val="clear" w:color="auto" w:fill="auto"/>
            <w:vAlign w:val="bottom"/>
          </w:tcPr>
          <w:p w14:paraId="33627B7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5E5CE892" w14:textId="77777777" w:rsidTr="00326422">
        <w:trPr>
          <w:trHeight w:val="300"/>
        </w:trPr>
        <w:tc>
          <w:tcPr>
            <w:tcW w:w="3465" w:type="dxa"/>
            <w:shd w:val="clear" w:color="auto" w:fill="auto"/>
            <w:vAlign w:val="bottom"/>
          </w:tcPr>
          <w:p w14:paraId="6D2A178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230" w:type="dxa"/>
            <w:shd w:val="clear" w:color="auto" w:fill="auto"/>
            <w:vAlign w:val="bottom"/>
          </w:tcPr>
          <w:p w14:paraId="02D542C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-0.99</w:t>
            </w:r>
          </w:p>
        </w:tc>
        <w:tc>
          <w:tcPr>
            <w:tcW w:w="1335" w:type="dxa"/>
            <w:shd w:val="clear" w:color="auto" w:fill="auto"/>
            <w:vAlign w:val="bottom"/>
          </w:tcPr>
          <w:p w14:paraId="4A6F90B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0.98</w:t>
            </w:r>
          </w:p>
        </w:tc>
        <w:tc>
          <w:tcPr>
            <w:tcW w:w="1290" w:type="dxa"/>
            <w:shd w:val="clear" w:color="auto" w:fill="auto"/>
            <w:vAlign w:val="bottom"/>
          </w:tcPr>
          <w:p w14:paraId="350F1D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-2.91</w:t>
            </w:r>
          </w:p>
        </w:tc>
        <w:tc>
          <w:tcPr>
            <w:tcW w:w="1470" w:type="dxa"/>
            <w:shd w:val="clear" w:color="auto" w:fill="auto"/>
            <w:vAlign w:val="bottom"/>
          </w:tcPr>
          <w:p w14:paraId="1FD8E1D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0.93</w:t>
            </w:r>
          </w:p>
        </w:tc>
      </w:tr>
      <w:tr w:rsidR="00A979F1" w14:paraId="147A9E2B" w14:textId="77777777" w:rsidTr="00326422">
        <w:trPr>
          <w:trHeight w:val="300"/>
        </w:trPr>
        <w:tc>
          <w:tcPr>
            <w:tcW w:w="3465" w:type="dxa"/>
            <w:shd w:val="clear" w:color="auto" w:fill="auto"/>
            <w:vAlign w:val="bottom"/>
          </w:tcPr>
          <w:p w14:paraId="2D52FF5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30" w:type="dxa"/>
            <w:shd w:val="clear" w:color="auto" w:fill="auto"/>
            <w:vAlign w:val="bottom"/>
          </w:tcPr>
          <w:p w14:paraId="641B297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1.22</w:t>
            </w:r>
          </w:p>
        </w:tc>
        <w:tc>
          <w:tcPr>
            <w:tcW w:w="1335" w:type="dxa"/>
            <w:shd w:val="clear" w:color="auto" w:fill="auto"/>
            <w:vAlign w:val="bottom"/>
          </w:tcPr>
          <w:p w14:paraId="01137BA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0.62</w:t>
            </w:r>
          </w:p>
        </w:tc>
        <w:tc>
          <w:tcPr>
            <w:tcW w:w="1290" w:type="dxa"/>
            <w:shd w:val="clear" w:color="auto" w:fill="auto"/>
            <w:vAlign w:val="bottom"/>
          </w:tcPr>
          <w:p w14:paraId="637C587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-0.11</w:t>
            </w:r>
          </w:p>
        </w:tc>
        <w:tc>
          <w:tcPr>
            <w:tcW w:w="1470" w:type="dxa"/>
            <w:shd w:val="clear" w:color="auto" w:fill="auto"/>
            <w:vAlign w:val="bottom"/>
          </w:tcPr>
          <w:p w14:paraId="345AA50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2.36</w:t>
            </w:r>
          </w:p>
        </w:tc>
      </w:tr>
      <w:tr w:rsidR="00A979F1" w14:paraId="2EAE0A98" w14:textId="77777777" w:rsidTr="00326422">
        <w:trPr>
          <w:trHeight w:val="300"/>
        </w:trPr>
        <w:tc>
          <w:tcPr>
            <w:tcW w:w="3465" w:type="dxa"/>
            <w:shd w:val="clear" w:color="auto" w:fill="auto"/>
            <w:vAlign w:val="bottom"/>
          </w:tcPr>
          <w:p w14:paraId="3F12A52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30" w:type="dxa"/>
            <w:shd w:val="clear" w:color="auto" w:fill="auto"/>
            <w:vAlign w:val="bottom"/>
          </w:tcPr>
          <w:p w14:paraId="495762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w:t>
            </w:r>
          </w:p>
        </w:tc>
        <w:tc>
          <w:tcPr>
            <w:tcW w:w="1335" w:type="dxa"/>
            <w:shd w:val="clear" w:color="auto" w:fill="auto"/>
            <w:vAlign w:val="bottom"/>
          </w:tcPr>
          <w:p w14:paraId="38742A7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90" w:type="dxa"/>
            <w:shd w:val="clear" w:color="auto" w:fill="auto"/>
            <w:vAlign w:val="bottom"/>
          </w:tcPr>
          <w:p w14:paraId="5B8D81A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-1.13</w:t>
            </w:r>
          </w:p>
        </w:tc>
        <w:tc>
          <w:tcPr>
            <w:tcW w:w="1470" w:type="dxa"/>
            <w:shd w:val="clear" w:color="auto" w:fill="auto"/>
            <w:vAlign w:val="bottom"/>
          </w:tcPr>
          <w:p w14:paraId="5EB3B1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0.68</w:t>
            </w:r>
          </w:p>
        </w:tc>
      </w:tr>
      <w:tr w:rsidR="00A979F1" w14:paraId="3F5DC360" w14:textId="77777777" w:rsidTr="00326422">
        <w:trPr>
          <w:trHeight w:val="300"/>
        </w:trPr>
        <w:tc>
          <w:tcPr>
            <w:tcW w:w="3465" w:type="dxa"/>
            <w:shd w:val="clear" w:color="auto" w:fill="auto"/>
            <w:vAlign w:val="bottom"/>
          </w:tcPr>
          <w:p w14:paraId="65D9237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230" w:type="dxa"/>
            <w:shd w:val="clear" w:color="auto" w:fill="auto"/>
            <w:vAlign w:val="bottom"/>
          </w:tcPr>
          <w:p w14:paraId="56315EB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c>
          <w:tcPr>
            <w:tcW w:w="1335" w:type="dxa"/>
            <w:shd w:val="clear" w:color="auto" w:fill="auto"/>
            <w:vAlign w:val="bottom"/>
          </w:tcPr>
          <w:p w14:paraId="3F0AB8C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0.33</w:t>
            </w:r>
          </w:p>
        </w:tc>
        <w:tc>
          <w:tcPr>
            <w:tcW w:w="1290" w:type="dxa"/>
            <w:shd w:val="clear" w:color="auto" w:fill="auto"/>
            <w:vAlign w:val="bottom"/>
          </w:tcPr>
          <w:p w14:paraId="19600D5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c>
          <w:tcPr>
            <w:tcW w:w="1470" w:type="dxa"/>
            <w:shd w:val="clear" w:color="auto" w:fill="auto"/>
            <w:vAlign w:val="bottom"/>
          </w:tcPr>
          <w:p w14:paraId="14EC113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r>
      <w:tr w:rsidR="00A979F1" w14:paraId="37218F86" w14:textId="77777777" w:rsidTr="00326422">
        <w:trPr>
          <w:trHeight w:val="300"/>
        </w:trPr>
        <w:tc>
          <w:tcPr>
            <w:tcW w:w="3465" w:type="dxa"/>
            <w:shd w:val="clear" w:color="auto" w:fill="auto"/>
            <w:vAlign w:val="bottom"/>
          </w:tcPr>
          <w:p w14:paraId="0B1D038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30" w:type="dxa"/>
            <w:shd w:val="clear" w:color="auto" w:fill="auto"/>
            <w:vAlign w:val="bottom"/>
          </w:tcPr>
          <w:p w14:paraId="731D411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0.14</w:t>
            </w:r>
          </w:p>
        </w:tc>
        <w:tc>
          <w:tcPr>
            <w:tcW w:w="1335" w:type="dxa"/>
            <w:shd w:val="clear" w:color="auto" w:fill="auto"/>
            <w:vAlign w:val="bottom"/>
          </w:tcPr>
          <w:p w14:paraId="4456CA2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90" w:type="dxa"/>
            <w:shd w:val="clear" w:color="auto" w:fill="auto"/>
            <w:vAlign w:val="bottom"/>
          </w:tcPr>
          <w:p w14:paraId="5096EA7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-0.84</w:t>
            </w:r>
          </w:p>
        </w:tc>
        <w:tc>
          <w:tcPr>
            <w:tcW w:w="1470" w:type="dxa"/>
            <w:shd w:val="clear" w:color="auto" w:fill="auto"/>
            <w:vAlign w:val="bottom"/>
          </w:tcPr>
          <w:p w14:paraId="48AD30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1.14</w:t>
            </w:r>
          </w:p>
        </w:tc>
      </w:tr>
      <w:tr w:rsidR="00A979F1" w14:paraId="4E921B38" w14:textId="77777777" w:rsidTr="00326422">
        <w:trPr>
          <w:trHeight w:val="300"/>
        </w:trPr>
        <w:tc>
          <w:tcPr>
            <w:tcW w:w="3465" w:type="dxa"/>
            <w:shd w:val="clear" w:color="auto" w:fill="auto"/>
            <w:vAlign w:val="bottom"/>
          </w:tcPr>
          <w:p w14:paraId="1D8BD3F6"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CommunityIntervention_index</w:t>
            </w:r>
            <w:proofErr w:type="spellEnd"/>
          </w:p>
        </w:tc>
        <w:tc>
          <w:tcPr>
            <w:tcW w:w="1230" w:type="dxa"/>
            <w:shd w:val="clear" w:color="auto" w:fill="auto"/>
            <w:vAlign w:val="bottom"/>
          </w:tcPr>
          <w:p w14:paraId="184F346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-0.24</w:t>
            </w:r>
          </w:p>
        </w:tc>
        <w:tc>
          <w:tcPr>
            <w:tcW w:w="1335" w:type="dxa"/>
            <w:shd w:val="clear" w:color="auto" w:fill="auto"/>
            <w:vAlign w:val="bottom"/>
          </w:tcPr>
          <w:p w14:paraId="3199F11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0.94</w:t>
            </w:r>
          </w:p>
        </w:tc>
        <w:tc>
          <w:tcPr>
            <w:tcW w:w="1290" w:type="dxa"/>
            <w:shd w:val="clear" w:color="auto" w:fill="auto"/>
            <w:vAlign w:val="bottom"/>
          </w:tcPr>
          <w:p w14:paraId="79C2D67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-2.09</w:t>
            </w:r>
          </w:p>
        </w:tc>
        <w:tc>
          <w:tcPr>
            <w:tcW w:w="1470" w:type="dxa"/>
            <w:shd w:val="clear" w:color="auto" w:fill="auto"/>
            <w:vAlign w:val="bottom"/>
          </w:tcPr>
          <w:p w14:paraId="42ABA97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1.61</w:t>
            </w:r>
          </w:p>
        </w:tc>
      </w:tr>
      <w:tr w:rsidR="00A979F1" w14:paraId="0252BC76" w14:textId="77777777" w:rsidTr="00326422">
        <w:trPr>
          <w:trHeight w:val="300"/>
        </w:trPr>
        <w:tc>
          <w:tcPr>
            <w:tcW w:w="3465" w:type="dxa"/>
            <w:shd w:val="clear" w:color="auto" w:fill="auto"/>
            <w:vAlign w:val="bottom"/>
          </w:tcPr>
          <w:p w14:paraId="562B020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Protection_3_interv</w:t>
            </w:r>
          </w:p>
        </w:tc>
        <w:tc>
          <w:tcPr>
            <w:tcW w:w="1230" w:type="dxa"/>
            <w:shd w:val="clear" w:color="auto" w:fill="auto"/>
            <w:vAlign w:val="bottom"/>
          </w:tcPr>
          <w:p w14:paraId="4AF949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c>
          <w:tcPr>
            <w:tcW w:w="1335" w:type="dxa"/>
            <w:shd w:val="clear" w:color="auto" w:fill="auto"/>
            <w:vAlign w:val="bottom"/>
          </w:tcPr>
          <w:p w14:paraId="5872F81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0.78</w:t>
            </w:r>
          </w:p>
        </w:tc>
        <w:tc>
          <w:tcPr>
            <w:tcW w:w="1290" w:type="dxa"/>
            <w:shd w:val="clear" w:color="auto" w:fill="auto"/>
            <w:vAlign w:val="bottom"/>
          </w:tcPr>
          <w:p w14:paraId="4DA3874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-1.88</w:t>
            </w:r>
          </w:p>
        </w:tc>
        <w:tc>
          <w:tcPr>
            <w:tcW w:w="1470" w:type="dxa"/>
            <w:shd w:val="clear" w:color="auto" w:fill="auto"/>
            <w:vAlign w:val="bottom"/>
          </w:tcPr>
          <w:p w14:paraId="158AA11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1.16</w:t>
            </w:r>
          </w:p>
        </w:tc>
      </w:tr>
      <w:tr w:rsidR="00A979F1" w14:paraId="4117E21F" w14:textId="77777777" w:rsidTr="00326422">
        <w:trPr>
          <w:trHeight w:val="300"/>
        </w:trPr>
        <w:tc>
          <w:tcPr>
            <w:tcW w:w="3465" w:type="dxa"/>
            <w:shd w:val="clear" w:color="auto" w:fill="auto"/>
            <w:vAlign w:val="bottom"/>
          </w:tcPr>
          <w:p w14:paraId="3B14AAD2" w14:textId="77777777" w:rsidR="00A979F1" w:rsidRDefault="00833CDB">
            <w:pPr>
              <w:rPr>
                <w:rFonts w:ascii="Times New Roman" w:eastAsia="Times New Roman" w:hAnsi="Times New Roman" w:cs="Times New Roman"/>
              </w:rPr>
            </w:pPr>
            <w:proofErr w:type="spellStart"/>
            <w:r>
              <w:rPr>
                <w:rFonts w:ascii="Times New Roman" w:eastAsia="Times New Roman" w:hAnsi="Times New Roman" w:cs="Times New Roman"/>
              </w:rPr>
              <w:t>z_Abundance_predMean</w:t>
            </w:r>
            <w:proofErr w:type="spellEnd"/>
          </w:p>
        </w:tc>
        <w:tc>
          <w:tcPr>
            <w:tcW w:w="1230" w:type="dxa"/>
            <w:shd w:val="clear" w:color="auto" w:fill="auto"/>
            <w:vAlign w:val="bottom"/>
          </w:tcPr>
          <w:p w14:paraId="22EA1DB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c>
          <w:tcPr>
            <w:tcW w:w="1335" w:type="dxa"/>
            <w:shd w:val="clear" w:color="auto" w:fill="auto"/>
            <w:vAlign w:val="bottom"/>
          </w:tcPr>
          <w:p w14:paraId="0A830E1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90" w:type="dxa"/>
            <w:shd w:val="clear" w:color="auto" w:fill="auto"/>
            <w:vAlign w:val="bottom"/>
          </w:tcPr>
          <w:p w14:paraId="60C1221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-0.31</w:t>
            </w:r>
          </w:p>
        </w:tc>
        <w:tc>
          <w:tcPr>
            <w:tcW w:w="1470" w:type="dxa"/>
            <w:shd w:val="clear" w:color="auto" w:fill="auto"/>
            <w:vAlign w:val="bottom"/>
          </w:tcPr>
          <w:p w14:paraId="6C457E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1.49</w:t>
            </w:r>
          </w:p>
        </w:tc>
      </w:tr>
    </w:tbl>
    <w:p w14:paraId="4C4A8E03" w14:textId="77777777" w:rsidR="00A979F1" w:rsidRDefault="00A979F1">
      <w:pPr>
        <w:rPr>
          <w:rFonts w:ascii="Times New Roman" w:eastAsia="Times New Roman" w:hAnsi="Times New Roman" w:cs="Times New Roman"/>
        </w:rPr>
      </w:pPr>
    </w:p>
    <w:p w14:paraId="6336DF41" w14:textId="1914CB5D"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K</w:t>
      </w:r>
      <w:r>
        <w:rPr>
          <w:rFonts w:ascii="Times New Roman" w:eastAsia="Times New Roman" w:hAnsi="Times New Roman" w:cs="Times New Roman"/>
          <w:i/>
          <w:color w:val="000000"/>
        </w:rPr>
        <w:t xml:space="preserve"> Probability of high threat to animals in the PA</w:t>
      </w:r>
    </w:p>
    <w:tbl>
      <w:tblPr>
        <w:tblStyle w:val="ab"/>
        <w:tblW w:w="8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0"/>
        <w:gridCol w:w="1665"/>
        <w:gridCol w:w="1275"/>
        <w:gridCol w:w="1260"/>
        <w:gridCol w:w="1545"/>
      </w:tblGrid>
      <w:tr w:rsidR="00A979F1" w14:paraId="15681BED" w14:textId="77777777" w:rsidTr="00326422">
        <w:trPr>
          <w:trHeight w:val="300"/>
        </w:trPr>
        <w:tc>
          <w:tcPr>
            <w:tcW w:w="5910" w:type="dxa"/>
            <w:gridSpan w:val="3"/>
            <w:shd w:val="clear" w:color="auto" w:fill="auto"/>
            <w:vAlign w:val="bottom"/>
          </w:tcPr>
          <w:p w14:paraId="4B1FBC78"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1B8E2B1A" w14:textId="77777777" w:rsidR="00A979F1" w:rsidRDefault="00A979F1">
            <w:pPr>
              <w:rPr>
                <w:rFonts w:ascii="Times New Roman" w:eastAsia="Times New Roman" w:hAnsi="Times New Roman" w:cs="Times New Roman"/>
                <w:b/>
              </w:rPr>
            </w:pPr>
          </w:p>
        </w:tc>
        <w:tc>
          <w:tcPr>
            <w:tcW w:w="1545" w:type="dxa"/>
            <w:shd w:val="clear" w:color="auto" w:fill="auto"/>
            <w:vAlign w:val="bottom"/>
          </w:tcPr>
          <w:p w14:paraId="38184050" w14:textId="77777777" w:rsidR="00A979F1" w:rsidRDefault="00A979F1">
            <w:pPr>
              <w:rPr>
                <w:rFonts w:ascii="Times New Roman" w:eastAsia="Times New Roman" w:hAnsi="Times New Roman" w:cs="Times New Roman"/>
                <w:b/>
              </w:rPr>
            </w:pPr>
          </w:p>
        </w:tc>
      </w:tr>
      <w:tr w:rsidR="00A979F1" w14:paraId="7450A90A" w14:textId="77777777" w:rsidTr="00326422">
        <w:trPr>
          <w:trHeight w:val="300"/>
        </w:trPr>
        <w:tc>
          <w:tcPr>
            <w:tcW w:w="2970" w:type="dxa"/>
            <w:shd w:val="clear" w:color="auto" w:fill="auto"/>
            <w:vAlign w:val="bottom"/>
          </w:tcPr>
          <w:p w14:paraId="560404ED" w14:textId="77777777" w:rsidR="00A979F1" w:rsidRDefault="00A979F1">
            <w:pPr>
              <w:rPr>
                <w:rFonts w:ascii="Times New Roman" w:eastAsia="Times New Roman" w:hAnsi="Times New Roman" w:cs="Times New Roman"/>
                <w:b/>
              </w:rPr>
            </w:pPr>
          </w:p>
        </w:tc>
        <w:tc>
          <w:tcPr>
            <w:tcW w:w="1665" w:type="dxa"/>
            <w:shd w:val="clear" w:color="auto" w:fill="auto"/>
            <w:vAlign w:val="bottom"/>
          </w:tcPr>
          <w:p w14:paraId="733DC9E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75" w:type="dxa"/>
            <w:shd w:val="clear" w:color="auto" w:fill="auto"/>
            <w:vAlign w:val="bottom"/>
          </w:tcPr>
          <w:p w14:paraId="247823B3"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2FFE501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545" w:type="dxa"/>
            <w:shd w:val="clear" w:color="auto" w:fill="auto"/>
            <w:vAlign w:val="bottom"/>
          </w:tcPr>
          <w:p w14:paraId="4A532F7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3BABE86A" w14:textId="77777777" w:rsidTr="00326422">
        <w:trPr>
          <w:trHeight w:val="300"/>
        </w:trPr>
        <w:tc>
          <w:tcPr>
            <w:tcW w:w="2970" w:type="dxa"/>
            <w:shd w:val="clear" w:color="auto" w:fill="auto"/>
            <w:vAlign w:val="bottom"/>
          </w:tcPr>
          <w:p w14:paraId="5571E96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665" w:type="dxa"/>
            <w:shd w:val="clear" w:color="auto" w:fill="auto"/>
            <w:vAlign w:val="bottom"/>
          </w:tcPr>
          <w:p w14:paraId="0E140F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w:t>
            </w:r>
          </w:p>
        </w:tc>
        <w:tc>
          <w:tcPr>
            <w:tcW w:w="1275" w:type="dxa"/>
            <w:shd w:val="clear" w:color="auto" w:fill="auto"/>
            <w:vAlign w:val="bottom"/>
          </w:tcPr>
          <w:p w14:paraId="32A4723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260" w:type="dxa"/>
            <w:shd w:val="clear" w:color="auto" w:fill="auto"/>
            <w:vAlign w:val="bottom"/>
          </w:tcPr>
          <w:p w14:paraId="69BF002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545" w:type="dxa"/>
            <w:shd w:val="clear" w:color="auto" w:fill="auto"/>
            <w:vAlign w:val="bottom"/>
          </w:tcPr>
          <w:p w14:paraId="5F758CE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2.65</w:t>
            </w:r>
          </w:p>
        </w:tc>
      </w:tr>
      <w:tr w:rsidR="00A979F1" w14:paraId="303708A3" w14:textId="77777777" w:rsidTr="00326422">
        <w:trPr>
          <w:trHeight w:val="300"/>
        </w:trPr>
        <w:tc>
          <w:tcPr>
            <w:tcW w:w="2970" w:type="dxa"/>
            <w:shd w:val="clear" w:color="auto" w:fill="auto"/>
            <w:vAlign w:val="bottom"/>
          </w:tcPr>
          <w:p w14:paraId="4D000A9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665" w:type="dxa"/>
            <w:shd w:val="clear" w:color="auto" w:fill="auto"/>
            <w:vAlign w:val="bottom"/>
          </w:tcPr>
          <w:p w14:paraId="15A231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-1.44</w:t>
            </w:r>
          </w:p>
        </w:tc>
        <w:tc>
          <w:tcPr>
            <w:tcW w:w="1275" w:type="dxa"/>
            <w:shd w:val="clear" w:color="auto" w:fill="auto"/>
            <w:vAlign w:val="bottom"/>
          </w:tcPr>
          <w:p w14:paraId="0A4900A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2DABDA2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-2.46</w:t>
            </w:r>
          </w:p>
        </w:tc>
        <w:tc>
          <w:tcPr>
            <w:tcW w:w="1545" w:type="dxa"/>
            <w:shd w:val="clear" w:color="auto" w:fill="auto"/>
            <w:vAlign w:val="bottom"/>
          </w:tcPr>
          <w:p w14:paraId="34DD7DF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r>
      <w:tr w:rsidR="00A979F1" w14:paraId="14CD7055" w14:textId="77777777" w:rsidTr="00326422">
        <w:trPr>
          <w:trHeight w:val="300"/>
        </w:trPr>
        <w:tc>
          <w:tcPr>
            <w:tcW w:w="2970" w:type="dxa"/>
            <w:shd w:val="clear" w:color="auto" w:fill="auto"/>
            <w:vAlign w:val="bottom"/>
          </w:tcPr>
          <w:p w14:paraId="4A5311C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665" w:type="dxa"/>
            <w:shd w:val="clear" w:color="auto" w:fill="auto"/>
            <w:vAlign w:val="bottom"/>
          </w:tcPr>
          <w:p w14:paraId="6FDD105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-0.99</w:t>
            </w:r>
          </w:p>
        </w:tc>
        <w:tc>
          <w:tcPr>
            <w:tcW w:w="1275" w:type="dxa"/>
            <w:shd w:val="clear" w:color="auto" w:fill="auto"/>
            <w:vAlign w:val="bottom"/>
          </w:tcPr>
          <w:p w14:paraId="0EC819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60" w:type="dxa"/>
            <w:shd w:val="clear" w:color="auto" w:fill="auto"/>
            <w:vAlign w:val="bottom"/>
          </w:tcPr>
          <w:p w14:paraId="2D8B97B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-1.91</w:t>
            </w:r>
          </w:p>
        </w:tc>
        <w:tc>
          <w:tcPr>
            <w:tcW w:w="1545" w:type="dxa"/>
            <w:shd w:val="clear" w:color="auto" w:fill="auto"/>
            <w:vAlign w:val="bottom"/>
          </w:tcPr>
          <w:p w14:paraId="5F49299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-0.12</w:t>
            </w:r>
          </w:p>
        </w:tc>
      </w:tr>
      <w:tr w:rsidR="00A979F1" w14:paraId="5D1AA2EB" w14:textId="77777777" w:rsidTr="00326422">
        <w:trPr>
          <w:trHeight w:val="300"/>
        </w:trPr>
        <w:tc>
          <w:tcPr>
            <w:tcW w:w="2970" w:type="dxa"/>
            <w:shd w:val="clear" w:color="auto" w:fill="auto"/>
            <w:vAlign w:val="bottom"/>
          </w:tcPr>
          <w:p w14:paraId="285B24A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665" w:type="dxa"/>
            <w:shd w:val="clear" w:color="auto" w:fill="auto"/>
            <w:vAlign w:val="bottom"/>
          </w:tcPr>
          <w:p w14:paraId="4B98ED5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-0.58</w:t>
            </w:r>
          </w:p>
        </w:tc>
        <w:tc>
          <w:tcPr>
            <w:tcW w:w="1275" w:type="dxa"/>
            <w:shd w:val="clear" w:color="auto" w:fill="auto"/>
            <w:vAlign w:val="bottom"/>
          </w:tcPr>
          <w:p w14:paraId="44D6B71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60" w:type="dxa"/>
            <w:shd w:val="clear" w:color="auto" w:fill="auto"/>
            <w:vAlign w:val="bottom"/>
          </w:tcPr>
          <w:p w14:paraId="7C3AD0E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-1.51</w:t>
            </w:r>
          </w:p>
        </w:tc>
        <w:tc>
          <w:tcPr>
            <w:tcW w:w="1545" w:type="dxa"/>
            <w:shd w:val="clear" w:color="auto" w:fill="auto"/>
            <w:vAlign w:val="bottom"/>
          </w:tcPr>
          <w:p w14:paraId="776E4A0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0.28</w:t>
            </w:r>
          </w:p>
        </w:tc>
      </w:tr>
      <w:tr w:rsidR="00A979F1" w14:paraId="1D092F7F" w14:textId="77777777" w:rsidTr="00326422">
        <w:trPr>
          <w:trHeight w:val="300"/>
        </w:trPr>
        <w:tc>
          <w:tcPr>
            <w:tcW w:w="2970" w:type="dxa"/>
            <w:shd w:val="clear" w:color="auto" w:fill="auto"/>
            <w:vAlign w:val="bottom"/>
          </w:tcPr>
          <w:p w14:paraId="61E8EA0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665" w:type="dxa"/>
            <w:shd w:val="clear" w:color="auto" w:fill="auto"/>
            <w:vAlign w:val="bottom"/>
          </w:tcPr>
          <w:p w14:paraId="3F664A5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75" w:type="dxa"/>
            <w:shd w:val="clear" w:color="auto" w:fill="auto"/>
            <w:vAlign w:val="bottom"/>
          </w:tcPr>
          <w:p w14:paraId="523F7A0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683900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545" w:type="dxa"/>
            <w:shd w:val="clear" w:color="auto" w:fill="auto"/>
            <w:vAlign w:val="bottom"/>
          </w:tcPr>
          <w:p w14:paraId="6DD199E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1.45</w:t>
            </w:r>
          </w:p>
        </w:tc>
      </w:tr>
      <w:tr w:rsidR="00A979F1" w14:paraId="3365E4E5" w14:textId="77777777" w:rsidTr="00326422">
        <w:trPr>
          <w:trHeight w:val="300"/>
        </w:trPr>
        <w:tc>
          <w:tcPr>
            <w:tcW w:w="2970" w:type="dxa"/>
            <w:shd w:val="clear" w:color="auto" w:fill="auto"/>
            <w:vAlign w:val="bottom"/>
          </w:tcPr>
          <w:p w14:paraId="046FDE3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665" w:type="dxa"/>
            <w:shd w:val="clear" w:color="auto" w:fill="auto"/>
            <w:vAlign w:val="bottom"/>
          </w:tcPr>
          <w:p w14:paraId="52AC13C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1275" w:type="dxa"/>
            <w:shd w:val="clear" w:color="auto" w:fill="auto"/>
            <w:vAlign w:val="bottom"/>
          </w:tcPr>
          <w:p w14:paraId="2E80B86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1B2F16D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-1.59</w:t>
            </w:r>
          </w:p>
        </w:tc>
        <w:tc>
          <w:tcPr>
            <w:tcW w:w="1545" w:type="dxa"/>
            <w:shd w:val="clear" w:color="auto" w:fill="auto"/>
            <w:vAlign w:val="bottom"/>
          </w:tcPr>
          <w:p w14:paraId="788C24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r>
      <w:tr w:rsidR="00A979F1" w14:paraId="2F0C1ED9" w14:textId="77777777" w:rsidTr="00326422">
        <w:trPr>
          <w:trHeight w:val="300"/>
        </w:trPr>
        <w:tc>
          <w:tcPr>
            <w:tcW w:w="2970" w:type="dxa"/>
            <w:shd w:val="clear" w:color="auto" w:fill="auto"/>
            <w:vAlign w:val="bottom"/>
          </w:tcPr>
          <w:p w14:paraId="670AE5D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665" w:type="dxa"/>
            <w:shd w:val="clear" w:color="auto" w:fill="auto"/>
            <w:vAlign w:val="bottom"/>
          </w:tcPr>
          <w:p w14:paraId="2820D30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0.28</w:t>
            </w:r>
          </w:p>
        </w:tc>
        <w:tc>
          <w:tcPr>
            <w:tcW w:w="1275" w:type="dxa"/>
            <w:shd w:val="clear" w:color="auto" w:fill="auto"/>
            <w:vAlign w:val="bottom"/>
          </w:tcPr>
          <w:p w14:paraId="0E4CB6E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301132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-0.69</w:t>
            </w:r>
          </w:p>
        </w:tc>
        <w:tc>
          <w:tcPr>
            <w:tcW w:w="1545" w:type="dxa"/>
            <w:shd w:val="clear" w:color="auto" w:fill="auto"/>
            <w:vAlign w:val="bottom"/>
          </w:tcPr>
          <w:p w14:paraId="1ED0104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1.31</w:t>
            </w:r>
          </w:p>
        </w:tc>
      </w:tr>
      <w:tr w:rsidR="00A979F1" w14:paraId="141676F3" w14:textId="77777777" w:rsidTr="00326422">
        <w:trPr>
          <w:trHeight w:val="300"/>
        </w:trPr>
        <w:tc>
          <w:tcPr>
            <w:tcW w:w="2970" w:type="dxa"/>
            <w:shd w:val="clear" w:color="auto" w:fill="auto"/>
            <w:vAlign w:val="bottom"/>
          </w:tcPr>
          <w:p w14:paraId="7F083C2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665" w:type="dxa"/>
            <w:shd w:val="clear" w:color="auto" w:fill="auto"/>
            <w:vAlign w:val="bottom"/>
          </w:tcPr>
          <w:p w14:paraId="79F79AE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c>
          <w:tcPr>
            <w:tcW w:w="1275" w:type="dxa"/>
            <w:shd w:val="clear" w:color="auto" w:fill="auto"/>
            <w:vAlign w:val="bottom"/>
          </w:tcPr>
          <w:p w14:paraId="2AFE4C6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260" w:type="dxa"/>
            <w:shd w:val="clear" w:color="auto" w:fill="auto"/>
            <w:vAlign w:val="bottom"/>
          </w:tcPr>
          <w:p w14:paraId="78C53BE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-1.32</w:t>
            </w:r>
          </w:p>
        </w:tc>
        <w:tc>
          <w:tcPr>
            <w:tcW w:w="1545" w:type="dxa"/>
            <w:shd w:val="clear" w:color="auto" w:fill="auto"/>
            <w:vAlign w:val="bottom"/>
          </w:tcPr>
          <w:p w14:paraId="41988A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r>
    </w:tbl>
    <w:p w14:paraId="3CDDFB61" w14:textId="77777777" w:rsidR="00A979F1" w:rsidRDefault="00A979F1">
      <w:pPr>
        <w:rPr>
          <w:rFonts w:ascii="Times New Roman" w:eastAsia="Times New Roman" w:hAnsi="Times New Roman" w:cs="Times New Roman"/>
        </w:rPr>
      </w:pPr>
    </w:p>
    <w:p w14:paraId="2B018D6F" w14:textId="69CF0300"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 xml:space="preserve">Table </w:t>
      </w:r>
      <w:r w:rsidR="00501952">
        <w:rPr>
          <w:rFonts w:ascii="Times New Roman" w:eastAsia="Times New Roman" w:hAnsi="Times New Roman" w:cs="Times New Roman"/>
          <w:i/>
        </w:rPr>
        <w:t>L</w:t>
      </w:r>
      <w:r>
        <w:rPr>
          <w:rFonts w:ascii="Times New Roman" w:eastAsia="Times New Roman" w:hAnsi="Times New Roman" w:cs="Times New Roman"/>
          <w:i/>
          <w:color w:val="000000"/>
        </w:rPr>
        <w:t xml:space="preserve"> Probability of high threat to animals outside the PA</w:t>
      </w:r>
    </w:p>
    <w:tbl>
      <w:tblPr>
        <w:tblStyle w:val="ac"/>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35"/>
        <w:gridCol w:w="1350"/>
        <w:gridCol w:w="1410"/>
        <w:gridCol w:w="1350"/>
        <w:gridCol w:w="1410"/>
      </w:tblGrid>
      <w:tr w:rsidR="00A979F1" w14:paraId="6FF15417" w14:textId="77777777" w:rsidTr="00326422">
        <w:trPr>
          <w:trHeight w:val="300"/>
        </w:trPr>
        <w:tc>
          <w:tcPr>
            <w:tcW w:w="5895" w:type="dxa"/>
            <w:gridSpan w:val="3"/>
            <w:shd w:val="clear" w:color="auto" w:fill="auto"/>
            <w:vAlign w:val="bottom"/>
          </w:tcPr>
          <w:p w14:paraId="759BA2F4"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350" w:type="dxa"/>
            <w:shd w:val="clear" w:color="auto" w:fill="auto"/>
            <w:vAlign w:val="bottom"/>
          </w:tcPr>
          <w:p w14:paraId="6EC75D5A" w14:textId="77777777" w:rsidR="00A979F1" w:rsidRDefault="00A979F1">
            <w:pPr>
              <w:rPr>
                <w:rFonts w:ascii="Times New Roman" w:eastAsia="Times New Roman" w:hAnsi="Times New Roman" w:cs="Times New Roman"/>
                <w:b/>
              </w:rPr>
            </w:pPr>
          </w:p>
        </w:tc>
        <w:tc>
          <w:tcPr>
            <w:tcW w:w="1410" w:type="dxa"/>
            <w:shd w:val="clear" w:color="auto" w:fill="auto"/>
            <w:vAlign w:val="bottom"/>
          </w:tcPr>
          <w:p w14:paraId="7155497E" w14:textId="77777777" w:rsidR="00A979F1" w:rsidRDefault="00A979F1">
            <w:pPr>
              <w:rPr>
                <w:rFonts w:ascii="Times New Roman" w:eastAsia="Times New Roman" w:hAnsi="Times New Roman" w:cs="Times New Roman"/>
                <w:b/>
              </w:rPr>
            </w:pPr>
          </w:p>
        </w:tc>
      </w:tr>
      <w:tr w:rsidR="00A979F1" w14:paraId="1C8D2A04" w14:textId="77777777" w:rsidTr="00326422">
        <w:trPr>
          <w:trHeight w:val="300"/>
        </w:trPr>
        <w:tc>
          <w:tcPr>
            <w:tcW w:w="3135" w:type="dxa"/>
            <w:shd w:val="clear" w:color="auto" w:fill="auto"/>
            <w:vAlign w:val="bottom"/>
          </w:tcPr>
          <w:p w14:paraId="1833F729"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1C9D9CA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410" w:type="dxa"/>
            <w:shd w:val="clear" w:color="auto" w:fill="auto"/>
            <w:vAlign w:val="bottom"/>
          </w:tcPr>
          <w:p w14:paraId="658FE525"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350" w:type="dxa"/>
            <w:shd w:val="clear" w:color="auto" w:fill="auto"/>
            <w:vAlign w:val="bottom"/>
          </w:tcPr>
          <w:p w14:paraId="5C56AFE8"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410" w:type="dxa"/>
            <w:shd w:val="clear" w:color="auto" w:fill="auto"/>
            <w:vAlign w:val="bottom"/>
          </w:tcPr>
          <w:p w14:paraId="04A72D9A"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15BB56D8" w14:textId="77777777" w:rsidTr="00326422">
        <w:trPr>
          <w:trHeight w:val="300"/>
        </w:trPr>
        <w:tc>
          <w:tcPr>
            <w:tcW w:w="3135" w:type="dxa"/>
            <w:shd w:val="clear" w:color="auto" w:fill="auto"/>
            <w:vAlign w:val="bottom"/>
          </w:tcPr>
          <w:p w14:paraId="6E91905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350" w:type="dxa"/>
            <w:shd w:val="clear" w:color="auto" w:fill="auto"/>
            <w:vAlign w:val="bottom"/>
          </w:tcPr>
          <w:p w14:paraId="615BAFA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w:t>
            </w:r>
          </w:p>
        </w:tc>
        <w:tc>
          <w:tcPr>
            <w:tcW w:w="1410" w:type="dxa"/>
            <w:shd w:val="clear" w:color="auto" w:fill="auto"/>
            <w:vAlign w:val="bottom"/>
          </w:tcPr>
          <w:p w14:paraId="156F57B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0.63</w:t>
            </w:r>
          </w:p>
        </w:tc>
        <w:tc>
          <w:tcPr>
            <w:tcW w:w="1350" w:type="dxa"/>
            <w:shd w:val="clear" w:color="auto" w:fill="auto"/>
            <w:vAlign w:val="bottom"/>
          </w:tcPr>
          <w:p w14:paraId="6B85C9F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0.88</w:t>
            </w:r>
          </w:p>
        </w:tc>
        <w:tc>
          <w:tcPr>
            <w:tcW w:w="1410" w:type="dxa"/>
            <w:shd w:val="clear" w:color="auto" w:fill="auto"/>
            <w:vAlign w:val="bottom"/>
          </w:tcPr>
          <w:p w14:paraId="06A226E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3.35</w:t>
            </w:r>
          </w:p>
        </w:tc>
      </w:tr>
      <w:tr w:rsidR="00A979F1" w14:paraId="680F9B68" w14:textId="77777777" w:rsidTr="00326422">
        <w:trPr>
          <w:trHeight w:val="300"/>
        </w:trPr>
        <w:tc>
          <w:tcPr>
            <w:tcW w:w="3135" w:type="dxa"/>
            <w:shd w:val="clear" w:color="auto" w:fill="auto"/>
            <w:vAlign w:val="bottom"/>
          </w:tcPr>
          <w:p w14:paraId="4EFF57A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350" w:type="dxa"/>
            <w:shd w:val="clear" w:color="auto" w:fill="auto"/>
            <w:vAlign w:val="bottom"/>
          </w:tcPr>
          <w:p w14:paraId="34D2DB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-0.95</w:t>
            </w:r>
          </w:p>
        </w:tc>
        <w:tc>
          <w:tcPr>
            <w:tcW w:w="1410" w:type="dxa"/>
            <w:shd w:val="clear" w:color="auto" w:fill="auto"/>
            <w:vAlign w:val="bottom"/>
          </w:tcPr>
          <w:p w14:paraId="1832969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350" w:type="dxa"/>
            <w:shd w:val="clear" w:color="auto" w:fill="auto"/>
            <w:vAlign w:val="bottom"/>
          </w:tcPr>
          <w:p w14:paraId="67C920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-1.94</w:t>
            </w:r>
          </w:p>
        </w:tc>
        <w:tc>
          <w:tcPr>
            <w:tcW w:w="1410" w:type="dxa"/>
            <w:shd w:val="clear" w:color="auto" w:fill="auto"/>
            <w:vAlign w:val="bottom"/>
          </w:tcPr>
          <w:p w14:paraId="29E5984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-0.01</w:t>
            </w:r>
          </w:p>
        </w:tc>
      </w:tr>
      <w:tr w:rsidR="00A979F1" w14:paraId="47BD8EE0" w14:textId="77777777" w:rsidTr="00326422">
        <w:trPr>
          <w:trHeight w:val="300"/>
        </w:trPr>
        <w:tc>
          <w:tcPr>
            <w:tcW w:w="3135" w:type="dxa"/>
            <w:shd w:val="clear" w:color="auto" w:fill="auto"/>
            <w:vAlign w:val="bottom"/>
          </w:tcPr>
          <w:p w14:paraId="39C9C6C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 characteristics index</w:t>
            </w:r>
          </w:p>
        </w:tc>
        <w:tc>
          <w:tcPr>
            <w:tcW w:w="1350" w:type="dxa"/>
            <w:shd w:val="clear" w:color="auto" w:fill="auto"/>
            <w:vAlign w:val="bottom"/>
          </w:tcPr>
          <w:p w14:paraId="0CDBFD5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-0.89</w:t>
            </w:r>
          </w:p>
        </w:tc>
        <w:tc>
          <w:tcPr>
            <w:tcW w:w="1410" w:type="dxa"/>
            <w:shd w:val="clear" w:color="auto" w:fill="auto"/>
            <w:vAlign w:val="bottom"/>
          </w:tcPr>
          <w:p w14:paraId="6E92B0C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350" w:type="dxa"/>
            <w:shd w:val="clear" w:color="auto" w:fill="auto"/>
            <w:vAlign w:val="bottom"/>
          </w:tcPr>
          <w:p w14:paraId="0C9552D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-1.83</w:t>
            </w:r>
          </w:p>
        </w:tc>
        <w:tc>
          <w:tcPr>
            <w:tcW w:w="1410" w:type="dxa"/>
            <w:shd w:val="clear" w:color="auto" w:fill="auto"/>
            <w:vAlign w:val="bottom"/>
          </w:tcPr>
          <w:p w14:paraId="57969A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0.01</w:t>
            </w:r>
          </w:p>
        </w:tc>
      </w:tr>
      <w:tr w:rsidR="00A979F1" w14:paraId="70D3C9D5" w14:textId="77777777" w:rsidTr="00326422">
        <w:trPr>
          <w:trHeight w:val="300"/>
        </w:trPr>
        <w:tc>
          <w:tcPr>
            <w:tcW w:w="3135" w:type="dxa"/>
            <w:shd w:val="clear" w:color="auto" w:fill="auto"/>
            <w:vAlign w:val="bottom"/>
          </w:tcPr>
          <w:p w14:paraId="4E1F108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350" w:type="dxa"/>
            <w:shd w:val="clear" w:color="auto" w:fill="auto"/>
            <w:vAlign w:val="bottom"/>
          </w:tcPr>
          <w:p w14:paraId="18C8D2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0.07</w:t>
            </w:r>
          </w:p>
        </w:tc>
        <w:tc>
          <w:tcPr>
            <w:tcW w:w="1410" w:type="dxa"/>
            <w:shd w:val="clear" w:color="auto" w:fill="auto"/>
            <w:vAlign w:val="bottom"/>
          </w:tcPr>
          <w:p w14:paraId="6B377D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350" w:type="dxa"/>
            <w:shd w:val="clear" w:color="auto" w:fill="auto"/>
            <w:vAlign w:val="bottom"/>
          </w:tcPr>
          <w:p w14:paraId="4AE023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-0.86</w:t>
            </w:r>
          </w:p>
        </w:tc>
        <w:tc>
          <w:tcPr>
            <w:tcW w:w="1410" w:type="dxa"/>
            <w:shd w:val="clear" w:color="auto" w:fill="auto"/>
            <w:vAlign w:val="bottom"/>
          </w:tcPr>
          <w:p w14:paraId="13AD0CE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1.02</w:t>
            </w:r>
          </w:p>
        </w:tc>
      </w:tr>
      <w:tr w:rsidR="00A979F1" w14:paraId="7068498A" w14:textId="77777777" w:rsidTr="00326422">
        <w:trPr>
          <w:trHeight w:val="300"/>
        </w:trPr>
        <w:tc>
          <w:tcPr>
            <w:tcW w:w="3135" w:type="dxa"/>
            <w:shd w:val="clear" w:color="auto" w:fill="auto"/>
            <w:vAlign w:val="bottom"/>
          </w:tcPr>
          <w:p w14:paraId="07F2F62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350" w:type="dxa"/>
            <w:shd w:val="clear" w:color="auto" w:fill="auto"/>
            <w:vAlign w:val="bottom"/>
          </w:tcPr>
          <w:p w14:paraId="0ED90C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-0.13</w:t>
            </w:r>
          </w:p>
        </w:tc>
        <w:tc>
          <w:tcPr>
            <w:tcW w:w="1410" w:type="dxa"/>
            <w:shd w:val="clear" w:color="auto" w:fill="auto"/>
            <w:vAlign w:val="bottom"/>
          </w:tcPr>
          <w:p w14:paraId="37B9EEA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350" w:type="dxa"/>
            <w:shd w:val="clear" w:color="auto" w:fill="auto"/>
            <w:vAlign w:val="bottom"/>
          </w:tcPr>
          <w:p w14:paraId="7304EF6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-1.15</w:t>
            </w:r>
          </w:p>
        </w:tc>
        <w:tc>
          <w:tcPr>
            <w:tcW w:w="1410" w:type="dxa"/>
            <w:shd w:val="clear" w:color="auto" w:fill="auto"/>
            <w:vAlign w:val="bottom"/>
          </w:tcPr>
          <w:p w14:paraId="1F613CD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0.84</w:t>
            </w:r>
          </w:p>
        </w:tc>
      </w:tr>
      <w:tr w:rsidR="00A979F1" w14:paraId="29FFF15D" w14:textId="77777777" w:rsidTr="00326422">
        <w:trPr>
          <w:trHeight w:val="300"/>
        </w:trPr>
        <w:tc>
          <w:tcPr>
            <w:tcW w:w="3135" w:type="dxa"/>
            <w:shd w:val="clear" w:color="auto" w:fill="auto"/>
            <w:vAlign w:val="bottom"/>
          </w:tcPr>
          <w:p w14:paraId="6BDA24D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350" w:type="dxa"/>
            <w:shd w:val="clear" w:color="auto" w:fill="auto"/>
            <w:vAlign w:val="bottom"/>
          </w:tcPr>
          <w:p w14:paraId="2AC575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410" w:type="dxa"/>
            <w:shd w:val="clear" w:color="auto" w:fill="auto"/>
            <w:vAlign w:val="bottom"/>
          </w:tcPr>
          <w:p w14:paraId="7427445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0.54</w:t>
            </w:r>
          </w:p>
        </w:tc>
        <w:tc>
          <w:tcPr>
            <w:tcW w:w="1350" w:type="dxa"/>
            <w:shd w:val="clear" w:color="auto" w:fill="auto"/>
            <w:vAlign w:val="bottom"/>
          </w:tcPr>
          <w:p w14:paraId="2174A8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-1.49</w:t>
            </w:r>
          </w:p>
        </w:tc>
        <w:tc>
          <w:tcPr>
            <w:tcW w:w="1410" w:type="dxa"/>
            <w:shd w:val="clear" w:color="auto" w:fill="auto"/>
            <w:vAlign w:val="bottom"/>
          </w:tcPr>
          <w:p w14:paraId="137C7E2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0.66</w:t>
            </w:r>
          </w:p>
        </w:tc>
      </w:tr>
      <w:tr w:rsidR="00A979F1" w14:paraId="1FC18AE2" w14:textId="77777777" w:rsidTr="00326422">
        <w:trPr>
          <w:trHeight w:val="300"/>
        </w:trPr>
        <w:tc>
          <w:tcPr>
            <w:tcW w:w="3135" w:type="dxa"/>
            <w:shd w:val="clear" w:color="auto" w:fill="auto"/>
            <w:vAlign w:val="bottom"/>
          </w:tcPr>
          <w:p w14:paraId="5ADB3EC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350" w:type="dxa"/>
            <w:shd w:val="clear" w:color="auto" w:fill="auto"/>
            <w:vAlign w:val="bottom"/>
          </w:tcPr>
          <w:p w14:paraId="2804F2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-0.05</w:t>
            </w:r>
          </w:p>
        </w:tc>
        <w:tc>
          <w:tcPr>
            <w:tcW w:w="1410" w:type="dxa"/>
            <w:shd w:val="clear" w:color="auto" w:fill="auto"/>
            <w:vAlign w:val="bottom"/>
          </w:tcPr>
          <w:p w14:paraId="60E827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350" w:type="dxa"/>
            <w:shd w:val="clear" w:color="auto" w:fill="auto"/>
            <w:vAlign w:val="bottom"/>
          </w:tcPr>
          <w:p w14:paraId="45374C3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-1.02</w:t>
            </w:r>
          </w:p>
        </w:tc>
        <w:tc>
          <w:tcPr>
            <w:tcW w:w="1410" w:type="dxa"/>
            <w:shd w:val="clear" w:color="auto" w:fill="auto"/>
            <w:vAlign w:val="bottom"/>
          </w:tcPr>
          <w:p w14:paraId="7574DFF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0.94</w:t>
            </w:r>
          </w:p>
        </w:tc>
      </w:tr>
      <w:tr w:rsidR="00A979F1" w14:paraId="5337B595" w14:textId="77777777" w:rsidTr="00326422">
        <w:trPr>
          <w:trHeight w:val="300"/>
        </w:trPr>
        <w:tc>
          <w:tcPr>
            <w:tcW w:w="3135" w:type="dxa"/>
            <w:shd w:val="clear" w:color="auto" w:fill="auto"/>
            <w:vAlign w:val="bottom"/>
          </w:tcPr>
          <w:p w14:paraId="5EF9CCC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350" w:type="dxa"/>
            <w:shd w:val="clear" w:color="auto" w:fill="auto"/>
            <w:vAlign w:val="bottom"/>
          </w:tcPr>
          <w:p w14:paraId="3030DAF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-0.56</w:t>
            </w:r>
          </w:p>
        </w:tc>
        <w:tc>
          <w:tcPr>
            <w:tcW w:w="1410" w:type="dxa"/>
            <w:shd w:val="clear" w:color="auto" w:fill="auto"/>
            <w:vAlign w:val="bottom"/>
          </w:tcPr>
          <w:p w14:paraId="5D4DCB5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350" w:type="dxa"/>
            <w:shd w:val="clear" w:color="auto" w:fill="auto"/>
            <w:vAlign w:val="bottom"/>
          </w:tcPr>
          <w:p w14:paraId="0C7EA1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-1.57</w:t>
            </w:r>
          </w:p>
        </w:tc>
        <w:tc>
          <w:tcPr>
            <w:tcW w:w="1410" w:type="dxa"/>
            <w:shd w:val="clear" w:color="auto" w:fill="auto"/>
            <w:vAlign w:val="bottom"/>
          </w:tcPr>
          <w:p w14:paraId="710B228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0.38</w:t>
            </w:r>
          </w:p>
        </w:tc>
      </w:tr>
    </w:tbl>
    <w:p w14:paraId="1B3E05C0" w14:textId="77777777" w:rsidR="00A979F1" w:rsidRDefault="00A979F1">
      <w:pPr>
        <w:rPr>
          <w:rFonts w:ascii="Times New Roman" w:eastAsia="Times New Roman" w:hAnsi="Times New Roman" w:cs="Times New Roman"/>
        </w:rPr>
      </w:pPr>
    </w:p>
    <w:p w14:paraId="356F4A74" w14:textId="7DF08CB6"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M</w:t>
      </w:r>
      <w:r>
        <w:rPr>
          <w:rFonts w:ascii="Times New Roman" w:eastAsia="Times New Roman" w:hAnsi="Times New Roman" w:cs="Times New Roman"/>
          <w:i/>
          <w:color w:val="000000"/>
        </w:rPr>
        <w:t xml:space="preserve"> Effect of trust towards PA management on the probability that animals are threatened from poaching inside the PA</w:t>
      </w:r>
    </w:p>
    <w:tbl>
      <w:tblPr>
        <w:tblStyle w:val="ad"/>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90"/>
        <w:gridCol w:w="1260"/>
        <w:gridCol w:w="1260"/>
        <w:gridCol w:w="1260"/>
        <w:gridCol w:w="1350"/>
      </w:tblGrid>
      <w:tr w:rsidR="00A979F1" w14:paraId="6F2FC427" w14:textId="77777777" w:rsidTr="00326422">
        <w:trPr>
          <w:trHeight w:val="300"/>
        </w:trPr>
        <w:tc>
          <w:tcPr>
            <w:tcW w:w="6210" w:type="dxa"/>
            <w:gridSpan w:val="3"/>
            <w:shd w:val="clear" w:color="auto" w:fill="auto"/>
            <w:vAlign w:val="bottom"/>
          </w:tcPr>
          <w:p w14:paraId="0988045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421BE416"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4309EF57" w14:textId="77777777" w:rsidR="00A979F1" w:rsidRDefault="00A979F1">
            <w:pPr>
              <w:rPr>
                <w:rFonts w:ascii="Times New Roman" w:eastAsia="Times New Roman" w:hAnsi="Times New Roman" w:cs="Times New Roman"/>
                <w:b/>
              </w:rPr>
            </w:pPr>
          </w:p>
        </w:tc>
      </w:tr>
      <w:tr w:rsidR="00A979F1" w14:paraId="6F68AD29" w14:textId="77777777" w:rsidTr="00326422">
        <w:trPr>
          <w:trHeight w:val="300"/>
        </w:trPr>
        <w:tc>
          <w:tcPr>
            <w:tcW w:w="3690" w:type="dxa"/>
            <w:shd w:val="clear" w:color="auto" w:fill="auto"/>
            <w:vAlign w:val="bottom"/>
          </w:tcPr>
          <w:p w14:paraId="16850D6C" w14:textId="77777777" w:rsidR="00A979F1" w:rsidRDefault="00A979F1">
            <w:pPr>
              <w:rPr>
                <w:rFonts w:ascii="Times New Roman" w:eastAsia="Times New Roman" w:hAnsi="Times New Roman" w:cs="Times New Roman"/>
                <w:b/>
              </w:rPr>
            </w:pPr>
          </w:p>
        </w:tc>
        <w:tc>
          <w:tcPr>
            <w:tcW w:w="1260" w:type="dxa"/>
            <w:shd w:val="clear" w:color="auto" w:fill="auto"/>
            <w:vAlign w:val="bottom"/>
          </w:tcPr>
          <w:p w14:paraId="0960A874"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60" w:type="dxa"/>
            <w:shd w:val="clear" w:color="auto" w:fill="auto"/>
            <w:vAlign w:val="bottom"/>
          </w:tcPr>
          <w:p w14:paraId="5C2B10CD"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7B307E2F"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0E65B8A1"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02A53494" w14:textId="77777777" w:rsidTr="00326422">
        <w:trPr>
          <w:trHeight w:val="300"/>
        </w:trPr>
        <w:tc>
          <w:tcPr>
            <w:tcW w:w="3690" w:type="dxa"/>
            <w:shd w:val="clear" w:color="auto" w:fill="auto"/>
            <w:vAlign w:val="bottom"/>
          </w:tcPr>
          <w:p w14:paraId="1DC7F25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260" w:type="dxa"/>
            <w:shd w:val="clear" w:color="auto" w:fill="auto"/>
            <w:vAlign w:val="bottom"/>
          </w:tcPr>
          <w:p w14:paraId="1AA88B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w:t>
            </w:r>
          </w:p>
        </w:tc>
        <w:tc>
          <w:tcPr>
            <w:tcW w:w="1260" w:type="dxa"/>
            <w:shd w:val="clear" w:color="auto" w:fill="auto"/>
            <w:vAlign w:val="bottom"/>
          </w:tcPr>
          <w:p w14:paraId="4EF152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260" w:type="dxa"/>
            <w:shd w:val="clear" w:color="auto" w:fill="auto"/>
            <w:vAlign w:val="bottom"/>
          </w:tcPr>
          <w:p w14:paraId="1AF35E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350" w:type="dxa"/>
            <w:shd w:val="clear" w:color="auto" w:fill="auto"/>
            <w:vAlign w:val="bottom"/>
          </w:tcPr>
          <w:p w14:paraId="056B5B9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2.63</w:t>
            </w:r>
          </w:p>
        </w:tc>
      </w:tr>
      <w:tr w:rsidR="00A979F1" w14:paraId="060E034F" w14:textId="77777777" w:rsidTr="00326422">
        <w:trPr>
          <w:trHeight w:val="300"/>
        </w:trPr>
        <w:tc>
          <w:tcPr>
            <w:tcW w:w="3690" w:type="dxa"/>
            <w:shd w:val="clear" w:color="auto" w:fill="auto"/>
            <w:vAlign w:val="bottom"/>
          </w:tcPr>
          <w:p w14:paraId="16DED64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60" w:type="dxa"/>
            <w:shd w:val="clear" w:color="auto" w:fill="auto"/>
            <w:vAlign w:val="bottom"/>
          </w:tcPr>
          <w:p w14:paraId="7DCE2FD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-1.54</w:t>
            </w:r>
          </w:p>
        </w:tc>
        <w:tc>
          <w:tcPr>
            <w:tcW w:w="1260" w:type="dxa"/>
            <w:shd w:val="clear" w:color="auto" w:fill="auto"/>
            <w:vAlign w:val="bottom"/>
          </w:tcPr>
          <w:p w14:paraId="6A0E2CB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3CD71C3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-2.56</w:t>
            </w:r>
          </w:p>
        </w:tc>
        <w:tc>
          <w:tcPr>
            <w:tcW w:w="1350" w:type="dxa"/>
            <w:shd w:val="clear" w:color="auto" w:fill="auto"/>
            <w:vAlign w:val="bottom"/>
          </w:tcPr>
          <w:p w14:paraId="23621D6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r>
      <w:tr w:rsidR="00A979F1" w14:paraId="1110D9DD" w14:textId="77777777" w:rsidTr="00326422">
        <w:trPr>
          <w:trHeight w:val="300"/>
        </w:trPr>
        <w:tc>
          <w:tcPr>
            <w:tcW w:w="3690" w:type="dxa"/>
            <w:shd w:val="clear" w:color="auto" w:fill="auto"/>
            <w:vAlign w:val="bottom"/>
          </w:tcPr>
          <w:p w14:paraId="62A1A4D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Trust index</w:t>
            </w:r>
          </w:p>
        </w:tc>
        <w:tc>
          <w:tcPr>
            <w:tcW w:w="1260" w:type="dxa"/>
            <w:shd w:val="clear" w:color="auto" w:fill="auto"/>
            <w:vAlign w:val="bottom"/>
          </w:tcPr>
          <w:p w14:paraId="6E3DE6A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-1.26</w:t>
            </w:r>
          </w:p>
        </w:tc>
        <w:tc>
          <w:tcPr>
            <w:tcW w:w="1260" w:type="dxa"/>
            <w:shd w:val="clear" w:color="auto" w:fill="auto"/>
            <w:vAlign w:val="bottom"/>
          </w:tcPr>
          <w:p w14:paraId="57C796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260" w:type="dxa"/>
            <w:shd w:val="clear" w:color="auto" w:fill="auto"/>
            <w:vAlign w:val="bottom"/>
          </w:tcPr>
          <w:p w14:paraId="1EF2E39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-2.23</w:t>
            </w:r>
          </w:p>
        </w:tc>
        <w:tc>
          <w:tcPr>
            <w:tcW w:w="1350" w:type="dxa"/>
            <w:shd w:val="clear" w:color="auto" w:fill="auto"/>
            <w:vAlign w:val="bottom"/>
          </w:tcPr>
          <w:p w14:paraId="6710F84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-0.34</w:t>
            </w:r>
          </w:p>
        </w:tc>
      </w:tr>
      <w:tr w:rsidR="00A979F1" w14:paraId="1C274200" w14:textId="77777777" w:rsidTr="00326422">
        <w:trPr>
          <w:trHeight w:val="300"/>
        </w:trPr>
        <w:tc>
          <w:tcPr>
            <w:tcW w:w="3690" w:type="dxa"/>
            <w:shd w:val="clear" w:color="auto" w:fill="auto"/>
            <w:vAlign w:val="bottom"/>
          </w:tcPr>
          <w:p w14:paraId="4E82BD9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260" w:type="dxa"/>
            <w:shd w:val="clear" w:color="auto" w:fill="auto"/>
            <w:vAlign w:val="bottom"/>
          </w:tcPr>
          <w:p w14:paraId="08B1111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260" w:type="dxa"/>
            <w:shd w:val="clear" w:color="auto" w:fill="auto"/>
            <w:vAlign w:val="bottom"/>
          </w:tcPr>
          <w:p w14:paraId="0BE89BA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260" w:type="dxa"/>
            <w:shd w:val="clear" w:color="auto" w:fill="auto"/>
            <w:vAlign w:val="bottom"/>
          </w:tcPr>
          <w:p w14:paraId="75A7634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-1.43</w:t>
            </w:r>
          </w:p>
        </w:tc>
        <w:tc>
          <w:tcPr>
            <w:tcW w:w="1350" w:type="dxa"/>
            <w:shd w:val="clear" w:color="auto" w:fill="auto"/>
            <w:vAlign w:val="bottom"/>
          </w:tcPr>
          <w:p w14:paraId="3197807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0.32</w:t>
            </w:r>
          </w:p>
        </w:tc>
      </w:tr>
      <w:tr w:rsidR="00A979F1" w14:paraId="29E15874" w14:textId="77777777" w:rsidTr="00326422">
        <w:trPr>
          <w:trHeight w:val="300"/>
        </w:trPr>
        <w:tc>
          <w:tcPr>
            <w:tcW w:w="3690" w:type="dxa"/>
            <w:shd w:val="clear" w:color="auto" w:fill="auto"/>
            <w:vAlign w:val="bottom"/>
          </w:tcPr>
          <w:p w14:paraId="291BB06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260" w:type="dxa"/>
            <w:shd w:val="clear" w:color="auto" w:fill="auto"/>
            <w:vAlign w:val="bottom"/>
          </w:tcPr>
          <w:p w14:paraId="264B0DF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0.38</w:t>
            </w:r>
          </w:p>
        </w:tc>
        <w:tc>
          <w:tcPr>
            <w:tcW w:w="1260" w:type="dxa"/>
            <w:shd w:val="clear" w:color="auto" w:fill="auto"/>
            <w:vAlign w:val="bottom"/>
          </w:tcPr>
          <w:p w14:paraId="2862F56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776D26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-0.64</w:t>
            </w:r>
          </w:p>
        </w:tc>
        <w:tc>
          <w:tcPr>
            <w:tcW w:w="1350" w:type="dxa"/>
            <w:shd w:val="clear" w:color="auto" w:fill="auto"/>
            <w:vAlign w:val="bottom"/>
          </w:tcPr>
          <w:p w14:paraId="3179D4B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1.37</w:t>
            </w:r>
          </w:p>
        </w:tc>
      </w:tr>
      <w:tr w:rsidR="00A979F1" w14:paraId="1A44D79D" w14:textId="77777777" w:rsidTr="00326422">
        <w:trPr>
          <w:trHeight w:val="300"/>
        </w:trPr>
        <w:tc>
          <w:tcPr>
            <w:tcW w:w="3690" w:type="dxa"/>
            <w:shd w:val="clear" w:color="auto" w:fill="auto"/>
            <w:vAlign w:val="bottom"/>
          </w:tcPr>
          <w:p w14:paraId="450B1EE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60" w:type="dxa"/>
            <w:shd w:val="clear" w:color="auto" w:fill="auto"/>
            <w:vAlign w:val="bottom"/>
          </w:tcPr>
          <w:p w14:paraId="56AE3A3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c>
          <w:tcPr>
            <w:tcW w:w="1260" w:type="dxa"/>
            <w:shd w:val="clear" w:color="auto" w:fill="auto"/>
            <w:vAlign w:val="bottom"/>
          </w:tcPr>
          <w:p w14:paraId="74FB70A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6D1E4E8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-1.59</w:t>
            </w:r>
          </w:p>
        </w:tc>
        <w:tc>
          <w:tcPr>
            <w:tcW w:w="1350" w:type="dxa"/>
            <w:shd w:val="clear" w:color="auto" w:fill="auto"/>
            <w:vAlign w:val="bottom"/>
          </w:tcPr>
          <w:p w14:paraId="3EB7550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0.39</w:t>
            </w:r>
          </w:p>
        </w:tc>
      </w:tr>
      <w:tr w:rsidR="00A979F1" w14:paraId="192B328E" w14:textId="77777777" w:rsidTr="00326422">
        <w:trPr>
          <w:trHeight w:val="300"/>
        </w:trPr>
        <w:tc>
          <w:tcPr>
            <w:tcW w:w="3690" w:type="dxa"/>
            <w:shd w:val="clear" w:color="auto" w:fill="auto"/>
            <w:vAlign w:val="bottom"/>
          </w:tcPr>
          <w:p w14:paraId="5E106A1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60" w:type="dxa"/>
            <w:shd w:val="clear" w:color="auto" w:fill="auto"/>
            <w:vAlign w:val="bottom"/>
          </w:tcPr>
          <w:p w14:paraId="36C3D0B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0.31</w:t>
            </w:r>
          </w:p>
        </w:tc>
        <w:tc>
          <w:tcPr>
            <w:tcW w:w="1260" w:type="dxa"/>
            <w:shd w:val="clear" w:color="auto" w:fill="auto"/>
            <w:vAlign w:val="bottom"/>
          </w:tcPr>
          <w:p w14:paraId="112A27A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194066E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-0.65</w:t>
            </w:r>
          </w:p>
        </w:tc>
        <w:tc>
          <w:tcPr>
            <w:tcW w:w="1350" w:type="dxa"/>
            <w:shd w:val="clear" w:color="auto" w:fill="auto"/>
            <w:vAlign w:val="bottom"/>
          </w:tcPr>
          <w:p w14:paraId="56B92E1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1.35</w:t>
            </w:r>
          </w:p>
        </w:tc>
      </w:tr>
      <w:tr w:rsidR="00A979F1" w14:paraId="0E7DA651" w14:textId="77777777" w:rsidTr="00326422">
        <w:trPr>
          <w:trHeight w:val="300"/>
        </w:trPr>
        <w:tc>
          <w:tcPr>
            <w:tcW w:w="3690" w:type="dxa"/>
            <w:shd w:val="clear" w:color="auto" w:fill="auto"/>
            <w:vAlign w:val="bottom"/>
          </w:tcPr>
          <w:p w14:paraId="293F3C8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260" w:type="dxa"/>
            <w:shd w:val="clear" w:color="auto" w:fill="auto"/>
            <w:vAlign w:val="bottom"/>
          </w:tcPr>
          <w:p w14:paraId="7A01600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260" w:type="dxa"/>
            <w:shd w:val="clear" w:color="auto" w:fill="auto"/>
            <w:vAlign w:val="bottom"/>
          </w:tcPr>
          <w:p w14:paraId="21CCEE3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260" w:type="dxa"/>
            <w:shd w:val="clear" w:color="auto" w:fill="auto"/>
            <w:vAlign w:val="bottom"/>
          </w:tcPr>
          <w:p w14:paraId="4DDB848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-1.42</w:t>
            </w:r>
          </w:p>
        </w:tc>
        <w:tc>
          <w:tcPr>
            <w:tcW w:w="1350" w:type="dxa"/>
            <w:shd w:val="clear" w:color="auto" w:fill="auto"/>
            <w:vAlign w:val="bottom"/>
          </w:tcPr>
          <w:p w14:paraId="797812F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r>
    </w:tbl>
    <w:p w14:paraId="056237A3" w14:textId="77777777" w:rsidR="00A979F1" w:rsidRDefault="00A979F1">
      <w:pPr>
        <w:pBdr>
          <w:top w:val="nil"/>
          <w:left w:val="nil"/>
          <w:bottom w:val="nil"/>
          <w:right w:val="nil"/>
          <w:between w:val="nil"/>
        </w:pBdr>
        <w:spacing w:after="200" w:line="240" w:lineRule="auto"/>
        <w:rPr>
          <w:rFonts w:ascii="Times New Roman" w:eastAsia="Times New Roman" w:hAnsi="Times New Roman" w:cs="Times New Roman"/>
          <w:i/>
          <w:color w:val="000000"/>
        </w:rPr>
      </w:pPr>
    </w:p>
    <w:p w14:paraId="23FD2343" w14:textId="61248C6D"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N</w:t>
      </w:r>
      <w:r>
        <w:rPr>
          <w:rFonts w:ascii="Times New Roman" w:eastAsia="Times New Roman" w:hAnsi="Times New Roman" w:cs="Times New Roman"/>
          <w:i/>
          <w:color w:val="000000"/>
        </w:rPr>
        <w:t xml:space="preserve"> Effect of trust towards PA management on the probability that animals are threatened from poaching outside the PA</w:t>
      </w:r>
    </w:p>
    <w:tbl>
      <w:tblPr>
        <w:tblStyle w:val="ae"/>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90"/>
        <w:gridCol w:w="1260"/>
        <w:gridCol w:w="1260"/>
        <w:gridCol w:w="1260"/>
        <w:gridCol w:w="1350"/>
      </w:tblGrid>
      <w:tr w:rsidR="00A979F1" w14:paraId="5C311978" w14:textId="77777777" w:rsidTr="00326422">
        <w:trPr>
          <w:trHeight w:val="300"/>
        </w:trPr>
        <w:tc>
          <w:tcPr>
            <w:tcW w:w="6210" w:type="dxa"/>
            <w:gridSpan w:val="3"/>
            <w:shd w:val="clear" w:color="auto" w:fill="auto"/>
            <w:vAlign w:val="bottom"/>
          </w:tcPr>
          <w:p w14:paraId="413E79E9"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14D7BECE"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33BFB28A" w14:textId="77777777" w:rsidR="00A979F1" w:rsidRDefault="00A979F1">
            <w:pPr>
              <w:rPr>
                <w:rFonts w:ascii="Times New Roman" w:eastAsia="Times New Roman" w:hAnsi="Times New Roman" w:cs="Times New Roman"/>
                <w:b/>
              </w:rPr>
            </w:pPr>
          </w:p>
        </w:tc>
      </w:tr>
      <w:tr w:rsidR="00A979F1" w14:paraId="5016C70E" w14:textId="77777777" w:rsidTr="00326422">
        <w:trPr>
          <w:trHeight w:val="300"/>
        </w:trPr>
        <w:tc>
          <w:tcPr>
            <w:tcW w:w="3690" w:type="dxa"/>
            <w:shd w:val="clear" w:color="auto" w:fill="auto"/>
            <w:vAlign w:val="bottom"/>
          </w:tcPr>
          <w:p w14:paraId="62AAF96B" w14:textId="77777777" w:rsidR="00A979F1" w:rsidRDefault="00A979F1">
            <w:pPr>
              <w:rPr>
                <w:rFonts w:ascii="Times New Roman" w:eastAsia="Times New Roman" w:hAnsi="Times New Roman" w:cs="Times New Roman"/>
                <w:b/>
              </w:rPr>
            </w:pPr>
          </w:p>
        </w:tc>
        <w:tc>
          <w:tcPr>
            <w:tcW w:w="1260" w:type="dxa"/>
            <w:shd w:val="clear" w:color="auto" w:fill="auto"/>
            <w:vAlign w:val="bottom"/>
          </w:tcPr>
          <w:p w14:paraId="542F5C21"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60" w:type="dxa"/>
            <w:shd w:val="clear" w:color="auto" w:fill="auto"/>
            <w:vAlign w:val="bottom"/>
          </w:tcPr>
          <w:p w14:paraId="37EE4B29"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4BC63052"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0D389E1F"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0B3589ED" w14:textId="77777777" w:rsidTr="00326422">
        <w:trPr>
          <w:trHeight w:val="300"/>
        </w:trPr>
        <w:tc>
          <w:tcPr>
            <w:tcW w:w="3690" w:type="dxa"/>
            <w:shd w:val="clear" w:color="auto" w:fill="auto"/>
            <w:vAlign w:val="bottom"/>
          </w:tcPr>
          <w:p w14:paraId="14DF3BF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lastRenderedPageBreak/>
              <w:t>Intercept</w:t>
            </w:r>
          </w:p>
        </w:tc>
        <w:tc>
          <w:tcPr>
            <w:tcW w:w="1260" w:type="dxa"/>
            <w:shd w:val="clear" w:color="auto" w:fill="auto"/>
            <w:vAlign w:val="bottom"/>
          </w:tcPr>
          <w:p w14:paraId="530CC22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1.95</w:t>
            </w:r>
          </w:p>
        </w:tc>
        <w:tc>
          <w:tcPr>
            <w:tcW w:w="1260" w:type="dxa"/>
            <w:shd w:val="clear" w:color="auto" w:fill="auto"/>
            <w:vAlign w:val="bottom"/>
          </w:tcPr>
          <w:p w14:paraId="2B8063C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c>
          <w:tcPr>
            <w:tcW w:w="1260" w:type="dxa"/>
            <w:shd w:val="clear" w:color="auto" w:fill="auto"/>
            <w:vAlign w:val="bottom"/>
          </w:tcPr>
          <w:p w14:paraId="778173F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0.87</w:t>
            </w:r>
          </w:p>
        </w:tc>
        <w:tc>
          <w:tcPr>
            <w:tcW w:w="1350" w:type="dxa"/>
            <w:shd w:val="clear" w:color="auto" w:fill="auto"/>
            <w:vAlign w:val="bottom"/>
          </w:tcPr>
          <w:p w14:paraId="3C4A589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3.2</w:t>
            </w:r>
          </w:p>
        </w:tc>
      </w:tr>
      <w:tr w:rsidR="00A979F1" w14:paraId="2AD68B83" w14:textId="77777777" w:rsidTr="00326422">
        <w:trPr>
          <w:trHeight w:val="300"/>
        </w:trPr>
        <w:tc>
          <w:tcPr>
            <w:tcW w:w="3690" w:type="dxa"/>
            <w:shd w:val="clear" w:color="auto" w:fill="auto"/>
            <w:vAlign w:val="bottom"/>
          </w:tcPr>
          <w:p w14:paraId="1FF9003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60" w:type="dxa"/>
            <w:shd w:val="clear" w:color="auto" w:fill="auto"/>
            <w:vAlign w:val="bottom"/>
          </w:tcPr>
          <w:p w14:paraId="2E8B3EB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-0.94</w:t>
            </w:r>
          </w:p>
        </w:tc>
        <w:tc>
          <w:tcPr>
            <w:tcW w:w="1260" w:type="dxa"/>
            <w:shd w:val="clear" w:color="auto" w:fill="auto"/>
            <w:vAlign w:val="bottom"/>
          </w:tcPr>
          <w:p w14:paraId="2EF2A7F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2E215C6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-1.92</w:t>
            </w:r>
          </w:p>
        </w:tc>
        <w:tc>
          <w:tcPr>
            <w:tcW w:w="1350" w:type="dxa"/>
            <w:shd w:val="clear" w:color="auto" w:fill="auto"/>
            <w:vAlign w:val="bottom"/>
          </w:tcPr>
          <w:p w14:paraId="50E2E0C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0.04</w:t>
            </w:r>
          </w:p>
        </w:tc>
      </w:tr>
      <w:tr w:rsidR="00A979F1" w14:paraId="037E5672" w14:textId="77777777" w:rsidTr="00326422">
        <w:trPr>
          <w:trHeight w:val="300"/>
        </w:trPr>
        <w:tc>
          <w:tcPr>
            <w:tcW w:w="3690" w:type="dxa"/>
            <w:shd w:val="clear" w:color="auto" w:fill="auto"/>
            <w:vAlign w:val="bottom"/>
          </w:tcPr>
          <w:p w14:paraId="03B2EA2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Trust index</w:t>
            </w:r>
          </w:p>
        </w:tc>
        <w:tc>
          <w:tcPr>
            <w:tcW w:w="1260" w:type="dxa"/>
            <w:shd w:val="clear" w:color="auto" w:fill="auto"/>
            <w:vAlign w:val="bottom"/>
          </w:tcPr>
          <w:p w14:paraId="01CE5BB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-0.82</w:t>
            </w:r>
          </w:p>
        </w:tc>
        <w:tc>
          <w:tcPr>
            <w:tcW w:w="1260" w:type="dxa"/>
            <w:shd w:val="clear" w:color="auto" w:fill="auto"/>
            <w:vAlign w:val="bottom"/>
          </w:tcPr>
          <w:p w14:paraId="64A0A0F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60" w:type="dxa"/>
            <w:shd w:val="clear" w:color="auto" w:fill="auto"/>
            <w:vAlign w:val="bottom"/>
          </w:tcPr>
          <w:p w14:paraId="014C13C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-1.73</w:t>
            </w:r>
          </w:p>
        </w:tc>
        <w:tc>
          <w:tcPr>
            <w:tcW w:w="1350" w:type="dxa"/>
            <w:shd w:val="clear" w:color="auto" w:fill="auto"/>
            <w:vAlign w:val="bottom"/>
          </w:tcPr>
          <w:p w14:paraId="5E9E8C6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0.03</w:t>
            </w:r>
          </w:p>
        </w:tc>
      </w:tr>
      <w:tr w:rsidR="00A979F1" w14:paraId="26DE7D7B" w14:textId="77777777" w:rsidTr="00326422">
        <w:trPr>
          <w:trHeight w:val="300"/>
        </w:trPr>
        <w:tc>
          <w:tcPr>
            <w:tcW w:w="3690" w:type="dxa"/>
            <w:shd w:val="clear" w:color="auto" w:fill="auto"/>
            <w:vAlign w:val="bottom"/>
          </w:tcPr>
          <w:p w14:paraId="20C7035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260" w:type="dxa"/>
            <w:shd w:val="clear" w:color="auto" w:fill="auto"/>
            <w:vAlign w:val="bottom"/>
          </w:tcPr>
          <w:p w14:paraId="0DD9109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0.08</w:t>
            </w:r>
          </w:p>
        </w:tc>
        <w:tc>
          <w:tcPr>
            <w:tcW w:w="1260" w:type="dxa"/>
            <w:shd w:val="clear" w:color="auto" w:fill="auto"/>
            <w:vAlign w:val="bottom"/>
          </w:tcPr>
          <w:p w14:paraId="5B5DD9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60" w:type="dxa"/>
            <w:shd w:val="clear" w:color="auto" w:fill="auto"/>
            <w:vAlign w:val="bottom"/>
          </w:tcPr>
          <w:p w14:paraId="3A5BC48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-0.78</w:t>
            </w:r>
          </w:p>
        </w:tc>
        <w:tc>
          <w:tcPr>
            <w:tcW w:w="1350" w:type="dxa"/>
            <w:shd w:val="clear" w:color="auto" w:fill="auto"/>
            <w:vAlign w:val="bottom"/>
          </w:tcPr>
          <w:p w14:paraId="6D8F207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r>
      <w:tr w:rsidR="00A979F1" w14:paraId="6F94134C" w14:textId="77777777" w:rsidTr="00326422">
        <w:trPr>
          <w:trHeight w:val="300"/>
        </w:trPr>
        <w:tc>
          <w:tcPr>
            <w:tcW w:w="3690" w:type="dxa"/>
            <w:shd w:val="clear" w:color="auto" w:fill="auto"/>
            <w:vAlign w:val="bottom"/>
          </w:tcPr>
          <w:p w14:paraId="4080AD5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260" w:type="dxa"/>
            <w:shd w:val="clear" w:color="auto" w:fill="auto"/>
            <w:vAlign w:val="bottom"/>
          </w:tcPr>
          <w:p w14:paraId="23863A9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-0.27</w:t>
            </w:r>
          </w:p>
        </w:tc>
        <w:tc>
          <w:tcPr>
            <w:tcW w:w="1260" w:type="dxa"/>
            <w:shd w:val="clear" w:color="auto" w:fill="auto"/>
            <w:vAlign w:val="bottom"/>
          </w:tcPr>
          <w:p w14:paraId="6F82B3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0421D7D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-1.24</w:t>
            </w:r>
          </w:p>
        </w:tc>
        <w:tc>
          <w:tcPr>
            <w:tcW w:w="1350" w:type="dxa"/>
            <w:shd w:val="clear" w:color="auto" w:fill="auto"/>
            <w:vAlign w:val="bottom"/>
          </w:tcPr>
          <w:p w14:paraId="21630A6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0.65</w:t>
            </w:r>
          </w:p>
        </w:tc>
      </w:tr>
      <w:tr w:rsidR="00A979F1" w14:paraId="5D7E1B52" w14:textId="77777777" w:rsidTr="00326422">
        <w:trPr>
          <w:trHeight w:val="300"/>
        </w:trPr>
        <w:tc>
          <w:tcPr>
            <w:tcW w:w="3690" w:type="dxa"/>
            <w:shd w:val="clear" w:color="auto" w:fill="auto"/>
            <w:vAlign w:val="bottom"/>
          </w:tcPr>
          <w:p w14:paraId="1EB535A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60" w:type="dxa"/>
            <w:shd w:val="clear" w:color="auto" w:fill="auto"/>
            <w:vAlign w:val="bottom"/>
          </w:tcPr>
          <w:p w14:paraId="28D943C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260" w:type="dxa"/>
            <w:shd w:val="clear" w:color="auto" w:fill="auto"/>
            <w:vAlign w:val="bottom"/>
          </w:tcPr>
          <w:p w14:paraId="320A14E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0.56</w:t>
            </w:r>
          </w:p>
        </w:tc>
        <w:tc>
          <w:tcPr>
            <w:tcW w:w="1260" w:type="dxa"/>
            <w:shd w:val="clear" w:color="auto" w:fill="auto"/>
            <w:vAlign w:val="bottom"/>
          </w:tcPr>
          <w:p w14:paraId="47D0425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-1.51</w:t>
            </w:r>
          </w:p>
        </w:tc>
        <w:tc>
          <w:tcPr>
            <w:tcW w:w="1350" w:type="dxa"/>
            <w:shd w:val="clear" w:color="auto" w:fill="auto"/>
            <w:vAlign w:val="bottom"/>
          </w:tcPr>
          <w:p w14:paraId="1B8F24A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r>
      <w:tr w:rsidR="00A979F1" w14:paraId="4F5058F3" w14:textId="77777777" w:rsidTr="00326422">
        <w:trPr>
          <w:trHeight w:val="300"/>
        </w:trPr>
        <w:tc>
          <w:tcPr>
            <w:tcW w:w="3690" w:type="dxa"/>
            <w:shd w:val="clear" w:color="auto" w:fill="auto"/>
            <w:vAlign w:val="bottom"/>
          </w:tcPr>
          <w:p w14:paraId="49EAEDE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60" w:type="dxa"/>
            <w:shd w:val="clear" w:color="auto" w:fill="auto"/>
            <w:vAlign w:val="bottom"/>
          </w:tcPr>
          <w:p w14:paraId="54B5C4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-0.04</w:t>
            </w:r>
          </w:p>
        </w:tc>
        <w:tc>
          <w:tcPr>
            <w:tcW w:w="1260" w:type="dxa"/>
            <w:shd w:val="clear" w:color="auto" w:fill="auto"/>
            <w:vAlign w:val="bottom"/>
          </w:tcPr>
          <w:p w14:paraId="5C38DB2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0C3D03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-1.01</w:t>
            </w:r>
          </w:p>
        </w:tc>
        <w:tc>
          <w:tcPr>
            <w:tcW w:w="1350" w:type="dxa"/>
            <w:shd w:val="clear" w:color="auto" w:fill="auto"/>
            <w:vAlign w:val="bottom"/>
          </w:tcPr>
          <w:p w14:paraId="1BCE2AE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0.96</w:t>
            </w:r>
          </w:p>
        </w:tc>
      </w:tr>
      <w:tr w:rsidR="00A979F1" w14:paraId="6EB31022" w14:textId="77777777" w:rsidTr="00326422">
        <w:trPr>
          <w:trHeight w:val="300"/>
        </w:trPr>
        <w:tc>
          <w:tcPr>
            <w:tcW w:w="3690" w:type="dxa"/>
            <w:shd w:val="clear" w:color="auto" w:fill="auto"/>
            <w:vAlign w:val="bottom"/>
          </w:tcPr>
          <w:p w14:paraId="5871403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260" w:type="dxa"/>
            <w:shd w:val="clear" w:color="auto" w:fill="auto"/>
            <w:vAlign w:val="bottom"/>
          </w:tcPr>
          <w:p w14:paraId="0BBA357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-0.63</w:t>
            </w:r>
          </w:p>
        </w:tc>
        <w:tc>
          <w:tcPr>
            <w:tcW w:w="1260" w:type="dxa"/>
            <w:shd w:val="clear" w:color="auto" w:fill="auto"/>
            <w:vAlign w:val="bottom"/>
          </w:tcPr>
          <w:p w14:paraId="01A1A66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317A135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-1.65</w:t>
            </w:r>
          </w:p>
        </w:tc>
        <w:tc>
          <w:tcPr>
            <w:tcW w:w="1350" w:type="dxa"/>
            <w:shd w:val="clear" w:color="auto" w:fill="auto"/>
            <w:vAlign w:val="bottom"/>
          </w:tcPr>
          <w:p w14:paraId="3344BA7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0.32</w:t>
            </w:r>
          </w:p>
        </w:tc>
      </w:tr>
    </w:tbl>
    <w:p w14:paraId="667ECBD1" w14:textId="77777777" w:rsidR="00A979F1" w:rsidRDefault="00A979F1">
      <w:pPr>
        <w:rPr>
          <w:rFonts w:ascii="Times New Roman" w:eastAsia="Times New Roman" w:hAnsi="Times New Roman" w:cs="Times New Roman"/>
        </w:rPr>
      </w:pPr>
    </w:p>
    <w:p w14:paraId="295E02E5" w14:textId="02EA0962"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O</w:t>
      </w:r>
      <w:r>
        <w:rPr>
          <w:rFonts w:ascii="Times New Roman" w:eastAsia="Times New Roman" w:hAnsi="Times New Roman" w:cs="Times New Roman"/>
          <w:i/>
          <w:color w:val="000000"/>
        </w:rPr>
        <w:t xml:space="preserve"> Effect of attitudes towards PA management on </w:t>
      </w:r>
      <w:proofErr w:type="gramStart"/>
      <w:r>
        <w:rPr>
          <w:rFonts w:ascii="Times New Roman" w:eastAsia="Times New Roman" w:hAnsi="Times New Roman" w:cs="Times New Roman"/>
          <w:i/>
          <w:color w:val="000000"/>
        </w:rPr>
        <w:t xml:space="preserve">the </w:t>
      </w:r>
      <w:r w:rsidR="00596FDF">
        <w:rPr>
          <w:rFonts w:ascii="Times New Roman" w:eastAsia="Times New Roman" w:hAnsi="Times New Roman" w:cs="Times New Roman"/>
          <w:i/>
          <w:color w:val="000000"/>
        </w:rPr>
        <w:t xml:space="preserve"> probability</w:t>
      </w:r>
      <w:proofErr w:type="gramEnd"/>
      <w:r w:rsidR="00596FDF">
        <w:rPr>
          <w:rFonts w:ascii="Times New Roman" w:eastAsia="Times New Roman" w:hAnsi="Times New Roman" w:cs="Times New Roman"/>
          <w:i/>
          <w:color w:val="000000"/>
        </w:rPr>
        <w:t xml:space="preserve"> that </w:t>
      </w:r>
      <w:r>
        <w:rPr>
          <w:rFonts w:ascii="Times New Roman" w:eastAsia="Times New Roman" w:hAnsi="Times New Roman" w:cs="Times New Roman"/>
          <w:i/>
          <w:color w:val="000000"/>
        </w:rPr>
        <w:t>animals are threatened from poaching inside the PA</w:t>
      </w:r>
    </w:p>
    <w:tbl>
      <w:tblPr>
        <w:tblStyle w:val="af"/>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90"/>
        <w:gridCol w:w="1260"/>
        <w:gridCol w:w="1260"/>
        <w:gridCol w:w="1260"/>
        <w:gridCol w:w="1350"/>
      </w:tblGrid>
      <w:tr w:rsidR="00A979F1" w14:paraId="2044B988" w14:textId="77777777" w:rsidTr="00833CDB">
        <w:trPr>
          <w:trHeight w:val="300"/>
        </w:trPr>
        <w:tc>
          <w:tcPr>
            <w:tcW w:w="6210" w:type="dxa"/>
            <w:gridSpan w:val="3"/>
            <w:shd w:val="clear" w:color="auto" w:fill="auto"/>
            <w:vAlign w:val="bottom"/>
          </w:tcPr>
          <w:p w14:paraId="16A1C93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57B1C58F"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59F4D2B8" w14:textId="77777777" w:rsidR="00A979F1" w:rsidRDefault="00A979F1">
            <w:pPr>
              <w:rPr>
                <w:rFonts w:ascii="Times New Roman" w:eastAsia="Times New Roman" w:hAnsi="Times New Roman" w:cs="Times New Roman"/>
                <w:b/>
              </w:rPr>
            </w:pPr>
          </w:p>
        </w:tc>
      </w:tr>
      <w:tr w:rsidR="00A979F1" w14:paraId="258368FD" w14:textId="77777777" w:rsidTr="00833CDB">
        <w:trPr>
          <w:trHeight w:val="300"/>
        </w:trPr>
        <w:tc>
          <w:tcPr>
            <w:tcW w:w="3690" w:type="dxa"/>
            <w:shd w:val="clear" w:color="auto" w:fill="auto"/>
            <w:vAlign w:val="bottom"/>
          </w:tcPr>
          <w:p w14:paraId="078E6456" w14:textId="77777777" w:rsidR="00A979F1" w:rsidRDefault="00A979F1">
            <w:pPr>
              <w:rPr>
                <w:rFonts w:ascii="Times New Roman" w:eastAsia="Times New Roman" w:hAnsi="Times New Roman" w:cs="Times New Roman"/>
                <w:b/>
              </w:rPr>
            </w:pPr>
          </w:p>
        </w:tc>
        <w:tc>
          <w:tcPr>
            <w:tcW w:w="1260" w:type="dxa"/>
            <w:shd w:val="clear" w:color="auto" w:fill="auto"/>
            <w:vAlign w:val="bottom"/>
          </w:tcPr>
          <w:p w14:paraId="7CABE71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60" w:type="dxa"/>
            <w:shd w:val="clear" w:color="auto" w:fill="auto"/>
            <w:vAlign w:val="bottom"/>
          </w:tcPr>
          <w:p w14:paraId="69CE6CB9"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2F2DD4B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0C474735"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6B4F3379" w14:textId="77777777" w:rsidTr="00833CDB">
        <w:trPr>
          <w:trHeight w:val="300"/>
        </w:trPr>
        <w:tc>
          <w:tcPr>
            <w:tcW w:w="3690" w:type="dxa"/>
            <w:shd w:val="clear" w:color="auto" w:fill="auto"/>
            <w:vAlign w:val="bottom"/>
          </w:tcPr>
          <w:p w14:paraId="3D5F763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260" w:type="dxa"/>
            <w:shd w:val="clear" w:color="auto" w:fill="auto"/>
            <w:vAlign w:val="bottom"/>
          </w:tcPr>
          <w:p w14:paraId="12481B8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1.45</w:t>
            </w:r>
          </w:p>
        </w:tc>
        <w:tc>
          <w:tcPr>
            <w:tcW w:w="1260" w:type="dxa"/>
            <w:shd w:val="clear" w:color="auto" w:fill="auto"/>
            <w:vAlign w:val="bottom"/>
          </w:tcPr>
          <w:p w14:paraId="7355500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0.56</w:t>
            </w:r>
          </w:p>
        </w:tc>
        <w:tc>
          <w:tcPr>
            <w:tcW w:w="1260" w:type="dxa"/>
            <w:shd w:val="clear" w:color="auto" w:fill="auto"/>
            <w:vAlign w:val="bottom"/>
          </w:tcPr>
          <w:p w14:paraId="2AEB0C2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350" w:type="dxa"/>
            <w:shd w:val="clear" w:color="auto" w:fill="auto"/>
            <w:vAlign w:val="bottom"/>
          </w:tcPr>
          <w:p w14:paraId="163E33A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2.63</w:t>
            </w:r>
          </w:p>
        </w:tc>
      </w:tr>
      <w:tr w:rsidR="00A979F1" w14:paraId="5DB7E056" w14:textId="77777777" w:rsidTr="00833CDB">
        <w:trPr>
          <w:trHeight w:val="300"/>
        </w:trPr>
        <w:tc>
          <w:tcPr>
            <w:tcW w:w="3690" w:type="dxa"/>
            <w:shd w:val="clear" w:color="auto" w:fill="auto"/>
            <w:vAlign w:val="bottom"/>
          </w:tcPr>
          <w:p w14:paraId="5876AB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60" w:type="dxa"/>
            <w:shd w:val="clear" w:color="auto" w:fill="auto"/>
            <w:vAlign w:val="bottom"/>
          </w:tcPr>
          <w:p w14:paraId="5BA0578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-1.37</w:t>
            </w:r>
          </w:p>
        </w:tc>
        <w:tc>
          <w:tcPr>
            <w:tcW w:w="1260" w:type="dxa"/>
            <w:shd w:val="clear" w:color="auto" w:fill="auto"/>
            <w:vAlign w:val="bottom"/>
          </w:tcPr>
          <w:p w14:paraId="3149BF7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754201C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-2.38</w:t>
            </w:r>
          </w:p>
        </w:tc>
        <w:tc>
          <w:tcPr>
            <w:tcW w:w="1350" w:type="dxa"/>
            <w:shd w:val="clear" w:color="auto" w:fill="auto"/>
            <w:vAlign w:val="bottom"/>
          </w:tcPr>
          <w:p w14:paraId="004B242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r>
      <w:tr w:rsidR="00A979F1" w14:paraId="5FF21B7C" w14:textId="77777777" w:rsidTr="00833CDB">
        <w:trPr>
          <w:trHeight w:val="300"/>
        </w:trPr>
        <w:tc>
          <w:tcPr>
            <w:tcW w:w="3690" w:type="dxa"/>
            <w:shd w:val="clear" w:color="auto" w:fill="auto"/>
            <w:vAlign w:val="bottom"/>
          </w:tcPr>
          <w:p w14:paraId="7226251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Attitude index</w:t>
            </w:r>
          </w:p>
        </w:tc>
        <w:tc>
          <w:tcPr>
            <w:tcW w:w="1260" w:type="dxa"/>
            <w:shd w:val="clear" w:color="auto" w:fill="auto"/>
            <w:vAlign w:val="bottom"/>
          </w:tcPr>
          <w:p w14:paraId="3C6A20D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-0.82</w:t>
            </w:r>
          </w:p>
        </w:tc>
        <w:tc>
          <w:tcPr>
            <w:tcW w:w="1260" w:type="dxa"/>
            <w:shd w:val="clear" w:color="auto" w:fill="auto"/>
            <w:vAlign w:val="bottom"/>
          </w:tcPr>
          <w:p w14:paraId="4E7B0CE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260" w:type="dxa"/>
            <w:shd w:val="clear" w:color="auto" w:fill="auto"/>
            <w:vAlign w:val="bottom"/>
          </w:tcPr>
          <w:p w14:paraId="61AB059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-1.72</w:t>
            </w:r>
          </w:p>
        </w:tc>
        <w:tc>
          <w:tcPr>
            <w:tcW w:w="1350" w:type="dxa"/>
            <w:shd w:val="clear" w:color="auto" w:fill="auto"/>
            <w:vAlign w:val="bottom"/>
          </w:tcPr>
          <w:p w14:paraId="7902152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0.02</w:t>
            </w:r>
          </w:p>
        </w:tc>
      </w:tr>
      <w:tr w:rsidR="00A979F1" w14:paraId="73B516CC" w14:textId="77777777" w:rsidTr="00833CDB">
        <w:trPr>
          <w:trHeight w:val="300"/>
        </w:trPr>
        <w:tc>
          <w:tcPr>
            <w:tcW w:w="3690" w:type="dxa"/>
            <w:shd w:val="clear" w:color="auto" w:fill="auto"/>
            <w:vAlign w:val="bottom"/>
          </w:tcPr>
          <w:p w14:paraId="6615456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260" w:type="dxa"/>
            <w:shd w:val="clear" w:color="auto" w:fill="auto"/>
            <w:vAlign w:val="bottom"/>
          </w:tcPr>
          <w:p w14:paraId="5913723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-0.63</w:t>
            </w:r>
          </w:p>
        </w:tc>
        <w:tc>
          <w:tcPr>
            <w:tcW w:w="1260" w:type="dxa"/>
            <w:shd w:val="clear" w:color="auto" w:fill="auto"/>
            <w:vAlign w:val="bottom"/>
          </w:tcPr>
          <w:p w14:paraId="5A11182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60" w:type="dxa"/>
            <w:shd w:val="clear" w:color="auto" w:fill="auto"/>
            <w:vAlign w:val="bottom"/>
          </w:tcPr>
          <w:p w14:paraId="5CD91D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-1.56</w:t>
            </w:r>
          </w:p>
        </w:tc>
        <w:tc>
          <w:tcPr>
            <w:tcW w:w="1350" w:type="dxa"/>
            <w:shd w:val="clear" w:color="auto" w:fill="auto"/>
            <w:vAlign w:val="bottom"/>
          </w:tcPr>
          <w:p w14:paraId="10464A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0.24</w:t>
            </w:r>
          </w:p>
        </w:tc>
      </w:tr>
      <w:tr w:rsidR="00A979F1" w14:paraId="474A0941" w14:textId="77777777" w:rsidTr="00833CDB">
        <w:trPr>
          <w:trHeight w:val="300"/>
        </w:trPr>
        <w:tc>
          <w:tcPr>
            <w:tcW w:w="3690" w:type="dxa"/>
            <w:shd w:val="clear" w:color="auto" w:fill="auto"/>
            <w:vAlign w:val="bottom"/>
          </w:tcPr>
          <w:p w14:paraId="053892D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260" w:type="dxa"/>
            <w:shd w:val="clear" w:color="auto" w:fill="auto"/>
            <w:vAlign w:val="bottom"/>
          </w:tcPr>
          <w:p w14:paraId="6666DA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0.41</w:t>
            </w:r>
          </w:p>
        </w:tc>
        <w:tc>
          <w:tcPr>
            <w:tcW w:w="1260" w:type="dxa"/>
            <w:shd w:val="clear" w:color="auto" w:fill="auto"/>
            <w:vAlign w:val="bottom"/>
          </w:tcPr>
          <w:p w14:paraId="12D5DBD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315F9DF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-0.64</w:t>
            </w:r>
          </w:p>
        </w:tc>
        <w:tc>
          <w:tcPr>
            <w:tcW w:w="1350" w:type="dxa"/>
            <w:shd w:val="clear" w:color="auto" w:fill="auto"/>
            <w:vAlign w:val="bottom"/>
          </w:tcPr>
          <w:p w14:paraId="3C3B3AC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1.38</w:t>
            </w:r>
          </w:p>
        </w:tc>
      </w:tr>
      <w:tr w:rsidR="00A979F1" w14:paraId="21E594FC" w14:textId="77777777" w:rsidTr="00833CDB">
        <w:trPr>
          <w:trHeight w:val="300"/>
        </w:trPr>
        <w:tc>
          <w:tcPr>
            <w:tcW w:w="3690" w:type="dxa"/>
            <w:shd w:val="clear" w:color="auto" w:fill="auto"/>
            <w:vAlign w:val="bottom"/>
          </w:tcPr>
          <w:p w14:paraId="7E51E83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60" w:type="dxa"/>
            <w:shd w:val="clear" w:color="auto" w:fill="auto"/>
            <w:vAlign w:val="bottom"/>
          </w:tcPr>
          <w:p w14:paraId="27466B8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-0.59</w:t>
            </w:r>
          </w:p>
        </w:tc>
        <w:tc>
          <w:tcPr>
            <w:tcW w:w="1260" w:type="dxa"/>
            <w:shd w:val="clear" w:color="auto" w:fill="auto"/>
            <w:vAlign w:val="bottom"/>
          </w:tcPr>
          <w:p w14:paraId="539738D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6B6D399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-1.57</w:t>
            </w:r>
          </w:p>
        </w:tc>
        <w:tc>
          <w:tcPr>
            <w:tcW w:w="1350" w:type="dxa"/>
            <w:shd w:val="clear" w:color="auto" w:fill="auto"/>
            <w:vAlign w:val="bottom"/>
          </w:tcPr>
          <w:p w14:paraId="5846743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0.43</w:t>
            </w:r>
          </w:p>
        </w:tc>
      </w:tr>
      <w:tr w:rsidR="00A979F1" w14:paraId="4DAC07C2" w14:textId="77777777" w:rsidTr="00833CDB">
        <w:trPr>
          <w:trHeight w:val="300"/>
        </w:trPr>
        <w:tc>
          <w:tcPr>
            <w:tcW w:w="3690" w:type="dxa"/>
            <w:shd w:val="clear" w:color="auto" w:fill="auto"/>
            <w:vAlign w:val="bottom"/>
          </w:tcPr>
          <w:p w14:paraId="7F915F0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60" w:type="dxa"/>
            <w:shd w:val="clear" w:color="auto" w:fill="auto"/>
            <w:vAlign w:val="bottom"/>
          </w:tcPr>
          <w:p w14:paraId="06F8C8A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0.26</w:t>
            </w:r>
          </w:p>
        </w:tc>
        <w:tc>
          <w:tcPr>
            <w:tcW w:w="1260" w:type="dxa"/>
            <w:shd w:val="clear" w:color="auto" w:fill="auto"/>
            <w:vAlign w:val="bottom"/>
          </w:tcPr>
          <w:p w14:paraId="1136481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6A77A41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w:t>
            </w:r>
          </w:p>
        </w:tc>
        <w:tc>
          <w:tcPr>
            <w:tcW w:w="1350" w:type="dxa"/>
            <w:shd w:val="clear" w:color="auto" w:fill="auto"/>
            <w:vAlign w:val="bottom"/>
          </w:tcPr>
          <w:p w14:paraId="0ADFFAF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1.27</w:t>
            </w:r>
          </w:p>
        </w:tc>
      </w:tr>
      <w:tr w:rsidR="00A979F1" w14:paraId="1FC5AD32" w14:textId="77777777" w:rsidTr="00833CDB">
        <w:trPr>
          <w:trHeight w:val="300"/>
        </w:trPr>
        <w:tc>
          <w:tcPr>
            <w:tcW w:w="3690" w:type="dxa"/>
            <w:shd w:val="clear" w:color="auto" w:fill="auto"/>
            <w:vAlign w:val="bottom"/>
          </w:tcPr>
          <w:p w14:paraId="5BB28D7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260" w:type="dxa"/>
            <w:shd w:val="clear" w:color="auto" w:fill="auto"/>
            <w:vAlign w:val="bottom"/>
          </w:tcPr>
          <w:p w14:paraId="6BEB09D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c>
          <w:tcPr>
            <w:tcW w:w="1260" w:type="dxa"/>
            <w:shd w:val="clear" w:color="auto" w:fill="auto"/>
            <w:vAlign w:val="bottom"/>
          </w:tcPr>
          <w:p w14:paraId="32E4781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01E0944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-1.37</w:t>
            </w:r>
          </w:p>
        </w:tc>
        <w:tc>
          <w:tcPr>
            <w:tcW w:w="1350" w:type="dxa"/>
            <w:shd w:val="clear" w:color="auto" w:fill="auto"/>
            <w:vAlign w:val="bottom"/>
          </w:tcPr>
          <w:p w14:paraId="1FA533E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r>
    </w:tbl>
    <w:p w14:paraId="7D921414" w14:textId="77777777" w:rsidR="00A979F1" w:rsidRDefault="00A979F1">
      <w:pPr>
        <w:pBdr>
          <w:top w:val="nil"/>
          <w:left w:val="nil"/>
          <w:bottom w:val="nil"/>
          <w:right w:val="nil"/>
          <w:between w:val="nil"/>
        </w:pBdr>
        <w:spacing w:after="200" w:line="240" w:lineRule="auto"/>
        <w:rPr>
          <w:rFonts w:ascii="Times New Roman" w:eastAsia="Times New Roman" w:hAnsi="Times New Roman" w:cs="Times New Roman"/>
          <w:i/>
          <w:color w:val="000000"/>
        </w:rPr>
      </w:pPr>
    </w:p>
    <w:p w14:paraId="681936F4" w14:textId="4EE13004"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P</w:t>
      </w:r>
      <w:r>
        <w:rPr>
          <w:rFonts w:ascii="Times New Roman" w:eastAsia="Times New Roman" w:hAnsi="Times New Roman" w:cs="Times New Roman"/>
          <w:i/>
          <w:color w:val="000000"/>
        </w:rPr>
        <w:t xml:space="preserve"> Effect of attitudes towards PA management on </w:t>
      </w:r>
      <w:proofErr w:type="gramStart"/>
      <w:r>
        <w:rPr>
          <w:rFonts w:ascii="Times New Roman" w:eastAsia="Times New Roman" w:hAnsi="Times New Roman" w:cs="Times New Roman"/>
          <w:i/>
          <w:color w:val="000000"/>
        </w:rPr>
        <w:t xml:space="preserve">the </w:t>
      </w:r>
      <w:r w:rsidR="00596FDF">
        <w:rPr>
          <w:rFonts w:ascii="Times New Roman" w:eastAsia="Times New Roman" w:hAnsi="Times New Roman" w:cs="Times New Roman"/>
          <w:i/>
          <w:color w:val="000000"/>
        </w:rPr>
        <w:t xml:space="preserve"> probability</w:t>
      </w:r>
      <w:proofErr w:type="gramEnd"/>
      <w:r w:rsidR="00596FDF">
        <w:rPr>
          <w:rFonts w:ascii="Times New Roman" w:eastAsia="Times New Roman" w:hAnsi="Times New Roman" w:cs="Times New Roman"/>
          <w:i/>
          <w:color w:val="000000"/>
        </w:rPr>
        <w:t xml:space="preserve"> that </w:t>
      </w:r>
      <w:r>
        <w:rPr>
          <w:rFonts w:ascii="Times New Roman" w:eastAsia="Times New Roman" w:hAnsi="Times New Roman" w:cs="Times New Roman"/>
          <w:i/>
          <w:color w:val="000000"/>
        </w:rPr>
        <w:t>animals are threatened from poaching outside the PA</w:t>
      </w:r>
    </w:p>
    <w:tbl>
      <w:tblPr>
        <w:tblStyle w:val="af0"/>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90"/>
        <w:gridCol w:w="1260"/>
        <w:gridCol w:w="1260"/>
        <w:gridCol w:w="1260"/>
        <w:gridCol w:w="1350"/>
      </w:tblGrid>
      <w:tr w:rsidR="00A979F1" w14:paraId="5F2D2D1E" w14:textId="77777777" w:rsidTr="00833CDB">
        <w:trPr>
          <w:trHeight w:val="300"/>
        </w:trPr>
        <w:tc>
          <w:tcPr>
            <w:tcW w:w="6210" w:type="dxa"/>
            <w:gridSpan w:val="3"/>
            <w:shd w:val="clear" w:color="auto" w:fill="auto"/>
            <w:vAlign w:val="bottom"/>
          </w:tcPr>
          <w:p w14:paraId="2A5E19DD"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77130A59"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3080FB15" w14:textId="77777777" w:rsidR="00A979F1" w:rsidRDefault="00A979F1">
            <w:pPr>
              <w:rPr>
                <w:rFonts w:ascii="Times New Roman" w:eastAsia="Times New Roman" w:hAnsi="Times New Roman" w:cs="Times New Roman"/>
                <w:b/>
              </w:rPr>
            </w:pPr>
          </w:p>
        </w:tc>
      </w:tr>
      <w:tr w:rsidR="00A979F1" w14:paraId="49E08F2F" w14:textId="77777777" w:rsidTr="00833CDB">
        <w:trPr>
          <w:trHeight w:val="300"/>
        </w:trPr>
        <w:tc>
          <w:tcPr>
            <w:tcW w:w="3690" w:type="dxa"/>
            <w:shd w:val="clear" w:color="auto" w:fill="auto"/>
            <w:vAlign w:val="bottom"/>
          </w:tcPr>
          <w:p w14:paraId="6328C597" w14:textId="77777777" w:rsidR="00A979F1" w:rsidRDefault="00A979F1">
            <w:pPr>
              <w:rPr>
                <w:rFonts w:ascii="Times New Roman" w:eastAsia="Times New Roman" w:hAnsi="Times New Roman" w:cs="Times New Roman"/>
                <w:b/>
              </w:rPr>
            </w:pPr>
          </w:p>
        </w:tc>
        <w:tc>
          <w:tcPr>
            <w:tcW w:w="1260" w:type="dxa"/>
            <w:shd w:val="clear" w:color="auto" w:fill="auto"/>
            <w:vAlign w:val="bottom"/>
          </w:tcPr>
          <w:p w14:paraId="2E312F10"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60" w:type="dxa"/>
            <w:shd w:val="clear" w:color="auto" w:fill="auto"/>
            <w:vAlign w:val="bottom"/>
          </w:tcPr>
          <w:p w14:paraId="2FE7404C"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559A620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1EAF65C9"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533727BE" w14:textId="77777777" w:rsidTr="00833CDB">
        <w:trPr>
          <w:trHeight w:val="300"/>
        </w:trPr>
        <w:tc>
          <w:tcPr>
            <w:tcW w:w="3690" w:type="dxa"/>
            <w:shd w:val="clear" w:color="auto" w:fill="auto"/>
            <w:vAlign w:val="bottom"/>
          </w:tcPr>
          <w:p w14:paraId="46E1DCA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260" w:type="dxa"/>
            <w:shd w:val="clear" w:color="auto" w:fill="auto"/>
            <w:vAlign w:val="bottom"/>
          </w:tcPr>
          <w:p w14:paraId="61DA158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2.06</w:t>
            </w:r>
          </w:p>
        </w:tc>
        <w:tc>
          <w:tcPr>
            <w:tcW w:w="1260" w:type="dxa"/>
            <w:shd w:val="clear" w:color="auto" w:fill="auto"/>
            <w:vAlign w:val="bottom"/>
          </w:tcPr>
          <w:p w14:paraId="0678E4B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0.65</w:t>
            </w:r>
          </w:p>
        </w:tc>
        <w:tc>
          <w:tcPr>
            <w:tcW w:w="1260" w:type="dxa"/>
            <w:shd w:val="clear" w:color="auto" w:fill="auto"/>
            <w:vAlign w:val="bottom"/>
          </w:tcPr>
          <w:p w14:paraId="66EAFFF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0.92</w:t>
            </w:r>
          </w:p>
        </w:tc>
        <w:tc>
          <w:tcPr>
            <w:tcW w:w="1350" w:type="dxa"/>
            <w:shd w:val="clear" w:color="auto" w:fill="auto"/>
            <w:vAlign w:val="bottom"/>
          </w:tcPr>
          <w:p w14:paraId="6069BAF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3.43</w:t>
            </w:r>
          </w:p>
        </w:tc>
      </w:tr>
      <w:tr w:rsidR="00A979F1" w14:paraId="1AE46908" w14:textId="77777777" w:rsidTr="00833CDB">
        <w:trPr>
          <w:trHeight w:val="300"/>
        </w:trPr>
        <w:tc>
          <w:tcPr>
            <w:tcW w:w="3690" w:type="dxa"/>
            <w:shd w:val="clear" w:color="auto" w:fill="auto"/>
            <w:vAlign w:val="bottom"/>
          </w:tcPr>
          <w:p w14:paraId="05FC87D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260" w:type="dxa"/>
            <w:shd w:val="clear" w:color="auto" w:fill="auto"/>
            <w:vAlign w:val="bottom"/>
          </w:tcPr>
          <w:p w14:paraId="43F3A7C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-0.82</w:t>
            </w:r>
          </w:p>
        </w:tc>
        <w:tc>
          <w:tcPr>
            <w:tcW w:w="1260" w:type="dxa"/>
            <w:shd w:val="clear" w:color="auto" w:fill="auto"/>
            <w:vAlign w:val="bottom"/>
          </w:tcPr>
          <w:p w14:paraId="75778BD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c>
          <w:tcPr>
            <w:tcW w:w="1260" w:type="dxa"/>
            <w:shd w:val="clear" w:color="auto" w:fill="auto"/>
            <w:vAlign w:val="bottom"/>
          </w:tcPr>
          <w:p w14:paraId="063D03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w:t>
            </w:r>
          </w:p>
        </w:tc>
        <w:tc>
          <w:tcPr>
            <w:tcW w:w="1350" w:type="dxa"/>
            <w:shd w:val="clear" w:color="auto" w:fill="auto"/>
            <w:vAlign w:val="bottom"/>
          </w:tcPr>
          <w:p w14:paraId="6DCADF4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0.16</w:t>
            </w:r>
          </w:p>
        </w:tc>
      </w:tr>
      <w:tr w:rsidR="00A979F1" w14:paraId="6E48C77C" w14:textId="77777777" w:rsidTr="00833CDB">
        <w:trPr>
          <w:trHeight w:val="300"/>
        </w:trPr>
        <w:tc>
          <w:tcPr>
            <w:tcW w:w="3690" w:type="dxa"/>
            <w:shd w:val="clear" w:color="auto" w:fill="auto"/>
            <w:vAlign w:val="bottom"/>
          </w:tcPr>
          <w:p w14:paraId="479E2143"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Attitude index</w:t>
            </w:r>
          </w:p>
        </w:tc>
        <w:tc>
          <w:tcPr>
            <w:tcW w:w="1260" w:type="dxa"/>
            <w:shd w:val="clear" w:color="auto" w:fill="auto"/>
            <w:vAlign w:val="bottom"/>
          </w:tcPr>
          <w:p w14:paraId="186EDA8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-0.71</w:t>
            </w:r>
          </w:p>
        </w:tc>
        <w:tc>
          <w:tcPr>
            <w:tcW w:w="1260" w:type="dxa"/>
            <w:shd w:val="clear" w:color="auto" w:fill="auto"/>
            <w:vAlign w:val="bottom"/>
          </w:tcPr>
          <w:p w14:paraId="6FC19EE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71F97FB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-1.72</w:t>
            </w:r>
          </w:p>
        </w:tc>
        <w:tc>
          <w:tcPr>
            <w:tcW w:w="1350" w:type="dxa"/>
            <w:shd w:val="clear" w:color="auto" w:fill="auto"/>
            <w:vAlign w:val="bottom"/>
          </w:tcPr>
          <w:p w14:paraId="0BA5AF7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0.27</w:t>
            </w:r>
          </w:p>
        </w:tc>
      </w:tr>
      <w:tr w:rsidR="00A979F1" w14:paraId="103E6804" w14:textId="77777777" w:rsidTr="00833CDB">
        <w:trPr>
          <w:trHeight w:val="300"/>
        </w:trPr>
        <w:tc>
          <w:tcPr>
            <w:tcW w:w="3690" w:type="dxa"/>
            <w:shd w:val="clear" w:color="auto" w:fill="auto"/>
            <w:vAlign w:val="bottom"/>
          </w:tcPr>
          <w:p w14:paraId="7919D1C9"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lastRenderedPageBreak/>
              <w:t>Protection-based interventions</w:t>
            </w:r>
          </w:p>
        </w:tc>
        <w:tc>
          <w:tcPr>
            <w:tcW w:w="1260" w:type="dxa"/>
            <w:shd w:val="clear" w:color="auto" w:fill="auto"/>
            <w:vAlign w:val="bottom"/>
          </w:tcPr>
          <w:p w14:paraId="6E9202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-0.03</w:t>
            </w:r>
          </w:p>
        </w:tc>
        <w:tc>
          <w:tcPr>
            <w:tcW w:w="1260" w:type="dxa"/>
            <w:shd w:val="clear" w:color="auto" w:fill="auto"/>
            <w:vAlign w:val="bottom"/>
          </w:tcPr>
          <w:p w14:paraId="7264CA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1FA7D97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w:t>
            </w:r>
          </w:p>
        </w:tc>
        <w:tc>
          <w:tcPr>
            <w:tcW w:w="1350" w:type="dxa"/>
            <w:shd w:val="clear" w:color="auto" w:fill="auto"/>
            <w:vAlign w:val="bottom"/>
          </w:tcPr>
          <w:p w14:paraId="054DAEF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0.94</w:t>
            </w:r>
          </w:p>
        </w:tc>
      </w:tr>
      <w:tr w:rsidR="00A979F1" w14:paraId="0CFD7FA8" w14:textId="77777777" w:rsidTr="00833CDB">
        <w:trPr>
          <w:trHeight w:val="300"/>
        </w:trPr>
        <w:tc>
          <w:tcPr>
            <w:tcW w:w="3690" w:type="dxa"/>
            <w:shd w:val="clear" w:color="auto" w:fill="auto"/>
            <w:vAlign w:val="bottom"/>
          </w:tcPr>
          <w:p w14:paraId="452927F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260" w:type="dxa"/>
            <w:shd w:val="clear" w:color="auto" w:fill="auto"/>
            <w:vAlign w:val="bottom"/>
          </w:tcPr>
          <w:p w14:paraId="56EEDF4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-0.17</w:t>
            </w:r>
          </w:p>
        </w:tc>
        <w:tc>
          <w:tcPr>
            <w:tcW w:w="1260" w:type="dxa"/>
            <w:shd w:val="clear" w:color="auto" w:fill="auto"/>
            <w:vAlign w:val="bottom"/>
          </w:tcPr>
          <w:p w14:paraId="24F8C1F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763627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-1.18</w:t>
            </w:r>
          </w:p>
        </w:tc>
        <w:tc>
          <w:tcPr>
            <w:tcW w:w="1350" w:type="dxa"/>
            <w:shd w:val="clear" w:color="auto" w:fill="auto"/>
            <w:vAlign w:val="bottom"/>
          </w:tcPr>
          <w:p w14:paraId="169FD6B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0.83</w:t>
            </w:r>
          </w:p>
        </w:tc>
      </w:tr>
      <w:tr w:rsidR="00A979F1" w14:paraId="7D5CE2B0" w14:textId="77777777" w:rsidTr="00833CDB">
        <w:trPr>
          <w:trHeight w:val="300"/>
        </w:trPr>
        <w:tc>
          <w:tcPr>
            <w:tcW w:w="3690" w:type="dxa"/>
            <w:shd w:val="clear" w:color="auto" w:fill="auto"/>
            <w:vAlign w:val="bottom"/>
          </w:tcPr>
          <w:p w14:paraId="7416FA9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260" w:type="dxa"/>
            <w:shd w:val="clear" w:color="auto" w:fill="auto"/>
            <w:vAlign w:val="bottom"/>
          </w:tcPr>
          <w:p w14:paraId="3098534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60" w:type="dxa"/>
            <w:shd w:val="clear" w:color="auto" w:fill="auto"/>
            <w:vAlign w:val="bottom"/>
          </w:tcPr>
          <w:p w14:paraId="5EC00F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260" w:type="dxa"/>
            <w:shd w:val="clear" w:color="auto" w:fill="auto"/>
            <w:vAlign w:val="bottom"/>
          </w:tcPr>
          <w:p w14:paraId="090D74E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-1.52</w:t>
            </w:r>
          </w:p>
        </w:tc>
        <w:tc>
          <w:tcPr>
            <w:tcW w:w="1350" w:type="dxa"/>
            <w:shd w:val="clear" w:color="auto" w:fill="auto"/>
            <w:vAlign w:val="bottom"/>
          </w:tcPr>
          <w:p w14:paraId="6449C6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0.64</w:t>
            </w:r>
          </w:p>
        </w:tc>
      </w:tr>
      <w:tr w:rsidR="00A979F1" w14:paraId="39508C32" w14:textId="77777777" w:rsidTr="00833CDB">
        <w:trPr>
          <w:trHeight w:val="300"/>
        </w:trPr>
        <w:tc>
          <w:tcPr>
            <w:tcW w:w="3690" w:type="dxa"/>
            <w:shd w:val="clear" w:color="auto" w:fill="auto"/>
            <w:vAlign w:val="bottom"/>
          </w:tcPr>
          <w:p w14:paraId="6F7184E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260" w:type="dxa"/>
            <w:shd w:val="clear" w:color="auto" w:fill="auto"/>
            <w:vAlign w:val="bottom"/>
          </w:tcPr>
          <w:p w14:paraId="7105763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-0.06</w:t>
            </w:r>
          </w:p>
        </w:tc>
        <w:tc>
          <w:tcPr>
            <w:tcW w:w="1260" w:type="dxa"/>
            <w:shd w:val="clear" w:color="auto" w:fill="auto"/>
            <w:vAlign w:val="bottom"/>
          </w:tcPr>
          <w:p w14:paraId="7994775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4FB3255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-1.05</w:t>
            </w:r>
          </w:p>
        </w:tc>
        <w:tc>
          <w:tcPr>
            <w:tcW w:w="1350" w:type="dxa"/>
            <w:shd w:val="clear" w:color="auto" w:fill="auto"/>
            <w:vAlign w:val="bottom"/>
          </w:tcPr>
          <w:p w14:paraId="26AC41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0.92</w:t>
            </w:r>
          </w:p>
        </w:tc>
      </w:tr>
      <w:tr w:rsidR="00A979F1" w14:paraId="1F755C72" w14:textId="77777777" w:rsidTr="00833CDB">
        <w:trPr>
          <w:trHeight w:val="300"/>
        </w:trPr>
        <w:tc>
          <w:tcPr>
            <w:tcW w:w="3690" w:type="dxa"/>
            <w:shd w:val="clear" w:color="auto" w:fill="auto"/>
            <w:vAlign w:val="bottom"/>
          </w:tcPr>
          <w:p w14:paraId="621F205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260" w:type="dxa"/>
            <w:shd w:val="clear" w:color="auto" w:fill="auto"/>
            <w:vAlign w:val="bottom"/>
          </w:tcPr>
          <w:p w14:paraId="5F29BDE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1260" w:type="dxa"/>
            <w:shd w:val="clear" w:color="auto" w:fill="auto"/>
            <w:vAlign w:val="bottom"/>
          </w:tcPr>
          <w:p w14:paraId="5F67BF4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2A22F27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-1.63</w:t>
            </w:r>
          </w:p>
        </w:tc>
        <w:tc>
          <w:tcPr>
            <w:tcW w:w="1350" w:type="dxa"/>
            <w:shd w:val="clear" w:color="auto" w:fill="auto"/>
            <w:vAlign w:val="bottom"/>
          </w:tcPr>
          <w:p w14:paraId="19BDBFD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r>
    </w:tbl>
    <w:p w14:paraId="3E0CEA4E" w14:textId="77777777" w:rsidR="00833CDB"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p>
    <w:p w14:paraId="5F00C6A2" w14:textId="6E4E3A47"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501952">
        <w:rPr>
          <w:rFonts w:ascii="Times New Roman" w:eastAsia="Times New Roman" w:hAnsi="Times New Roman" w:cs="Times New Roman"/>
          <w:i/>
        </w:rPr>
        <w:t>Q</w:t>
      </w:r>
      <w:r>
        <w:rPr>
          <w:rFonts w:ascii="Times New Roman" w:eastAsia="Times New Roman" w:hAnsi="Times New Roman" w:cs="Times New Roman"/>
          <w:i/>
          <w:color w:val="000000"/>
        </w:rPr>
        <w:t xml:space="preserve"> Effects of supportive local culture on </w:t>
      </w:r>
      <w:proofErr w:type="gramStart"/>
      <w:r>
        <w:rPr>
          <w:rFonts w:ascii="Times New Roman" w:eastAsia="Times New Roman" w:hAnsi="Times New Roman" w:cs="Times New Roman"/>
          <w:i/>
          <w:color w:val="000000"/>
        </w:rPr>
        <w:t xml:space="preserve">the </w:t>
      </w:r>
      <w:r w:rsidR="00596FDF">
        <w:rPr>
          <w:rFonts w:ascii="Times New Roman" w:eastAsia="Times New Roman" w:hAnsi="Times New Roman" w:cs="Times New Roman"/>
          <w:i/>
          <w:color w:val="000000"/>
        </w:rPr>
        <w:t xml:space="preserve"> probability</w:t>
      </w:r>
      <w:proofErr w:type="gramEnd"/>
      <w:r w:rsidR="00596FDF">
        <w:rPr>
          <w:rFonts w:ascii="Times New Roman" w:eastAsia="Times New Roman" w:hAnsi="Times New Roman" w:cs="Times New Roman"/>
          <w:i/>
          <w:color w:val="000000"/>
        </w:rPr>
        <w:t xml:space="preserve"> that </w:t>
      </w:r>
      <w:r>
        <w:rPr>
          <w:rFonts w:ascii="Times New Roman" w:eastAsia="Times New Roman" w:hAnsi="Times New Roman" w:cs="Times New Roman"/>
          <w:i/>
          <w:color w:val="000000"/>
        </w:rPr>
        <w:t>animals are threatened from poaching inside the PA</w:t>
      </w:r>
    </w:p>
    <w:tbl>
      <w:tblPr>
        <w:tblStyle w:val="af1"/>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780"/>
        <w:gridCol w:w="1170"/>
        <w:gridCol w:w="1260"/>
        <w:gridCol w:w="1260"/>
        <w:gridCol w:w="1350"/>
      </w:tblGrid>
      <w:tr w:rsidR="00A979F1" w14:paraId="162141C8" w14:textId="77777777" w:rsidTr="00833CDB">
        <w:trPr>
          <w:trHeight w:val="300"/>
        </w:trPr>
        <w:tc>
          <w:tcPr>
            <w:tcW w:w="6210" w:type="dxa"/>
            <w:gridSpan w:val="3"/>
            <w:shd w:val="clear" w:color="auto" w:fill="auto"/>
            <w:vAlign w:val="bottom"/>
          </w:tcPr>
          <w:p w14:paraId="3BD1222C"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6118CC59"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0F644E6C" w14:textId="77777777" w:rsidR="00A979F1" w:rsidRDefault="00A979F1">
            <w:pPr>
              <w:rPr>
                <w:rFonts w:ascii="Times New Roman" w:eastAsia="Times New Roman" w:hAnsi="Times New Roman" w:cs="Times New Roman"/>
                <w:b/>
              </w:rPr>
            </w:pPr>
          </w:p>
        </w:tc>
      </w:tr>
      <w:tr w:rsidR="00A979F1" w14:paraId="7E8244B4" w14:textId="77777777" w:rsidTr="00833CDB">
        <w:trPr>
          <w:trHeight w:val="300"/>
        </w:trPr>
        <w:tc>
          <w:tcPr>
            <w:tcW w:w="3780" w:type="dxa"/>
            <w:shd w:val="clear" w:color="auto" w:fill="auto"/>
            <w:vAlign w:val="bottom"/>
          </w:tcPr>
          <w:p w14:paraId="14E54025" w14:textId="77777777" w:rsidR="00A979F1" w:rsidRDefault="00A979F1">
            <w:pPr>
              <w:rPr>
                <w:rFonts w:ascii="Times New Roman" w:eastAsia="Times New Roman" w:hAnsi="Times New Roman" w:cs="Times New Roman"/>
                <w:b/>
              </w:rPr>
            </w:pPr>
          </w:p>
        </w:tc>
        <w:tc>
          <w:tcPr>
            <w:tcW w:w="1170" w:type="dxa"/>
            <w:shd w:val="clear" w:color="auto" w:fill="auto"/>
            <w:vAlign w:val="bottom"/>
          </w:tcPr>
          <w:p w14:paraId="39DA7E8B"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260" w:type="dxa"/>
            <w:shd w:val="clear" w:color="auto" w:fill="auto"/>
            <w:vAlign w:val="bottom"/>
          </w:tcPr>
          <w:p w14:paraId="0E356FB1"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330AA0EF"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39CCBD2D"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18E28490" w14:textId="77777777" w:rsidTr="00833CDB">
        <w:trPr>
          <w:trHeight w:val="300"/>
        </w:trPr>
        <w:tc>
          <w:tcPr>
            <w:tcW w:w="3780" w:type="dxa"/>
            <w:shd w:val="clear" w:color="auto" w:fill="auto"/>
            <w:vAlign w:val="bottom"/>
          </w:tcPr>
          <w:p w14:paraId="6692BA0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170" w:type="dxa"/>
            <w:shd w:val="clear" w:color="auto" w:fill="auto"/>
            <w:vAlign w:val="bottom"/>
          </w:tcPr>
          <w:p w14:paraId="25F79C8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1.49</w:t>
            </w:r>
          </w:p>
        </w:tc>
        <w:tc>
          <w:tcPr>
            <w:tcW w:w="1260" w:type="dxa"/>
            <w:shd w:val="clear" w:color="auto" w:fill="auto"/>
            <w:vAlign w:val="bottom"/>
          </w:tcPr>
          <w:p w14:paraId="273B9AF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0.57</w:t>
            </w:r>
          </w:p>
        </w:tc>
        <w:tc>
          <w:tcPr>
            <w:tcW w:w="1260" w:type="dxa"/>
            <w:shd w:val="clear" w:color="auto" w:fill="auto"/>
            <w:vAlign w:val="bottom"/>
          </w:tcPr>
          <w:p w14:paraId="34B3CB1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350" w:type="dxa"/>
            <w:shd w:val="clear" w:color="auto" w:fill="auto"/>
            <w:vAlign w:val="bottom"/>
          </w:tcPr>
          <w:p w14:paraId="7084273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2.71</w:t>
            </w:r>
          </w:p>
        </w:tc>
      </w:tr>
      <w:tr w:rsidR="00A979F1" w14:paraId="75B248A3" w14:textId="77777777" w:rsidTr="00833CDB">
        <w:trPr>
          <w:trHeight w:val="300"/>
        </w:trPr>
        <w:tc>
          <w:tcPr>
            <w:tcW w:w="3780" w:type="dxa"/>
            <w:shd w:val="clear" w:color="auto" w:fill="auto"/>
            <w:vAlign w:val="bottom"/>
          </w:tcPr>
          <w:p w14:paraId="450458B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170" w:type="dxa"/>
            <w:shd w:val="clear" w:color="auto" w:fill="auto"/>
            <w:vAlign w:val="bottom"/>
          </w:tcPr>
          <w:p w14:paraId="52CC142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-1.41</w:t>
            </w:r>
          </w:p>
        </w:tc>
        <w:tc>
          <w:tcPr>
            <w:tcW w:w="1260" w:type="dxa"/>
            <w:shd w:val="clear" w:color="auto" w:fill="auto"/>
            <w:vAlign w:val="bottom"/>
          </w:tcPr>
          <w:p w14:paraId="7A2D4A4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368724D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-2.44</w:t>
            </w:r>
          </w:p>
        </w:tc>
        <w:tc>
          <w:tcPr>
            <w:tcW w:w="1350" w:type="dxa"/>
            <w:shd w:val="clear" w:color="auto" w:fill="auto"/>
            <w:vAlign w:val="bottom"/>
          </w:tcPr>
          <w:p w14:paraId="799C213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r>
      <w:tr w:rsidR="00A979F1" w14:paraId="47E0A90A" w14:textId="77777777" w:rsidTr="00833CDB">
        <w:trPr>
          <w:trHeight w:val="300"/>
        </w:trPr>
        <w:tc>
          <w:tcPr>
            <w:tcW w:w="3780" w:type="dxa"/>
            <w:shd w:val="clear" w:color="auto" w:fill="auto"/>
            <w:vAlign w:val="bottom"/>
          </w:tcPr>
          <w:p w14:paraId="53998E8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Local culture index</w:t>
            </w:r>
          </w:p>
        </w:tc>
        <w:tc>
          <w:tcPr>
            <w:tcW w:w="1170" w:type="dxa"/>
            <w:shd w:val="clear" w:color="auto" w:fill="auto"/>
            <w:vAlign w:val="bottom"/>
          </w:tcPr>
          <w:p w14:paraId="44FD87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w:t>
            </w:r>
          </w:p>
        </w:tc>
        <w:tc>
          <w:tcPr>
            <w:tcW w:w="1260" w:type="dxa"/>
            <w:shd w:val="clear" w:color="auto" w:fill="auto"/>
            <w:vAlign w:val="bottom"/>
          </w:tcPr>
          <w:p w14:paraId="4D44AED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0.44</w:t>
            </w:r>
          </w:p>
        </w:tc>
        <w:tc>
          <w:tcPr>
            <w:tcW w:w="1260" w:type="dxa"/>
            <w:shd w:val="clear" w:color="auto" w:fill="auto"/>
            <w:vAlign w:val="bottom"/>
          </w:tcPr>
          <w:p w14:paraId="5EF355E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w:t>
            </w:r>
          </w:p>
        </w:tc>
        <w:tc>
          <w:tcPr>
            <w:tcW w:w="1350" w:type="dxa"/>
            <w:shd w:val="clear" w:color="auto" w:fill="auto"/>
            <w:vAlign w:val="bottom"/>
          </w:tcPr>
          <w:p w14:paraId="3834424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0.14</w:t>
            </w:r>
          </w:p>
        </w:tc>
      </w:tr>
      <w:tr w:rsidR="00A979F1" w14:paraId="2F66CCA2" w14:textId="77777777" w:rsidTr="00833CDB">
        <w:trPr>
          <w:trHeight w:val="300"/>
        </w:trPr>
        <w:tc>
          <w:tcPr>
            <w:tcW w:w="3780" w:type="dxa"/>
            <w:shd w:val="clear" w:color="auto" w:fill="auto"/>
            <w:vAlign w:val="bottom"/>
          </w:tcPr>
          <w:p w14:paraId="10C1C465"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170" w:type="dxa"/>
            <w:shd w:val="clear" w:color="auto" w:fill="auto"/>
            <w:vAlign w:val="bottom"/>
          </w:tcPr>
          <w:p w14:paraId="74980F6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-0.56</w:t>
            </w:r>
          </w:p>
        </w:tc>
        <w:tc>
          <w:tcPr>
            <w:tcW w:w="1260" w:type="dxa"/>
            <w:shd w:val="clear" w:color="auto" w:fill="auto"/>
            <w:vAlign w:val="bottom"/>
          </w:tcPr>
          <w:p w14:paraId="08941C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60" w:type="dxa"/>
            <w:shd w:val="clear" w:color="auto" w:fill="auto"/>
            <w:vAlign w:val="bottom"/>
          </w:tcPr>
          <w:p w14:paraId="350C3BF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-1.51</w:t>
            </w:r>
          </w:p>
        </w:tc>
        <w:tc>
          <w:tcPr>
            <w:tcW w:w="1350" w:type="dxa"/>
            <w:shd w:val="clear" w:color="auto" w:fill="auto"/>
            <w:vAlign w:val="bottom"/>
          </w:tcPr>
          <w:p w14:paraId="3165F4A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0.32</w:t>
            </w:r>
          </w:p>
        </w:tc>
      </w:tr>
      <w:tr w:rsidR="00A979F1" w14:paraId="7F389DE6" w14:textId="77777777" w:rsidTr="00833CDB">
        <w:trPr>
          <w:trHeight w:val="300"/>
        </w:trPr>
        <w:tc>
          <w:tcPr>
            <w:tcW w:w="3780" w:type="dxa"/>
            <w:shd w:val="clear" w:color="auto" w:fill="auto"/>
            <w:vAlign w:val="bottom"/>
          </w:tcPr>
          <w:p w14:paraId="15C53E4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170" w:type="dxa"/>
            <w:shd w:val="clear" w:color="auto" w:fill="auto"/>
            <w:vAlign w:val="bottom"/>
          </w:tcPr>
          <w:p w14:paraId="4AF2814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0.34</w:t>
            </w:r>
          </w:p>
        </w:tc>
        <w:tc>
          <w:tcPr>
            <w:tcW w:w="1260" w:type="dxa"/>
            <w:shd w:val="clear" w:color="auto" w:fill="auto"/>
            <w:vAlign w:val="bottom"/>
          </w:tcPr>
          <w:p w14:paraId="5455908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7197475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c>
          <w:tcPr>
            <w:tcW w:w="1350" w:type="dxa"/>
            <w:shd w:val="clear" w:color="auto" w:fill="auto"/>
            <w:vAlign w:val="bottom"/>
          </w:tcPr>
          <w:p w14:paraId="5397BCF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1.32</w:t>
            </w:r>
          </w:p>
        </w:tc>
      </w:tr>
      <w:tr w:rsidR="00A979F1" w14:paraId="59334655" w14:textId="77777777" w:rsidTr="00833CDB">
        <w:trPr>
          <w:trHeight w:val="300"/>
        </w:trPr>
        <w:tc>
          <w:tcPr>
            <w:tcW w:w="3780" w:type="dxa"/>
            <w:shd w:val="clear" w:color="auto" w:fill="auto"/>
            <w:vAlign w:val="bottom"/>
          </w:tcPr>
          <w:p w14:paraId="3A0E88C6"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170" w:type="dxa"/>
            <w:shd w:val="clear" w:color="auto" w:fill="auto"/>
            <w:vAlign w:val="bottom"/>
          </w:tcPr>
          <w:p w14:paraId="5AA1F67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-0.56</w:t>
            </w:r>
          </w:p>
        </w:tc>
        <w:tc>
          <w:tcPr>
            <w:tcW w:w="1260" w:type="dxa"/>
            <w:shd w:val="clear" w:color="auto" w:fill="auto"/>
            <w:vAlign w:val="bottom"/>
          </w:tcPr>
          <w:p w14:paraId="1278E1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0.53</w:t>
            </w:r>
          </w:p>
        </w:tc>
        <w:tc>
          <w:tcPr>
            <w:tcW w:w="1260" w:type="dxa"/>
            <w:shd w:val="clear" w:color="auto" w:fill="auto"/>
            <w:vAlign w:val="bottom"/>
          </w:tcPr>
          <w:p w14:paraId="4265A8D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-1.59</w:t>
            </w:r>
          </w:p>
        </w:tc>
        <w:tc>
          <w:tcPr>
            <w:tcW w:w="1350" w:type="dxa"/>
            <w:shd w:val="clear" w:color="auto" w:fill="auto"/>
            <w:vAlign w:val="bottom"/>
          </w:tcPr>
          <w:p w14:paraId="510C1FF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r>
      <w:tr w:rsidR="00A979F1" w14:paraId="00FC245B" w14:textId="77777777" w:rsidTr="00833CDB">
        <w:trPr>
          <w:trHeight w:val="300"/>
        </w:trPr>
        <w:tc>
          <w:tcPr>
            <w:tcW w:w="3780" w:type="dxa"/>
            <w:shd w:val="clear" w:color="auto" w:fill="auto"/>
            <w:vAlign w:val="bottom"/>
          </w:tcPr>
          <w:p w14:paraId="1F1E118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170" w:type="dxa"/>
            <w:shd w:val="clear" w:color="auto" w:fill="auto"/>
            <w:vAlign w:val="bottom"/>
          </w:tcPr>
          <w:p w14:paraId="5F93626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0.34</w:t>
            </w:r>
          </w:p>
        </w:tc>
        <w:tc>
          <w:tcPr>
            <w:tcW w:w="1260" w:type="dxa"/>
            <w:shd w:val="clear" w:color="auto" w:fill="auto"/>
            <w:vAlign w:val="bottom"/>
          </w:tcPr>
          <w:p w14:paraId="3432D4A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0.51</w:t>
            </w:r>
          </w:p>
        </w:tc>
        <w:tc>
          <w:tcPr>
            <w:tcW w:w="1260" w:type="dxa"/>
            <w:shd w:val="clear" w:color="auto" w:fill="auto"/>
            <w:vAlign w:val="bottom"/>
          </w:tcPr>
          <w:p w14:paraId="1D14A5D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w:t>
            </w:r>
          </w:p>
        </w:tc>
        <w:tc>
          <w:tcPr>
            <w:tcW w:w="1350" w:type="dxa"/>
            <w:shd w:val="clear" w:color="auto" w:fill="auto"/>
            <w:vAlign w:val="bottom"/>
          </w:tcPr>
          <w:p w14:paraId="3C2C0D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1.38</w:t>
            </w:r>
          </w:p>
        </w:tc>
      </w:tr>
      <w:tr w:rsidR="00A979F1" w14:paraId="716BAA38" w14:textId="77777777" w:rsidTr="00833CDB">
        <w:trPr>
          <w:trHeight w:val="300"/>
        </w:trPr>
        <w:tc>
          <w:tcPr>
            <w:tcW w:w="3780" w:type="dxa"/>
            <w:shd w:val="clear" w:color="auto" w:fill="auto"/>
            <w:vAlign w:val="bottom"/>
          </w:tcPr>
          <w:p w14:paraId="640B58A0"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170" w:type="dxa"/>
            <w:shd w:val="clear" w:color="auto" w:fill="auto"/>
            <w:vAlign w:val="bottom"/>
          </w:tcPr>
          <w:p w14:paraId="2253DA5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w:t>
            </w:r>
          </w:p>
        </w:tc>
        <w:tc>
          <w:tcPr>
            <w:tcW w:w="1260" w:type="dxa"/>
            <w:shd w:val="clear" w:color="auto" w:fill="auto"/>
            <w:vAlign w:val="bottom"/>
          </w:tcPr>
          <w:p w14:paraId="05EC870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0.47</w:t>
            </w:r>
          </w:p>
        </w:tc>
        <w:tc>
          <w:tcPr>
            <w:tcW w:w="1260" w:type="dxa"/>
            <w:shd w:val="clear" w:color="auto" w:fill="auto"/>
            <w:vAlign w:val="bottom"/>
          </w:tcPr>
          <w:p w14:paraId="5E05440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-1.34</w:t>
            </w:r>
          </w:p>
        </w:tc>
        <w:tc>
          <w:tcPr>
            <w:tcW w:w="1350" w:type="dxa"/>
            <w:shd w:val="clear" w:color="auto" w:fill="auto"/>
            <w:vAlign w:val="bottom"/>
          </w:tcPr>
          <w:p w14:paraId="0B0F9FA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0.52</w:t>
            </w:r>
          </w:p>
        </w:tc>
      </w:tr>
    </w:tbl>
    <w:p w14:paraId="4A6E122A" w14:textId="77777777" w:rsidR="00A979F1" w:rsidRDefault="00A979F1">
      <w:pPr>
        <w:rPr>
          <w:rFonts w:ascii="Times New Roman" w:eastAsia="Times New Roman" w:hAnsi="Times New Roman" w:cs="Times New Roman"/>
        </w:rPr>
      </w:pPr>
    </w:p>
    <w:p w14:paraId="7BBBBDC8" w14:textId="13507664"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1C3472">
        <w:rPr>
          <w:rFonts w:ascii="Times New Roman" w:eastAsia="Times New Roman" w:hAnsi="Times New Roman" w:cs="Times New Roman"/>
          <w:i/>
        </w:rPr>
        <w:t>R</w:t>
      </w:r>
      <w:r>
        <w:rPr>
          <w:rFonts w:ascii="Times New Roman" w:eastAsia="Times New Roman" w:hAnsi="Times New Roman" w:cs="Times New Roman"/>
          <w:i/>
          <w:color w:val="000000"/>
        </w:rPr>
        <w:t xml:space="preserve"> Effects of supportive local culture on the </w:t>
      </w:r>
      <w:r w:rsidR="00596FDF">
        <w:rPr>
          <w:rFonts w:ascii="Times New Roman" w:eastAsia="Times New Roman" w:hAnsi="Times New Roman" w:cs="Times New Roman"/>
          <w:i/>
          <w:color w:val="000000"/>
        </w:rPr>
        <w:t xml:space="preserve">probability that </w:t>
      </w:r>
      <w:r>
        <w:rPr>
          <w:rFonts w:ascii="Times New Roman" w:eastAsia="Times New Roman" w:hAnsi="Times New Roman" w:cs="Times New Roman"/>
          <w:i/>
          <w:color w:val="000000"/>
        </w:rPr>
        <w:t>animals are threatened from poaching outside the PA</w:t>
      </w:r>
    </w:p>
    <w:tbl>
      <w:tblPr>
        <w:tblStyle w:val="af2"/>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780"/>
        <w:gridCol w:w="1080"/>
        <w:gridCol w:w="1350"/>
        <w:gridCol w:w="1260"/>
        <w:gridCol w:w="1350"/>
      </w:tblGrid>
      <w:tr w:rsidR="00A979F1" w14:paraId="5F55E915" w14:textId="77777777" w:rsidTr="00833CDB">
        <w:trPr>
          <w:trHeight w:val="300"/>
        </w:trPr>
        <w:tc>
          <w:tcPr>
            <w:tcW w:w="6210" w:type="dxa"/>
            <w:gridSpan w:val="3"/>
            <w:shd w:val="clear" w:color="auto" w:fill="auto"/>
            <w:vAlign w:val="bottom"/>
          </w:tcPr>
          <w:p w14:paraId="6C6C8A67"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260" w:type="dxa"/>
            <w:shd w:val="clear" w:color="auto" w:fill="auto"/>
            <w:vAlign w:val="bottom"/>
          </w:tcPr>
          <w:p w14:paraId="1B068F3A"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65B156A5" w14:textId="77777777" w:rsidR="00A979F1" w:rsidRDefault="00A979F1">
            <w:pPr>
              <w:rPr>
                <w:rFonts w:ascii="Times New Roman" w:eastAsia="Times New Roman" w:hAnsi="Times New Roman" w:cs="Times New Roman"/>
                <w:b/>
              </w:rPr>
            </w:pPr>
          </w:p>
        </w:tc>
      </w:tr>
      <w:tr w:rsidR="00A979F1" w14:paraId="070ADEB5" w14:textId="77777777" w:rsidTr="00833CDB">
        <w:trPr>
          <w:trHeight w:val="300"/>
        </w:trPr>
        <w:tc>
          <w:tcPr>
            <w:tcW w:w="3780" w:type="dxa"/>
            <w:shd w:val="clear" w:color="auto" w:fill="auto"/>
            <w:vAlign w:val="bottom"/>
          </w:tcPr>
          <w:p w14:paraId="7DDBAF1B" w14:textId="77777777" w:rsidR="00A979F1" w:rsidRDefault="00A979F1">
            <w:pPr>
              <w:rPr>
                <w:rFonts w:ascii="Times New Roman" w:eastAsia="Times New Roman" w:hAnsi="Times New Roman" w:cs="Times New Roman"/>
                <w:b/>
              </w:rPr>
            </w:pPr>
          </w:p>
        </w:tc>
        <w:tc>
          <w:tcPr>
            <w:tcW w:w="1080" w:type="dxa"/>
            <w:shd w:val="clear" w:color="auto" w:fill="auto"/>
            <w:vAlign w:val="bottom"/>
          </w:tcPr>
          <w:p w14:paraId="6FD98EE6"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350" w:type="dxa"/>
            <w:shd w:val="clear" w:color="auto" w:fill="auto"/>
            <w:vAlign w:val="bottom"/>
          </w:tcPr>
          <w:p w14:paraId="084C0392"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6731AECF"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780C32EE"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5240C473" w14:textId="77777777" w:rsidTr="00833CDB">
        <w:trPr>
          <w:trHeight w:val="300"/>
        </w:trPr>
        <w:tc>
          <w:tcPr>
            <w:tcW w:w="3780" w:type="dxa"/>
            <w:shd w:val="clear" w:color="auto" w:fill="auto"/>
            <w:vAlign w:val="bottom"/>
          </w:tcPr>
          <w:p w14:paraId="470E7E2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080" w:type="dxa"/>
            <w:shd w:val="clear" w:color="auto" w:fill="auto"/>
            <w:vAlign w:val="bottom"/>
          </w:tcPr>
          <w:p w14:paraId="120B559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1.96</w:t>
            </w:r>
          </w:p>
        </w:tc>
        <w:tc>
          <w:tcPr>
            <w:tcW w:w="1350" w:type="dxa"/>
            <w:shd w:val="clear" w:color="auto" w:fill="auto"/>
            <w:vAlign w:val="bottom"/>
          </w:tcPr>
          <w:p w14:paraId="57DE97FB"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0.62</w:t>
            </w:r>
          </w:p>
        </w:tc>
        <w:tc>
          <w:tcPr>
            <w:tcW w:w="1260" w:type="dxa"/>
            <w:shd w:val="clear" w:color="auto" w:fill="auto"/>
            <w:vAlign w:val="bottom"/>
          </w:tcPr>
          <w:p w14:paraId="11795F2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0.89</w:t>
            </w:r>
          </w:p>
        </w:tc>
        <w:tc>
          <w:tcPr>
            <w:tcW w:w="1350" w:type="dxa"/>
            <w:shd w:val="clear" w:color="auto" w:fill="auto"/>
            <w:vAlign w:val="bottom"/>
          </w:tcPr>
          <w:p w14:paraId="78438B3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3.34</w:t>
            </w:r>
          </w:p>
        </w:tc>
      </w:tr>
      <w:tr w:rsidR="00A979F1" w14:paraId="2E2380E5" w14:textId="77777777" w:rsidTr="00833CDB">
        <w:trPr>
          <w:trHeight w:val="300"/>
        </w:trPr>
        <w:tc>
          <w:tcPr>
            <w:tcW w:w="3780" w:type="dxa"/>
            <w:shd w:val="clear" w:color="auto" w:fill="auto"/>
            <w:vAlign w:val="bottom"/>
          </w:tcPr>
          <w:p w14:paraId="19BD593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HDI (2017)</w:t>
            </w:r>
          </w:p>
        </w:tc>
        <w:tc>
          <w:tcPr>
            <w:tcW w:w="1080" w:type="dxa"/>
            <w:shd w:val="clear" w:color="auto" w:fill="auto"/>
            <w:vAlign w:val="bottom"/>
          </w:tcPr>
          <w:p w14:paraId="1013E92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-0.98</w:t>
            </w:r>
          </w:p>
        </w:tc>
        <w:tc>
          <w:tcPr>
            <w:tcW w:w="1350" w:type="dxa"/>
            <w:shd w:val="clear" w:color="auto" w:fill="auto"/>
            <w:vAlign w:val="bottom"/>
          </w:tcPr>
          <w:p w14:paraId="66E5092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7B9E45D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-2.01</w:t>
            </w:r>
          </w:p>
        </w:tc>
        <w:tc>
          <w:tcPr>
            <w:tcW w:w="1350" w:type="dxa"/>
            <w:shd w:val="clear" w:color="auto" w:fill="auto"/>
            <w:vAlign w:val="bottom"/>
          </w:tcPr>
          <w:p w14:paraId="01EAF77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-0.01</w:t>
            </w:r>
          </w:p>
        </w:tc>
      </w:tr>
      <w:tr w:rsidR="00A979F1" w14:paraId="758C699D" w14:textId="77777777" w:rsidTr="00833CDB">
        <w:trPr>
          <w:trHeight w:val="300"/>
        </w:trPr>
        <w:tc>
          <w:tcPr>
            <w:tcW w:w="3780" w:type="dxa"/>
            <w:shd w:val="clear" w:color="auto" w:fill="auto"/>
            <w:vAlign w:val="bottom"/>
          </w:tcPr>
          <w:p w14:paraId="231498A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Local culture index</w:t>
            </w:r>
          </w:p>
        </w:tc>
        <w:tc>
          <w:tcPr>
            <w:tcW w:w="1080" w:type="dxa"/>
            <w:shd w:val="clear" w:color="auto" w:fill="auto"/>
            <w:vAlign w:val="bottom"/>
          </w:tcPr>
          <w:p w14:paraId="6831FA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-0.88</w:t>
            </w:r>
          </w:p>
        </w:tc>
        <w:tc>
          <w:tcPr>
            <w:tcW w:w="1350" w:type="dxa"/>
            <w:shd w:val="clear" w:color="auto" w:fill="auto"/>
            <w:vAlign w:val="bottom"/>
          </w:tcPr>
          <w:p w14:paraId="605ADF3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0.45</w:t>
            </w:r>
          </w:p>
        </w:tc>
        <w:tc>
          <w:tcPr>
            <w:tcW w:w="1260" w:type="dxa"/>
            <w:shd w:val="clear" w:color="auto" w:fill="auto"/>
            <w:vAlign w:val="bottom"/>
          </w:tcPr>
          <w:p w14:paraId="19330D8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-1.82</w:t>
            </w:r>
          </w:p>
        </w:tc>
        <w:tc>
          <w:tcPr>
            <w:tcW w:w="1350" w:type="dxa"/>
            <w:shd w:val="clear" w:color="auto" w:fill="auto"/>
            <w:vAlign w:val="bottom"/>
          </w:tcPr>
          <w:p w14:paraId="569A391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-0.03</w:t>
            </w:r>
          </w:p>
        </w:tc>
      </w:tr>
      <w:tr w:rsidR="00A979F1" w14:paraId="14312509" w14:textId="77777777" w:rsidTr="00833CDB">
        <w:trPr>
          <w:trHeight w:val="300"/>
        </w:trPr>
        <w:tc>
          <w:tcPr>
            <w:tcW w:w="3780" w:type="dxa"/>
            <w:shd w:val="clear" w:color="auto" w:fill="auto"/>
            <w:vAlign w:val="bottom"/>
          </w:tcPr>
          <w:p w14:paraId="26BC927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Protection-based interventions</w:t>
            </w:r>
          </w:p>
        </w:tc>
        <w:tc>
          <w:tcPr>
            <w:tcW w:w="1080" w:type="dxa"/>
            <w:shd w:val="clear" w:color="auto" w:fill="auto"/>
            <w:vAlign w:val="bottom"/>
          </w:tcPr>
          <w:p w14:paraId="2B4B9E6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0.13</w:t>
            </w:r>
          </w:p>
        </w:tc>
        <w:tc>
          <w:tcPr>
            <w:tcW w:w="1350" w:type="dxa"/>
            <w:shd w:val="clear" w:color="auto" w:fill="auto"/>
            <w:vAlign w:val="bottom"/>
          </w:tcPr>
          <w:p w14:paraId="0F08674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0.46</w:t>
            </w:r>
          </w:p>
        </w:tc>
        <w:tc>
          <w:tcPr>
            <w:tcW w:w="1260" w:type="dxa"/>
            <w:shd w:val="clear" w:color="auto" w:fill="auto"/>
            <w:vAlign w:val="bottom"/>
          </w:tcPr>
          <w:p w14:paraId="506DE4E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-0.76</w:t>
            </w:r>
          </w:p>
        </w:tc>
        <w:tc>
          <w:tcPr>
            <w:tcW w:w="1350" w:type="dxa"/>
            <w:shd w:val="clear" w:color="auto" w:fill="auto"/>
            <w:vAlign w:val="bottom"/>
          </w:tcPr>
          <w:p w14:paraId="22F460C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1.07</w:t>
            </w:r>
          </w:p>
        </w:tc>
      </w:tr>
      <w:tr w:rsidR="00A979F1" w14:paraId="3CA68309" w14:textId="77777777" w:rsidTr="00833CDB">
        <w:trPr>
          <w:trHeight w:val="300"/>
        </w:trPr>
        <w:tc>
          <w:tcPr>
            <w:tcW w:w="3780" w:type="dxa"/>
            <w:shd w:val="clear" w:color="auto" w:fill="auto"/>
            <w:vAlign w:val="bottom"/>
          </w:tcPr>
          <w:p w14:paraId="3C6677F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Community-based interventions index</w:t>
            </w:r>
          </w:p>
        </w:tc>
        <w:tc>
          <w:tcPr>
            <w:tcW w:w="1080" w:type="dxa"/>
            <w:shd w:val="clear" w:color="auto" w:fill="auto"/>
            <w:vAlign w:val="bottom"/>
          </w:tcPr>
          <w:p w14:paraId="4215840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w:t>
            </w:r>
          </w:p>
        </w:tc>
        <w:tc>
          <w:tcPr>
            <w:tcW w:w="1350" w:type="dxa"/>
            <w:shd w:val="clear" w:color="auto" w:fill="auto"/>
            <w:vAlign w:val="bottom"/>
          </w:tcPr>
          <w:p w14:paraId="4E76714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0.48</w:t>
            </w:r>
          </w:p>
        </w:tc>
        <w:tc>
          <w:tcPr>
            <w:tcW w:w="1260" w:type="dxa"/>
            <w:shd w:val="clear" w:color="auto" w:fill="auto"/>
            <w:vAlign w:val="bottom"/>
          </w:tcPr>
          <w:p w14:paraId="30E3C8B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-1.14</w:t>
            </w:r>
          </w:p>
        </w:tc>
        <w:tc>
          <w:tcPr>
            <w:tcW w:w="1350" w:type="dxa"/>
            <w:shd w:val="clear" w:color="auto" w:fill="auto"/>
            <w:vAlign w:val="bottom"/>
          </w:tcPr>
          <w:p w14:paraId="2D98093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0.74</w:t>
            </w:r>
          </w:p>
        </w:tc>
      </w:tr>
      <w:tr w:rsidR="00A979F1" w14:paraId="07ED8788" w14:textId="77777777" w:rsidTr="00833CDB">
        <w:trPr>
          <w:trHeight w:val="300"/>
        </w:trPr>
        <w:tc>
          <w:tcPr>
            <w:tcW w:w="3780" w:type="dxa"/>
            <w:shd w:val="clear" w:color="auto" w:fill="auto"/>
            <w:vAlign w:val="bottom"/>
          </w:tcPr>
          <w:p w14:paraId="5AFDB401"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080" w:type="dxa"/>
            <w:shd w:val="clear" w:color="auto" w:fill="auto"/>
            <w:vAlign w:val="bottom"/>
          </w:tcPr>
          <w:p w14:paraId="51EF6BF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-0.42</w:t>
            </w:r>
          </w:p>
        </w:tc>
        <w:tc>
          <w:tcPr>
            <w:tcW w:w="1350" w:type="dxa"/>
            <w:shd w:val="clear" w:color="auto" w:fill="auto"/>
            <w:vAlign w:val="bottom"/>
          </w:tcPr>
          <w:p w14:paraId="690EE31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0.55</w:t>
            </w:r>
          </w:p>
        </w:tc>
        <w:tc>
          <w:tcPr>
            <w:tcW w:w="1260" w:type="dxa"/>
            <w:shd w:val="clear" w:color="auto" w:fill="auto"/>
            <w:vAlign w:val="bottom"/>
          </w:tcPr>
          <w:p w14:paraId="7B2BA25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-1.49</w:t>
            </w:r>
          </w:p>
        </w:tc>
        <w:tc>
          <w:tcPr>
            <w:tcW w:w="1350" w:type="dxa"/>
            <w:shd w:val="clear" w:color="auto" w:fill="auto"/>
            <w:vAlign w:val="bottom"/>
          </w:tcPr>
          <w:p w14:paraId="53FF65B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r>
      <w:tr w:rsidR="00A979F1" w14:paraId="4BACE8F4" w14:textId="77777777" w:rsidTr="00833CDB">
        <w:trPr>
          <w:trHeight w:val="300"/>
        </w:trPr>
        <w:tc>
          <w:tcPr>
            <w:tcW w:w="3780" w:type="dxa"/>
            <w:shd w:val="clear" w:color="auto" w:fill="auto"/>
            <w:vAlign w:val="bottom"/>
          </w:tcPr>
          <w:p w14:paraId="3E75176A"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lastRenderedPageBreak/>
              <w:t>Size (log)</w:t>
            </w:r>
          </w:p>
        </w:tc>
        <w:tc>
          <w:tcPr>
            <w:tcW w:w="1080" w:type="dxa"/>
            <w:shd w:val="clear" w:color="auto" w:fill="auto"/>
            <w:vAlign w:val="bottom"/>
          </w:tcPr>
          <w:p w14:paraId="2D10216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0.02</w:t>
            </w:r>
          </w:p>
        </w:tc>
        <w:tc>
          <w:tcPr>
            <w:tcW w:w="1350" w:type="dxa"/>
            <w:shd w:val="clear" w:color="auto" w:fill="auto"/>
            <w:vAlign w:val="bottom"/>
          </w:tcPr>
          <w:p w14:paraId="5EDDB1A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w:t>
            </w:r>
          </w:p>
        </w:tc>
        <w:tc>
          <w:tcPr>
            <w:tcW w:w="1260" w:type="dxa"/>
            <w:shd w:val="clear" w:color="auto" w:fill="auto"/>
            <w:vAlign w:val="bottom"/>
          </w:tcPr>
          <w:p w14:paraId="79F6041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-0.91</w:t>
            </w:r>
          </w:p>
        </w:tc>
        <w:tc>
          <w:tcPr>
            <w:tcW w:w="1350" w:type="dxa"/>
            <w:shd w:val="clear" w:color="auto" w:fill="auto"/>
            <w:vAlign w:val="bottom"/>
          </w:tcPr>
          <w:p w14:paraId="6E08338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1.04</w:t>
            </w:r>
          </w:p>
        </w:tc>
      </w:tr>
      <w:tr w:rsidR="00A979F1" w14:paraId="4BF51D45" w14:textId="77777777" w:rsidTr="00833CDB">
        <w:trPr>
          <w:trHeight w:val="300"/>
        </w:trPr>
        <w:tc>
          <w:tcPr>
            <w:tcW w:w="3780" w:type="dxa"/>
            <w:shd w:val="clear" w:color="auto" w:fill="auto"/>
            <w:vAlign w:val="bottom"/>
          </w:tcPr>
          <w:p w14:paraId="4371B3A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Abundance (mean)</w:t>
            </w:r>
          </w:p>
        </w:tc>
        <w:tc>
          <w:tcPr>
            <w:tcW w:w="1080" w:type="dxa"/>
            <w:shd w:val="clear" w:color="auto" w:fill="auto"/>
            <w:vAlign w:val="bottom"/>
          </w:tcPr>
          <w:p w14:paraId="7C06E848"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-0.58</w:t>
            </w:r>
          </w:p>
        </w:tc>
        <w:tc>
          <w:tcPr>
            <w:tcW w:w="1350" w:type="dxa"/>
            <w:shd w:val="clear" w:color="auto" w:fill="auto"/>
            <w:vAlign w:val="bottom"/>
          </w:tcPr>
          <w:p w14:paraId="300A1CB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0.49</w:t>
            </w:r>
          </w:p>
        </w:tc>
        <w:tc>
          <w:tcPr>
            <w:tcW w:w="1260" w:type="dxa"/>
            <w:shd w:val="clear" w:color="auto" w:fill="auto"/>
            <w:vAlign w:val="bottom"/>
          </w:tcPr>
          <w:p w14:paraId="0EFBD35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-1.61</w:t>
            </w:r>
          </w:p>
        </w:tc>
        <w:tc>
          <w:tcPr>
            <w:tcW w:w="1350" w:type="dxa"/>
            <w:shd w:val="clear" w:color="auto" w:fill="auto"/>
            <w:vAlign w:val="bottom"/>
          </w:tcPr>
          <w:p w14:paraId="6DE6D7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0.36</w:t>
            </w:r>
          </w:p>
        </w:tc>
      </w:tr>
    </w:tbl>
    <w:p w14:paraId="1570B902" w14:textId="77777777" w:rsidR="00A979F1" w:rsidRDefault="00A979F1">
      <w:pPr>
        <w:keepNext/>
        <w:pBdr>
          <w:top w:val="nil"/>
          <w:left w:val="nil"/>
          <w:bottom w:val="nil"/>
          <w:right w:val="nil"/>
          <w:between w:val="nil"/>
        </w:pBdr>
        <w:spacing w:after="200" w:line="240" w:lineRule="auto"/>
        <w:rPr>
          <w:rFonts w:ascii="Times New Roman" w:eastAsia="Times New Roman" w:hAnsi="Times New Roman" w:cs="Times New Roman"/>
          <w:i/>
        </w:rPr>
      </w:pPr>
    </w:p>
    <w:p w14:paraId="20764C82" w14:textId="2EAC64E9"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Table S</w:t>
      </w:r>
      <w:r>
        <w:rPr>
          <w:rFonts w:ascii="Gungsuh" w:eastAsia="Gungsuh" w:hAnsi="Gungsuh" w:cs="Gungsuh"/>
          <w:i/>
          <w:color w:val="000000"/>
        </w:rPr>
        <w:t xml:space="preserve"> </w:t>
      </w:r>
      <w:r w:rsidRPr="000211F0">
        <w:rPr>
          <w:rFonts w:ascii="Times New Roman" w:eastAsia="Times New Roman" w:hAnsi="Times New Roman" w:cs="Times New Roman"/>
          <w:i/>
          <w:color w:val="000000"/>
        </w:rPr>
        <w:t xml:space="preserve">AIC-Values and ∆AIC of models containing only compositions of the indices </w:t>
      </w:r>
      <w:r w:rsidR="00596FDF">
        <w:rPr>
          <w:rFonts w:ascii="Times New Roman" w:eastAsia="Times New Roman" w:hAnsi="Times New Roman" w:cs="Times New Roman"/>
          <w:i/>
          <w:color w:val="000000"/>
        </w:rPr>
        <w:t xml:space="preserve">for </w:t>
      </w:r>
      <w:r w:rsidRPr="000211F0">
        <w:rPr>
          <w:rFonts w:ascii="Times New Roman" w:eastAsia="Times New Roman" w:hAnsi="Times New Roman" w:cs="Times New Roman"/>
          <w:i/>
          <w:color w:val="000000"/>
        </w:rPr>
        <w:t>community characteristics. Values were estimated separately for “model location in” and “model location out”.</w:t>
      </w:r>
    </w:p>
    <w:tbl>
      <w:tblPr>
        <w:tblStyle w:val="af3"/>
        <w:tblW w:w="8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5"/>
        <w:gridCol w:w="2445"/>
        <w:gridCol w:w="3630"/>
      </w:tblGrid>
      <w:tr w:rsidR="00A979F1" w14:paraId="5E234DE8" w14:textId="77777777">
        <w:trPr>
          <w:trHeight w:val="300"/>
        </w:trPr>
        <w:tc>
          <w:tcPr>
            <w:tcW w:w="2865" w:type="dxa"/>
            <w:shd w:val="clear" w:color="auto" w:fill="auto"/>
            <w:vAlign w:val="center"/>
          </w:tcPr>
          <w:p w14:paraId="7561D557" w14:textId="77777777" w:rsidR="00A979F1" w:rsidRDefault="00833CDB">
            <w:pPr>
              <w:jc w:val="center"/>
              <w:rPr>
                <w:rFonts w:ascii="Times New Roman" w:eastAsia="Times New Roman" w:hAnsi="Times New Roman" w:cs="Times New Roman"/>
                <w:b/>
              </w:rPr>
            </w:pPr>
            <w:r>
              <w:rPr>
                <w:rFonts w:ascii="Times New Roman" w:eastAsia="Times New Roman" w:hAnsi="Times New Roman" w:cs="Times New Roman"/>
                <w:b/>
              </w:rPr>
              <w:t>Model</w:t>
            </w:r>
          </w:p>
        </w:tc>
        <w:tc>
          <w:tcPr>
            <w:tcW w:w="2445" w:type="dxa"/>
            <w:shd w:val="clear" w:color="auto" w:fill="auto"/>
            <w:vAlign w:val="center"/>
          </w:tcPr>
          <w:p w14:paraId="45425AB3" w14:textId="77777777" w:rsidR="00A979F1" w:rsidRDefault="00833CDB">
            <w:pPr>
              <w:jc w:val="center"/>
              <w:rPr>
                <w:rFonts w:ascii="Times New Roman" w:eastAsia="Times New Roman" w:hAnsi="Times New Roman" w:cs="Times New Roman"/>
                <w:b/>
              </w:rPr>
            </w:pPr>
            <w:r>
              <w:rPr>
                <w:rFonts w:ascii="Times New Roman" w:eastAsia="Times New Roman" w:hAnsi="Times New Roman" w:cs="Times New Roman"/>
                <w:b/>
              </w:rPr>
              <w:t>AIC</w:t>
            </w:r>
          </w:p>
        </w:tc>
        <w:tc>
          <w:tcPr>
            <w:tcW w:w="3630" w:type="dxa"/>
            <w:vAlign w:val="center"/>
          </w:tcPr>
          <w:p w14:paraId="1D9E54AE" w14:textId="77777777" w:rsidR="00A979F1" w:rsidRDefault="00833CDB">
            <w:pPr>
              <w:jc w:val="center"/>
              <w:rPr>
                <w:rFonts w:ascii="Times New Roman" w:eastAsia="Times New Roman" w:hAnsi="Times New Roman" w:cs="Times New Roman"/>
                <w:b/>
              </w:rPr>
            </w:pPr>
            <w:r>
              <w:rPr>
                <w:rFonts w:ascii="Gungsuh" w:eastAsia="Gungsuh" w:hAnsi="Gungsuh" w:cs="Gungsuh"/>
                <w:b/>
              </w:rPr>
              <w:t>∆AIC</w:t>
            </w:r>
          </w:p>
        </w:tc>
      </w:tr>
      <w:tr w:rsidR="00A979F1" w14:paraId="79354553" w14:textId="77777777">
        <w:trPr>
          <w:trHeight w:val="300"/>
        </w:trPr>
        <w:tc>
          <w:tcPr>
            <w:tcW w:w="2865" w:type="dxa"/>
            <w:shd w:val="clear" w:color="auto" w:fill="auto"/>
            <w:vAlign w:val="center"/>
          </w:tcPr>
          <w:p w14:paraId="0B70AE0D"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in Trust</w:t>
            </w:r>
          </w:p>
        </w:tc>
        <w:tc>
          <w:tcPr>
            <w:tcW w:w="2445" w:type="dxa"/>
            <w:shd w:val="clear" w:color="auto" w:fill="auto"/>
            <w:vAlign w:val="center"/>
          </w:tcPr>
          <w:p w14:paraId="7CD1EA5B"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121.44</w:t>
            </w:r>
          </w:p>
        </w:tc>
        <w:tc>
          <w:tcPr>
            <w:tcW w:w="3630" w:type="dxa"/>
            <w:vAlign w:val="center"/>
          </w:tcPr>
          <w:p w14:paraId="1C18A9C2"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0.00</w:t>
            </w:r>
          </w:p>
        </w:tc>
      </w:tr>
      <w:tr w:rsidR="00A979F1" w14:paraId="2B398192" w14:textId="77777777">
        <w:trPr>
          <w:trHeight w:val="300"/>
        </w:trPr>
        <w:tc>
          <w:tcPr>
            <w:tcW w:w="2865" w:type="dxa"/>
            <w:shd w:val="clear" w:color="auto" w:fill="auto"/>
            <w:vAlign w:val="center"/>
          </w:tcPr>
          <w:p w14:paraId="0BB176C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in</w:t>
            </w:r>
          </w:p>
        </w:tc>
        <w:tc>
          <w:tcPr>
            <w:tcW w:w="2445" w:type="dxa"/>
            <w:shd w:val="clear" w:color="auto" w:fill="auto"/>
            <w:vAlign w:val="center"/>
          </w:tcPr>
          <w:p w14:paraId="3227041E"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128.35</w:t>
            </w:r>
          </w:p>
        </w:tc>
        <w:tc>
          <w:tcPr>
            <w:tcW w:w="3630" w:type="dxa"/>
            <w:vAlign w:val="center"/>
          </w:tcPr>
          <w:p w14:paraId="1DD5B97C"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6.91</w:t>
            </w:r>
          </w:p>
        </w:tc>
      </w:tr>
      <w:tr w:rsidR="00A979F1" w14:paraId="75722105" w14:textId="77777777">
        <w:trPr>
          <w:trHeight w:val="300"/>
        </w:trPr>
        <w:tc>
          <w:tcPr>
            <w:tcW w:w="2865" w:type="dxa"/>
            <w:shd w:val="clear" w:color="auto" w:fill="auto"/>
            <w:vAlign w:val="center"/>
          </w:tcPr>
          <w:p w14:paraId="582C885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in Attitude</w:t>
            </w:r>
          </w:p>
        </w:tc>
        <w:tc>
          <w:tcPr>
            <w:tcW w:w="2445" w:type="dxa"/>
            <w:shd w:val="clear" w:color="auto" w:fill="auto"/>
            <w:vAlign w:val="center"/>
          </w:tcPr>
          <w:p w14:paraId="3F785F2E"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131.23</w:t>
            </w:r>
          </w:p>
        </w:tc>
        <w:tc>
          <w:tcPr>
            <w:tcW w:w="3630" w:type="dxa"/>
            <w:vAlign w:val="center"/>
          </w:tcPr>
          <w:p w14:paraId="07E84A2C"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9.78</w:t>
            </w:r>
          </w:p>
        </w:tc>
      </w:tr>
      <w:tr w:rsidR="00A979F1" w14:paraId="204A3EC8" w14:textId="77777777">
        <w:trPr>
          <w:trHeight w:val="300"/>
        </w:trPr>
        <w:tc>
          <w:tcPr>
            <w:tcW w:w="2865" w:type="dxa"/>
            <w:shd w:val="clear" w:color="auto" w:fill="auto"/>
            <w:vAlign w:val="center"/>
          </w:tcPr>
          <w:p w14:paraId="3669AF0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in Culture</w:t>
            </w:r>
          </w:p>
        </w:tc>
        <w:tc>
          <w:tcPr>
            <w:tcW w:w="2445" w:type="dxa"/>
            <w:shd w:val="clear" w:color="auto" w:fill="auto"/>
            <w:vAlign w:val="center"/>
          </w:tcPr>
          <w:p w14:paraId="0F6BB2AD"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132.41</w:t>
            </w:r>
          </w:p>
        </w:tc>
        <w:tc>
          <w:tcPr>
            <w:tcW w:w="3630" w:type="dxa"/>
            <w:vAlign w:val="center"/>
          </w:tcPr>
          <w:p w14:paraId="31B24D3F" w14:textId="77777777" w:rsidR="00A979F1" w:rsidRDefault="00833CDB">
            <w:pPr>
              <w:keepNext/>
              <w:jc w:val="center"/>
              <w:rPr>
                <w:rFonts w:ascii="Times New Roman" w:eastAsia="Times New Roman" w:hAnsi="Times New Roman" w:cs="Times New Roman"/>
              </w:rPr>
            </w:pPr>
            <w:r>
              <w:rPr>
                <w:rFonts w:ascii="Times New Roman" w:eastAsia="Times New Roman" w:hAnsi="Times New Roman" w:cs="Times New Roman"/>
              </w:rPr>
              <w:t>10.96</w:t>
            </w:r>
          </w:p>
        </w:tc>
      </w:tr>
      <w:tr w:rsidR="00A979F1" w14:paraId="6CFDE931" w14:textId="77777777">
        <w:trPr>
          <w:trHeight w:val="300"/>
        </w:trPr>
        <w:tc>
          <w:tcPr>
            <w:tcW w:w="2865" w:type="dxa"/>
            <w:shd w:val="clear" w:color="auto" w:fill="auto"/>
            <w:vAlign w:val="center"/>
          </w:tcPr>
          <w:p w14:paraId="5B5750C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out Trust</w:t>
            </w:r>
          </w:p>
        </w:tc>
        <w:tc>
          <w:tcPr>
            <w:tcW w:w="2445" w:type="dxa"/>
            <w:shd w:val="clear" w:color="auto" w:fill="auto"/>
            <w:vAlign w:val="center"/>
          </w:tcPr>
          <w:p w14:paraId="3FC2BF21"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125.08</w:t>
            </w:r>
          </w:p>
        </w:tc>
        <w:tc>
          <w:tcPr>
            <w:tcW w:w="3630" w:type="dxa"/>
            <w:vAlign w:val="center"/>
          </w:tcPr>
          <w:p w14:paraId="2D2B30DA"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0.00</w:t>
            </w:r>
          </w:p>
        </w:tc>
      </w:tr>
      <w:tr w:rsidR="00A979F1" w14:paraId="2F9B0DBF" w14:textId="77777777">
        <w:trPr>
          <w:trHeight w:val="300"/>
        </w:trPr>
        <w:tc>
          <w:tcPr>
            <w:tcW w:w="2865" w:type="dxa"/>
            <w:shd w:val="clear" w:color="auto" w:fill="auto"/>
            <w:vAlign w:val="center"/>
          </w:tcPr>
          <w:p w14:paraId="63E8005F"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in out</w:t>
            </w:r>
          </w:p>
        </w:tc>
        <w:tc>
          <w:tcPr>
            <w:tcW w:w="2445" w:type="dxa"/>
            <w:shd w:val="clear" w:color="auto" w:fill="auto"/>
            <w:vAlign w:val="center"/>
          </w:tcPr>
          <w:p w14:paraId="56633B37"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125.64</w:t>
            </w:r>
          </w:p>
        </w:tc>
        <w:tc>
          <w:tcPr>
            <w:tcW w:w="3630" w:type="dxa"/>
            <w:vAlign w:val="center"/>
          </w:tcPr>
          <w:p w14:paraId="37E38CBD"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0.56</w:t>
            </w:r>
          </w:p>
        </w:tc>
      </w:tr>
      <w:tr w:rsidR="00A979F1" w14:paraId="7E4CA306" w14:textId="77777777">
        <w:trPr>
          <w:trHeight w:val="300"/>
        </w:trPr>
        <w:tc>
          <w:tcPr>
            <w:tcW w:w="2865" w:type="dxa"/>
            <w:shd w:val="clear" w:color="auto" w:fill="auto"/>
            <w:vAlign w:val="center"/>
          </w:tcPr>
          <w:p w14:paraId="6A6B1F1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Model location out Culture</w:t>
            </w:r>
          </w:p>
        </w:tc>
        <w:tc>
          <w:tcPr>
            <w:tcW w:w="2445" w:type="dxa"/>
            <w:shd w:val="clear" w:color="auto" w:fill="auto"/>
            <w:vAlign w:val="center"/>
          </w:tcPr>
          <w:p w14:paraId="2A95ADB9"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126.09</w:t>
            </w:r>
          </w:p>
        </w:tc>
        <w:tc>
          <w:tcPr>
            <w:tcW w:w="3630" w:type="dxa"/>
            <w:vAlign w:val="center"/>
          </w:tcPr>
          <w:p w14:paraId="4B36544B"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1.00</w:t>
            </w:r>
          </w:p>
        </w:tc>
      </w:tr>
      <w:tr w:rsidR="00A979F1" w14:paraId="4B9DF2C6" w14:textId="77777777">
        <w:trPr>
          <w:trHeight w:val="300"/>
        </w:trPr>
        <w:tc>
          <w:tcPr>
            <w:tcW w:w="2865" w:type="dxa"/>
            <w:shd w:val="clear" w:color="auto" w:fill="auto"/>
            <w:vAlign w:val="center"/>
          </w:tcPr>
          <w:p w14:paraId="5D171EF4" w14:textId="3D4AE57C" w:rsidR="00A979F1" w:rsidRDefault="00833CDB">
            <w:pPr>
              <w:rPr>
                <w:rFonts w:ascii="Times New Roman" w:eastAsia="Times New Roman" w:hAnsi="Times New Roman" w:cs="Times New Roman"/>
              </w:rPr>
            </w:pPr>
            <w:r>
              <w:rPr>
                <w:rFonts w:ascii="Times New Roman" w:eastAsia="Times New Roman" w:hAnsi="Times New Roman" w:cs="Times New Roman"/>
              </w:rPr>
              <w:t>Model location</w:t>
            </w:r>
            <w:r w:rsidR="00496347">
              <w:rPr>
                <w:rFonts w:ascii="Times New Roman" w:eastAsia="Times New Roman" w:hAnsi="Times New Roman" w:cs="Times New Roman"/>
              </w:rPr>
              <w:t xml:space="preserve"> </w:t>
            </w:r>
            <w:r>
              <w:rPr>
                <w:rFonts w:ascii="Times New Roman" w:eastAsia="Times New Roman" w:hAnsi="Times New Roman" w:cs="Times New Roman"/>
              </w:rPr>
              <w:t>Attitude</w:t>
            </w:r>
          </w:p>
        </w:tc>
        <w:tc>
          <w:tcPr>
            <w:tcW w:w="2445" w:type="dxa"/>
            <w:shd w:val="clear" w:color="auto" w:fill="auto"/>
            <w:vAlign w:val="center"/>
          </w:tcPr>
          <w:p w14:paraId="5B0B678E"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127.80</w:t>
            </w:r>
          </w:p>
        </w:tc>
        <w:tc>
          <w:tcPr>
            <w:tcW w:w="3630" w:type="dxa"/>
            <w:vAlign w:val="center"/>
          </w:tcPr>
          <w:p w14:paraId="5F90A885" w14:textId="77777777" w:rsidR="00A979F1" w:rsidRDefault="00833CDB">
            <w:pPr>
              <w:jc w:val="center"/>
              <w:rPr>
                <w:rFonts w:ascii="Times New Roman" w:eastAsia="Times New Roman" w:hAnsi="Times New Roman" w:cs="Times New Roman"/>
              </w:rPr>
            </w:pPr>
            <w:r>
              <w:rPr>
                <w:rFonts w:ascii="Times New Roman" w:eastAsia="Times New Roman" w:hAnsi="Times New Roman" w:cs="Times New Roman"/>
              </w:rPr>
              <w:t>2.72</w:t>
            </w:r>
          </w:p>
        </w:tc>
      </w:tr>
    </w:tbl>
    <w:p w14:paraId="05776475" w14:textId="77777777" w:rsidR="00A979F1" w:rsidRPr="000211F0" w:rsidRDefault="00833CDB" w:rsidP="000211F0">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sidRPr="000211F0">
        <w:rPr>
          <w:rFonts w:ascii="Times New Roman" w:eastAsia="Times New Roman" w:hAnsi="Times New Roman" w:cs="Times New Roman"/>
          <w:i/>
          <w:color w:val="000000"/>
        </w:rPr>
        <w:t xml:space="preserve">∆AIC &gt; 2 indicates that the model receives 'considerably less' empirical support and models that differ from the best model by more than 10 are 'substantially' worse than the best and unlikely to be the truly best model. </w:t>
      </w:r>
    </w:p>
    <w:p w14:paraId="50559DC4" w14:textId="77777777" w:rsidR="00A979F1" w:rsidRDefault="00A979F1"/>
    <w:p w14:paraId="7F924A0E" w14:textId="17619A02"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1C3472">
        <w:rPr>
          <w:rFonts w:ascii="Times New Roman" w:eastAsia="Times New Roman" w:hAnsi="Times New Roman" w:cs="Times New Roman"/>
          <w:i/>
        </w:rPr>
        <w:t>T</w:t>
      </w:r>
      <w:r>
        <w:rPr>
          <w:rFonts w:ascii="Times New Roman" w:eastAsia="Times New Roman" w:hAnsi="Times New Roman" w:cs="Times New Roman"/>
          <w:i/>
          <w:color w:val="000000"/>
        </w:rPr>
        <w:t xml:space="preserve"> Model results for the probability of beneficial local community conditions</w:t>
      </w:r>
    </w:p>
    <w:tbl>
      <w:tblPr>
        <w:tblStyle w:val="af4"/>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780"/>
        <w:gridCol w:w="1080"/>
        <w:gridCol w:w="1350"/>
        <w:gridCol w:w="1260"/>
        <w:gridCol w:w="1350"/>
      </w:tblGrid>
      <w:tr w:rsidR="00A979F1" w14:paraId="54C77474" w14:textId="77777777" w:rsidTr="00833CDB">
        <w:trPr>
          <w:trHeight w:val="300"/>
        </w:trPr>
        <w:tc>
          <w:tcPr>
            <w:tcW w:w="4860" w:type="dxa"/>
            <w:gridSpan w:val="2"/>
            <w:shd w:val="clear" w:color="auto" w:fill="auto"/>
            <w:vAlign w:val="bottom"/>
          </w:tcPr>
          <w:p w14:paraId="2A3003D5"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Population-Level Effects:</w:t>
            </w:r>
          </w:p>
        </w:tc>
        <w:tc>
          <w:tcPr>
            <w:tcW w:w="1350" w:type="dxa"/>
            <w:shd w:val="clear" w:color="auto" w:fill="auto"/>
            <w:vAlign w:val="bottom"/>
          </w:tcPr>
          <w:p w14:paraId="0F0FC8E4" w14:textId="77777777" w:rsidR="00A979F1" w:rsidRDefault="00A979F1">
            <w:pPr>
              <w:rPr>
                <w:rFonts w:ascii="Times New Roman" w:eastAsia="Times New Roman" w:hAnsi="Times New Roman" w:cs="Times New Roman"/>
                <w:b/>
              </w:rPr>
            </w:pPr>
          </w:p>
        </w:tc>
        <w:tc>
          <w:tcPr>
            <w:tcW w:w="1260" w:type="dxa"/>
            <w:shd w:val="clear" w:color="auto" w:fill="auto"/>
            <w:vAlign w:val="bottom"/>
          </w:tcPr>
          <w:p w14:paraId="6B9A8361" w14:textId="77777777" w:rsidR="00A979F1" w:rsidRDefault="00A979F1">
            <w:pPr>
              <w:rPr>
                <w:rFonts w:ascii="Times New Roman" w:eastAsia="Times New Roman" w:hAnsi="Times New Roman" w:cs="Times New Roman"/>
                <w:b/>
              </w:rPr>
            </w:pPr>
          </w:p>
        </w:tc>
        <w:tc>
          <w:tcPr>
            <w:tcW w:w="1350" w:type="dxa"/>
            <w:shd w:val="clear" w:color="auto" w:fill="auto"/>
            <w:vAlign w:val="bottom"/>
          </w:tcPr>
          <w:p w14:paraId="21AF150E" w14:textId="77777777" w:rsidR="00A979F1" w:rsidRDefault="00A979F1">
            <w:pPr>
              <w:rPr>
                <w:rFonts w:ascii="Times New Roman" w:eastAsia="Times New Roman" w:hAnsi="Times New Roman" w:cs="Times New Roman"/>
                <w:b/>
              </w:rPr>
            </w:pPr>
          </w:p>
        </w:tc>
      </w:tr>
      <w:tr w:rsidR="00A979F1" w14:paraId="2207C607" w14:textId="77777777" w:rsidTr="00833CDB">
        <w:trPr>
          <w:trHeight w:val="300"/>
        </w:trPr>
        <w:tc>
          <w:tcPr>
            <w:tcW w:w="3780" w:type="dxa"/>
            <w:shd w:val="clear" w:color="auto" w:fill="auto"/>
            <w:vAlign w:val="bottom"/>
          </w:tcPr>
          <w:p w14:paraId="02CB7317" w14:textId="77777777" w:rsidR="00A979F1" w:rsidRDefault="00A979F1">
            <w:pPr>
              <w:rPr>
                <w:rFonts w:ascii="Times New Roman" w:eastAsia="Times New Roman" w:hAnsi="Times New Roman" w:cs="Times New Roman"/>
                <w:b/>
              </w:rPr>
            </w:pPr>
          </w:p>
        </w:tc>
        <w:tc>
          <w:tcPr>
            <w:tcW w:w="1080" w:type="dxa"/>
            <w:shd w:val="clear" w:color="auto" w:fill="auto"/>
            <w:vAlign w:val="bottom"/>
          </w:tcPr>
          <w:p w14:paraId="520AF0E0"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Estimate</w:t>
            </w:r>
          </w:p>
        </w:tc>
        <w:tc>
          <w:tcPr>
            <w:tcW w:w="1350" w:type="dxa"/>
            <w:shd w:val="clear" w:color="auto" w:fill="auto"/>
            <w:vAlign w:val="bottom"/>
          </w:tcPr>
          <w:p w14:paraId="08C7B213" w14:textId="77777777" w:rsidR="00A979F1" w:rsidRDefault="00833CDB">
            <w:pPr>
              <w:rPr>
                <w:rFonts w:ascii="Times New Roman" w:eastAsia="Times New Roman" w:hAnsi="Times New Roman" w:cs="Times New Roman"/>
                <w:b/>
              </w:rPr>
            </w:pPr>
            <w:proofErr w:type="spellStart"/>
            <w:r>
              <w:rPr>
                <w:rFonts w:ascii="Times New Roman" w:eastAsia="Times New Roman" w:hAnsi="Times New Roman" w:cs="Times New Roman"/>
                <w:b/>
              </w:rPr>
              <w:t>Est.Error</w:t>
            </w:r>
            <w:proofErr w:type="spellEnd"/>
          </w:p>
        </w:tc>
        <w:tc>
          <w:tcPr>
            <w:tcW w:w="1260" w:type="dxa"/>
            <w:shd w:val="clear" w:color="auto" w:fill="auto"/>
            <w:vAlign w:val="bottom"/>
          </w:tcPr>
          <w:p w14:paraId="70072E35"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l-95% CI</w:t>
            </w:r>
          </w:p>
        </w:tc>
        <w:tc>
          <w:tcPr>
            <w:tcW w:w="1350" w:type="dxa"/>
            <w:shd w:val="clear" w:color="auto" w:fill="auto"/>
            <w:vAlign w:val="bottom"/>
          </w:tcPr>
          <w:p w14:paraId="5E84A701" w14:textId="77777777" w:rsidR="00A979F1" w:rsidRDefault="00833CDB">
            <w:pPr>
              <w:rPr>
                <w:rFonts w:ascii="Times New Roman" w:eastAsia="Times New Roman" w:hAnsi="Times New Roman" w:cs="Times New Roman"/>
                <w:b/>
              </w:rPr>
            </w:pPr>
            <w:r>
              <w:rPr>
                <w:rFonts w:ascii="Times New Roman" w:eastAsia="Times New Roman" w:hAnsi="Times New Roman" w:cs="Times New Roman"/>
                <w:b/>
              </w:rPr>
              <w:t>u-95% CI</w:t>
            </w:r>
          </w:p>
        </w:tc>
      </w:tr>
      <w:tr w:rsidR="00A979F1" w14:paraId="3AB5B79F" w14:textId="77777777" w:rsidTr="00833CDB">
        <w:trPr>
          <w:trHeight w:val="300"/>
        </w:trPr>
        <w:tc>
          <w:tcPr>
            <w:tcW w:w="3780" w:type="dxa"/>
            <w:shd w:val="clear" w:color="auto" w:fill="auto"/>
            <w:vAlign w:val="bottom"/>
          </w:tcPr>
          <w:p w14:paraId="1F44CD4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Intercept</w:t>
            </w:r>
          </w:p>
        </w:tc>
        <w:tc>
          <w:tcPr>
            <w:tcW w:w="1080" w:type="dxa"/>
            <w:shd w:val="clear" w:color="auto" w:fill="auto"/>
            <w:vAlign w:val="bottom"/>
          </w:tcPr>
          <w:p w14:paraId="2D83719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-0.23</w:t>
            </w:r>
          </w:p>
        </w:tc>
        <w:tc>
          <w:tcPr>
            <w:tcW w:w="1350" w:type="dxa"/>
            <w:shd w:val="clear" w:color="auto" w:fill="auto"/>
            <w:vAlign w:val="bottom"/>
          </w:tcPr>
          <w:p w14:paraId="26A85C3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1.38</w:t>
            </w:r>
          </w:p>
        </w:tc>
        <w:tc>
          <w:tcPr>
            <w:tcW w:w="1260" w:type="dxa"/>
            <w:shd w:val="clear" w:color="auto" w:fill="auto"/>
            <w:vAlign w:val="bottom"/>
          </w:tcPr>
          <w:p w14:paraId="23E62E4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-3.11</w:t>
            </w:r>
          </w:p>
        </w:tc>
        <w:tc>
          <w:tcPr>
            <w:tcW w:w="1350" w:type="dxa"/>
            <w:shd w:val="clear" w:color="auto" w:fill="auto"/>
            <w:vAlign w:val="bottom"/>
          </w:tcPr>
          <w:p w14:paraId="508934A6"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2.35</w:t>
            </w:r>
          </w:p>
        </w:tc>
      </w:tr>
      <w:tr w:rsidR="00A979F1" w14:paraId="14D5BE61" w14:textId="77777777" w:rsidTr="00833CDB">
        <w:trPr>
          <w:trHeight w:val="300"/>
        </w:trPr>
        <w:tc>
          <w:tcPr>
            <w:tcW w:w="3780" w:type="dxa"/>
            <w:shd w:val="clear" w:color="auto" w:fill="auto"/>
            <w:vAlign w:val="bottom"/>
          </w:tcPr>
          <w:p w14:paraId="6852172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Population density (log)</w:t>
            </w:r>
          </w:p>
        </w:tc>
        <w:tc>
          <w:tcPr>
            <w:tcW w:w="1080" w:type="dxa"/>
            <w:shd w:val="clear" w:color="auto" w:fill="auto"/>
            <w:vAlign w:val="bottom"/>
          </w:tcPr>
          <w:p w14:paraId="304EABC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-0.24</w:t>
            </w:r>
          </w:p>
        </w:tc>
        <w:tc>
          <w:tcPr>
            <w:tcW w:w="1350" w:type="dxa"/>
            <w:shd w:val="clear" w:color="auto" w:fill="auto"/>
            <w:vAlign w:val="bottom"/>
          </w:tcPr>
          <w:p w14:paraId="551FBF4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0.64</w:t>
            </w:r>
          </w:p>
        </w:tc>
        <w:tc>
          <w:tcPr>
            <w:tcW w:w="1260" w:type="dxa"/>
            <w:shd w:val="clear" w:color="auto" w:fill="auto"/>
            <w:vAlign w:val="bottom"/>
          </w:tcPr>
          <w:p w14:paraId="3DF9575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-1.55</w:t>
            </w:r>
          </w:p>
        </w:tc>
        <w:tc>
          <w:tcPr>
            <w:tcW w:w="1350" w:type="dxa"/>
            <w:shd w:val="clear" w:color="auto" w:fill="auto"/>
            <w:vAlign w:val="bottom"/>
          </w:tcPr>
          <w:p w14:paraId="2199657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1.01</w:t>
            </w:r>
          </w:p>
        </w:tc>
      </w:tr>
      <w:tr w:rsidR="00A979F1" w14:paraId="1B421C8F" w14:textId="77777777" w:rsidTr="00833CDB">
        <w:trPr>
          <w:trHeight w:val="300"/>
        </w:trPr>
        <w:tc>
          <w:tcPr>
            <w:tcW w:w="3780" w:type="dxa"/>
            <w:shd w:val="clear" w:color="auto" w:fill="auto"/>
            <w:vAlign w:val="bottom"/>
          </w:tcPr>
          <w:p w14:paraId="66F53B4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Provision economic benefits</w:t>
            </w:r>
          </w:p>
        </w:tc>
        <w:tc>
          <w:tcPr>
            <w:tcW w:w="1080" w:type="dxa"/>
            <w:shd w:val="clear" w:color="auto" w:fill="auto"/>
            <w:vAlign w:val="bottom"/>
          </w:tcPr>
          <w:p w14:paraId="68F0A4F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0.72</w:t>
            </w:r>
          </w:p>
        </w:tc>
        <w:tc>
          <w:tcPr>
            <w:tcW w:w="1350" w:type="dxa"/>
            <w:shd w:val="clear" w:color="auto" w:fill="auto"/>
            <w:vAlign w:val="bottom"/>
          </w:tcPr>
          <w:p w14:paraId="72F51661"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0.65</w:t>
            </w:r>
          </w:p>
        </w:tc>
        <w:tc>
          <w:tcPr>
            <w:tcW w:w="1260" w:type="dxa"/>
            <w:shd w:val="clear" w:color="auto" w:fill="auto"/>
            <w:vAlign w:val="bottom"/>
          </w:tcPr>
          <w:p w14:paraId="3F687D1A"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-0.67</w:t>
            </w:r>
          </w:p>
        </w:tc>
        <w:tc>
          <w:tcPr>
            <w:tcW w:w="1350" w:type="dxa"/>
            <w:shd w:val="clear" w:color="auto" w:fill="auto"/>
            <w:vAlign w:val="bottom"/>
          </w:tcPr>
          <w:p w14:paraId="26941DA5"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1.93</w:t>
            </w:r>
          </w:p>
        </w:tc>
      </w:tr>
      <w:tr w:rsidR="00A979F1" w14:paraId="6F541750" w14:textId="77777777" w:rsidTr="00833CDB">
        <w:trPr>
          <w:trHeight w:val="300"/>
        </w:trPr>
        <w:tc>
          <w:tcPr>
            <w:tcW w:w="3780" w:type="dxa"/>
            <w:shd w:val="clear" w:color="auto" w:fill="auto"/>
            <w:vAlign w:val="bottom"/>
          </w:tcPr>
          <w:p w14:paraId="524E56B7"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Implementation livelihood projects</w:t>
            </w:r>
          </w:p>
        </w:tc>
        <w:tc>
          <w:tcPr>
            <w:tcW w:w="1080" w:type="dxa"/>
            <w:shd w:val="clear" w:color="auto" w:fill="auto"/>
            <w:vAlign w:val="bottom"/>
          </w:tcPr>
          <w:p w14:paraId="2261903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-0.25</w:t>
            </w:r>
          </w:p>
        </w:tc>
        <w:tc>
          <w:tcPr>
            <w:tcW w:w="1350" w:type="dxa"/>
            <w:shd w:val="clear" w:color="auto" w:fill="auto"/>
            <w:vAlign w:val="bottom"/>
          </w:tcPr>
          <w:p w14:paraId="13E71AE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0.58</w:t>
            </w:r>
          </w:p>
        </w:tc>
        <w:tc>
          <w:tcPr>
            <w:tcW w:w="1260" w:type="dxa"/>
            <w:shd w:val="clear" w:color="auto" w:fill="auto"/>
            <w:vAlign w:val="bottom"/>
          </w:tcPr>
          <w:p w14:paraId="23FFBFE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w:t>
            </w:r>
          </w:p>
        </w:tc>
        <w:tc>
          <w:tcPr>
            <w:tcW w:w="1350" w:type="dxa"/>
            <w:shd w:val="clear" w:color="auto" w:fill="auto"/>
            <w:vAlign w:val="bottom"/>
          </w:tcPr>
          <w:p w14:paraId="2570B17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0.92</w:t>
            </w:r>
          </w:p>
        </w:tc>
      </w:tr>
      <w:tr w:rsidR="00A979F1" w14:paraId="157185D1" w14:textId="77777777" w:rsidTr="00833CDB">
        <w:trPr>
          <w:trHeight w:val="300"/>
        </w:trPr>
        <w:tc>
          <w:tcPr>
            <w:tcW w:w="3780" w:type="dxa"/>
            <w:shd w:val="clear" w:color="auto" w:fill="auto"/>
            <w:vAlign w:val="bottom"/>
          </w:tcPr>
          <w:p w14:paraId="080F3B0C"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Scale of local inclusion</w:t>
            </w:r>
          </w:p>
        </w:tc>
        <w:tc>
          <w:tcPr>
            <w:tcW w:w="1080" w:type="dxa"/>
            <w:shd w:val="clear" w:color="auto" w:fill="auto"/>
            <w:vAlign w:val="bottom"/>
          </w:tcPr>
          <w:p w14:paraId="4B58ECE3"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w:t>
            </w:r>
          </w:p>
        </w:tc>
        <w:tc>
          <w:tcPr>
            <w:tcW w:w="1350" w:type="dxa"/>
            <w:shd w:val="clear" w:color="auto" w:fill="auto"/>
            <w:vAlign w:val="bottom"/>
          </w:tcPr>
          <w:p w14:paraId="2D849CC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0.75</w:t>
            </w:r>
          </w:p>
        </w:tc>
        <w:tc>
          <w:tcPr>
            <w:tcW w:w="1260" w:type="dxa"/>
            <w:shd w:val="clear" w:color="auto" w:fill="auto"/>
            <w:vAlign w:val="bottom"/>
          </w:tcPr>
          <w:p w14:paraId="537F4FBD"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-0.21</w:t>
            </w:r>
          </w:p>
        </w:tc>
        <w:tc>
          <w:tcPr>
            <w:tcW w:w="1350" w:type="dxa"/>
            <w:shd w:val="clear" w:color="auto" w:fill="auto"/>
            <w:vAlign w:val="bottom"/>
          </w:tcPr>
          <w:p w14:paraId="5622F082"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2.77</w:t>
            </w:r>
          </w:p>
        </w:tc>
      </w:tr>
      <w:tr w:rsidR="00A979F1" w14:paraId="7CAB5872" w14:textId="77777777" w:rsidTr="00833CDB">
        <w:trPr>
          <w:trHeight w:val="300"/>
        </w:trPr>
        <w:tc>
          <w:tcPr>
            <w:tcW w:w="3780" w:type="dxa"/>
            <w:shd w:val="clear" w:color="auto" w:fill="auto"/>
            <w:vAlign w:val="bottom"/>
          </w:tcPr>
          <w:p w14:paraId="3F276D8E"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Implementation environmental awareness (No)</w:t>
            </w:r>
          </w:p>
        </w:tc>
        <w:tc>
          <w:tcPr>
            <w:tcW w:w="1080" w:type="dxa"/>
            <w:shd w:val="clear" w:color="auto" w:fill="auto"/>
            <w:vAlign w:val="bottom"/>
          </w:tcPr>
          <w:p w14:paraId="66A2B72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0.33</w:t>
            </w:r>
          </w:p>
        </w:tc>
        <w:tc>
          <w:tcPr>
            <w:tcW w:w="1350" w:type="dxa"/>
            <w:shd w:val="clear" w:color="auto" w:fill="auto"/>
            <w:vAlign w:val="bottom"/>
          </w:tcPr>
          <w:p w14:paraId="0B583EF7"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0.92</w:t>
            </w:r>
          </w:p>
        </w:tc>
        <w:tc>
          <w:tcPr>
            <w:tcW w:w="1260" w:type="dxa"/>
            <w:shd w:val="clear" w:color="auto" w:fill="auto"/>
            <w:vAlign w:val="bottom"/>
          </w:tcPr>
          <w:p w14:paraId="53743244"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-1.46</w:t>
            </w:r>
          </w:p>
        </w:tc>
        <w:tc>
          <w:tcPr>
            <w:tcW w:w="1350" w:type="dxa"/>
            <w:shd w:val="clear" w:color="auto" w:fill="auto"/>
            <w:vAlign w:val="bottom"/>
          </w:tcPr>
          <w:p w14:paraId="2BB93ECF"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2.19</w:t>
            </w:r>
          </w:p>
        </w:tc>
      </w:tr>
      <w:tr w:rsidR="00A979F1" w14:paraId="350A6EF2" w14:textId="77777777" w:rsidTr="00833CDB">
        <w:trPr>
          <w:trHeight w:val="300"/>
        </w:trPr>
        <w:tc>
          <w:tcPr>
            <w:tcW w:w="3780" w:type="dxa"/>
            <w:shd w:val="clear" w:color="auto" w:fill="auto"/>
            <w:vAlign w:val="bottom"/>
          </w:tcPr>
          <w:p w14:paraId="546D1808"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Size (log)</w:t>
            </w:r>
          </w:p>
        </w:tc>
        <w:tc>
          <w:tcPr>
            <w:tcW w:w="1080" w:type="dxa"/>
            <w:shd w:val="clear" w:color="auto" w:fill="auto"/>
            <w:vAlign w:val="bottom"/>
          </w:tcPr>
          <w:p w14:paraId="783FC63E"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-0.61</w:t>
            </w:r>
          </w:p>
        </w:tc>
        <w:tc>
          <w:tcPr>
            <w:tcW w:w="1350" w:type="dxa"/>
            <w:shd w:val="clear" w:color="auto" w:fill="auto"/>
            <w:vAlign w:val="bottom"/>
          </w:tcPr>
          <w:p w14:paraId="41A52279"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0.62</w:t>
            </w:r>
          </w:p>
        </w:tc>
        <w:tc>
          <w:tcPr>
            <w:tcW w:w="1260" w:type="dxa"/>
            <w:shd w:val="clear" w:color="auto" w:fill="auto"/>
            <w:vAlign w:val="bottom"/>
          </w:tcPr>
          <w:p w14:paraId="77284FCC"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-1.79</w:t>
            </w:r>
          </w:p>
        </w:tc>
        <w:tc>
          <w:tcPr>
            <w:tcW w:w="1350" w:type="dxa"/>
            <w:shd w:val="clear" w:color="auto" w:fill="auto"/>
            <w:vAlign w:val="bottom"/>
          </w:tcPr>
          <w:p w14:paraId="608A4F20" w14:textId="77777777" w:rsidR="00A979F1" w:rsidRDefault="00833CDB">
            <w:pPr>
              <w:jc w:val="right"/>
              <w:rPr>
                <w:rFonts w:ascii="Times New Roman" w:eastAsia="Times New Roman" w:hAnsi="Times New Roman" w:cs="Times New Roman"/>
              </w:rPr>
            </w:pPr>
            <w:r>
              <w:rPr>
                <w:rFonts w:ascii="Times New Roman" w:eastAsia="Times New Roman" w:hAnsi="Times New Roman" w:cs="Times New Roman"/>
              </w:rPr>
              <w:t>0.68</w:t>
            </w:r>
          </w:p>
        </w:tc>
      </w:tr>
    </w:tbl>
    <w:p w14:paraId="6C4EF81A" w14:textId="77777777" w:rsidR="00A979F1" w:rsidRDefault="00A979F1">
      <w:pPr>
        <w:keepNext/>
        <w:pBdr>
          <w:top w:val="nil"/>
          <w:left w:val="nil"/>
          <w:bottom w:val="nil"/>
          <w:right w:val="nil"/>
          <w:between w:val="nil"/>
        </w:pBdr>
        <w:spacing w:after="200" w:line="240" w:lineRule="auto"/>
        <w:rPr>
          <w:rFonts w:ascii="Times New Roman" w:eastAsia="Times New Roman" w:hAnsi="Times New Roman" w:cs="Times New Roman"/>
          <w:i/>
        </w:rPr>
      </w:pPr>
    </w:p>
    <w:p w14:paraId="2C90F482" w14:textId="30E47B3D"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Table </w:t>
      </w:r>
      <w:r w:rsidR="001C3472">
        <w:rPr>
          <w:rFonts w:ascii="Times New Roman" w:eastAsia="Times New Roman" w:hAnsi="Times New Roman" w:cs="Times New Roman"/>
          <w:i/>
        </w:rPr>
        <w:t>U</w:t>
      </w:r>
      <w:r>
        <w:rPr>
          <w:rFonts w:ascii="Times New Roman" w:eastAsia="Times New Roman" w:hAnsi="Times New Roman" w:cs="Times New Roman"/>
          <w:i/>
          <w:color w:val="000000"/>
        </w:rPr>
        <w:t xml:space="preserve"> Legally and illegal killed species</w:t>
      </w:r>
    </w:p>
    <w:tbl>
      <w:tblPr>
        <w:tblStyle w:val="af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00" w:firstRow="0" w:lastRow="0" w:firstColumn="0" w:lastColumn="0" w:noHBand="0" w:noVBand="1"/>
      </w:tblPr>
      <w:tblGrid>
        <w:gridCol w:w="630"/>
        <w:gridCol w:w="990"/>
        <w:gridCol w:w="810"/>
        <w:gridCol w:w="967"/>
        <w:gridCol w:w="1373"/>
        <w:gridCol w:w="1321"/>
        <w:gridCol w:w="708"/>
        <w:gridCol w:w="851"/>
        <w:gridCol w:w="709"/>
        <w:gridCol w:w="1134"/>
        <w:gridCol w:w="708"/>
      </w:tblGrid>
      <w:tr w:rsidR="00A979F1" w:rsidRPr="00596FDF" w14:paraId="19EA2B9B" w14:textId="77777777" w:rsidTr="000211F0">
        <w:trPr>
          <w:trHeight w:val="442"/>
        </w:trPr>
        <w:tc>
          <w:tcPr>
            <w:tcW w:w="630" w:type="dxa"/>
            <w:shd w:val="clear" w:color="auto" w:fill="auto"/>
            <w:vAlign w:val="bottom"/>
          </w:tcPr>
          <w:p w14:paraId="5000EAD4" w14:textId="77777777" w:rsidR="00A979F1" w:rsidRPr="000211F0" w:rsidRDefault="00833CDB">
            <w:pPr>
              <w:rPr>
                <w:rFonts w:ascii="Times New Roman" w:eastAsia="Times New Roman" w:hAnsi="Times New Roman" w:cs="Times New Roman"/>
                <w:color w:val="000000"/>
              </w:rPr>
            </w:pPr>
            <w:r w:rsidRPr="000211F0">
              <w:rPr>
                <w:rFonts w:ascii="Times New Roman" w:eastAsia="Times New Roman" w:hAnsi="Times New Roman" w:cs="Times New Roman"/>
                <w:color w:val="000000"/>
                <w:sz w:val="22"/>
                <w:szCs w:val="22"/>
              </w:rPr>
              <w:t>No park</w:t>
            </w:r>
          </w:p>
        </w:tc>
        <w:tc>
          <w:tcPr>
            <w:tcW w:w="990" w:type="dxa"/>
            <w:shd w:val="clear" w:color="auto" w:fill="auto"/>
            <w:vAlign w:val="bottom"/>
          </w:tcPr>
          <w:p w14:paraId="4E3DAB6B" w14:textId="77777777" w:rsidR="00A979F1" w:rsidRPr="000211F0" w:rsidRDefault="00833CDB">
            <w:pPr>
              <w:rPr>
                <w:rFonts w:ascii="Times New Roman" w:eastAsia="Times New Roman" w:hAnsi="Times New Roman" w:cs="Times New Roman"/>
                <w:color w:val="000000"/>
              </w:rPr>
            </w:pPr>
            <w:r w:rsidRPr="000211F0">
              <w:rPr>
                <w:rFonts w:ascii="Times New Roman" w:eastAsia="Times New Roman" w:hAnsi="Times New Roman" w:cs="Times New Roman"/>
                <w:color w:val="000000"/>
                <w:sz w:val="22"/>
                <w:szCs w:val="22"/>
              </w:rPr>
              <w:t>Country</w:t>
            </w:r>
          </w:p>
        </w:tc>
        <w:tc>
          <w:tcPr>
            <w:tcW w:w="810" w:type="dxa"/>
            <w:shd w:val="clear" w:color="auto" w:fill="auto"/>
            <w:vAlign w:val="bottom"/>
          </w:tcPr>
          <w:p w14:paraId="2EE610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Region</w:t>
            </w:r>
          </w:p>
        </w:tc>
        <w:tc>
          <w:tcPr>
            <w:tcW w:w="967" w:type="dxa"/>
            <w:shd w:val="clear" w:color="auto" w:fill="auto"/>
            <w:vAlign w:val="bottom"/>
          </w:tcPr>
          <w:p w14:paraId="4B26DA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Species</w:t>
            </w:r>
          </w:p>
        </w:tc>
        <w:tc>
          <w:tcPr>
            <w:tcW w:w="1373" w:type="dxa"/>
            <w:shd w:val="clear" w:color="auto" w:fill="auto"/>
            <w:vAlign w:val="bottom"/>
          </w:tcPr>
          <w:p w14:paraId="2C95A478" w14:textId="75156CED"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Scientific </w:t>
            </w:r>
            <w:r w:rsidR="0085051D">
              <w:rPr>
                <w:rFonts w:ascii="Times New Roman" w:eastAsia="Times New Roman" w:hAnsi="Times New Roman" w:cs="Times New Roman"/>
                <w:color w:val="000000"/>
              </w:rPr>
              <w:t>na</w:t>
            </w:r>
            <w:r w:rsidRPr="00DA4BC4">
              <w:rPr>
                <w:rFonts w:ascii="Times New Roman" w:eastAsia="Times New Roman" w:hAnsi="Times New Roman" w:cs="Times New Roman"/>
                <w:color w:val="000000"/>
                <w:sz w:val="22"/>
                <w:szCs w:val="22"/>
              </w:rPr>
              <w:t>me</w:t>
            </w:r>
          </w:p>
        </w:tc>
        <w:tc>
          <w:tcPr>
            <w:tcW w:w="1321" w:type="dxa"/>
            <w:shd w:val="clear" w:color="auto" w:fill="auto"/>
            <w:vAlign w:val="bottom"/>
          </w:tcPr>
          <w:p w14:paraId="03D35D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Species guild</w:t>
            </w:r>
          </w:p>
        </w:tc>
        <w:tc>
          <w:tcPr>
            <w:tcW w:w="708" w:type="dxa"/>
            <w:shd w:val="clear" w:color="auto" w:fill="auto"/>
            <w:vAlign w:val="bottom"/>
          </w:tcPr>
          <w:p w14:paraId="5EB78D8F" w14:textId="3C3DB6D8"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N° </w:t>
            </w:r>
            <w:proofErr w:type="spellStart"/>
            <w:r w:rsidRPr="00DA4BC4">
              <w:rPr>
                <w:rFonts w:ascii="Times New Roman" w:eastAsia="Times New Roman" w:hAnsi="Times New Roman" w:cs="Times New Roman"/>
                <w:color w:val="000000"/>
                <w:sz w:val="22"/>
                <w:szCs w:val="22"/>
              </w:rPr>
              <w:t>hun</w:t>
            </w:r>
            <w:proofErr w:type="spellEnd"/>
            <w:r w:rsidR="00201D4E">
              <w:rPr>
                <w:rFonts w:ascii="Times New Roman" w:eastAsia="Times New Roman" w:hAnsi="Times New Roman" w:cs="Times New Roman"/>
                <w:color w:val="000000"/>
              </w:rPr>
              <w:t>-</w:t>
            </w:r>
            <w:r w:rsidRPr="00DA4BC4">
              <w:rPr>
                <w:rFonts w:ascii="Times New Roman" w:eastAsia="Times New Roman" w:hAnsi="Times New Roman" w:cs="Times New Roman"/>
                <w:color w:val="000000"/>
                <w:sz w:val="22"/>
                <w:szCs w:val="22"/>
              </w:rPr>
              <w:t>ted</w:t>
            </w:r>
          </w:p>
        </w:tc>
        <w:tc>
          <w:tcPr>
            <w:tcW w:w="851" w:type="dxa"/>
            <w:shd w:val="clear" w:color="auto" w:fill="auto"/>
            <w:vAlign w:val="bottom"/>
          </w:tcPr>
          <w:p w14:paraId="42BE836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Unit</w:t>
            </w:r>
          </w:p>
        </w:tc>
        <w:tc>
          <w:tcPr>
            <w:tcW w:w="709" w:type="dxa"/>
            <w:shd w:val="clear" w:color="auto" w:fill="auto"/>
            <w:vAlign w:val="bottom"/>
          </w:tcPr>
          <w:p w14:paraId="21C432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 setting</w:t>
            </w:r>
          </w:p>
        </w:tc>
        <w:tc>
          <w:tcPr>
            <w:tcW w:w="1134" w:type="dxa"/>
            <w:shd w:val="clear" w:color="auto" w:fill="auto"/>
            <w:vAlign w:val="bottom"/>
          </w:tcPr>
          <w:p w14:paraId="7ED347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Reason</w:t>
            </w:r>
          </w:p>
        </w:tc>
        <w:tc>
          <w:tcPr>
            <w:tcW w:w="708" w:type="dxa"/>
            <w:shd w:val="clear" w:color="auto" w:fill="auto"/>
            <w:vAlign w:val="bottom"/>
          </w:tcPr>
          <w:p w14:paraId="0A7086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Weapon</w:t>
            </w:r>
          </w:p>
        </w:tc>
      </w:tr>
      <w:tr w:rsidR="00A979F1" w:rsidRPr="00596FDF" w14:paraId="164FC5E5" w14:textId="77777777" w:rsidTr="000211F0">
        <w:trPr>
          <w:trHeight w:val="442"/>
        </w:trPr>
        <w:tc>
          <w:tcPr>
            <w:tcW w:w="630" w:type="dxa"/>
            <w:shd w:val="clear" w:color="auto" w:fill="auto"/>
            <w:vAlign w:val="bottom"/>
          </w:tcPr>
          <w:p w14:paraId="47978D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990" w:type="dxa"/>
            <w:shd w:val="clear" w:color="auto" w:fill="auto"/>
            <w:vAlign w:val="bottom"/>
          </w:tcPr>
          <w:p w14:paraId="1C206B4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Kenya</w:t>
            </w:r>
          </w:p>
        </w:tc>
        <w:tc>
          <w:tcPr>
            <w:tcW w:w="810" w:type="dxa"/>
            <w:shd w:val="clear" w:color="auto" w:fill="auto"/>
            <w:vAlign w:val="bottom"/>
          </w:tcPr>
          <w:p w14:paraId="22C008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3C1275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B3C5EDB" w14:textId="7360704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60FC7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5459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CFD2F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802C6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D8A34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9FBA7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EA630B9" w14:textId="77777777" w:rsidTr="000211F0">
        <w:trPr>
          <w:trHeight w:val="442"/>
        </w:trPr>
        <w:tc>
          <w:tcPr>
            <w:tcW w:w="630" w:type="dxa"/>
            <w:shd w:val="clear" w:color="auto" w:fill="auto"/>
            <w:vAlign w:val="bottom"/>
          </w:tcPr>
          <w:p w14:paraId="0D679D6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990" w:type="dxa"/>
            <w:shd w:val="clear" w:color="auto" w:fill="auto"/>
            <w:vAlign w:val="bottom"/>
          </w:tcPr>
          <w:p w14:paraId="5B0DA5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3591E9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39C604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CB3F34E" w14:textId="55BFFA8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E8A03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FBBE5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670AC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B920C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CE486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02A5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752B49A" w14:textId="77777777" w:rsidTr="000211F0">
        <w:trPr>
          <w:trHeight w:val="442"/>
        </w:trPr>
        <w:tc>
          <w:tcPr>
            <w:tcW w:w="630" w:type="dxa"/>
            <w:shd w:val="clear" w:color="auto" w:fill="auto"/>
            <w:vAlign w:val="bottom"/>
          </w:tcPr>
          <w:p w14:paraId="48A81F4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w:t>
            </w:r>
          </w:p>
        </w:tc>
        <w:tc>
          <w:tcPr>
            <w:tcW w:w="990" w:type="dxa"/>
            <w:shd w:val="clear" w:color="auto" w:fill="auto"/>
            <w:vAlign w:val="bottom"/>
          </w:tcPr>
          <w:p w14:paraId="74C564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53A4BE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721CC7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51B8959" w14:textId="40FB09CD"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C70F2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41E6EC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E8D4B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DA65E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2963F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91AE1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0B2EB94" w14:textId="77777777" w:rsidTr="000211F0">
        <w:trPr>
          <w:trHeight w:val="442"/>
        </w:trPr>
        <w:tc>
          <w:tcPr>
            <w:tcW w:w="630" w:type="dxa"/>
            <w:shd w:val="clear" w:color="auto" w:fill="auto"/>
            <w:vAlign w:val="bottom"/>
          </w:tcPr>
          <w:p w14:paraId="4AE7407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990" w:type="dxa"/>
            <w:shd w:val="clear" w:color="auto" w:fill="auto"/>
            <w:vAlign w:val="bottom"/>
          </w:tcPr>
          <w:p w14:paraId="24A15B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5D429B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5F657D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3939C8E" w14:textId="79B3C18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0E9E8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890F13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B81E0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09470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9AE1A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72850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CEC9747" w14:textId="77777777" w:rsidTr="000211F0">
        <w:trPr>
          <w:trHeight w:val="442"/>
        </w:trPr>
        <w:tc>
          <w:tcPr>
            <w:tcW w:w="630" w:type="dxa"/>
            <w:shd w:val="clear" w:color="auto" w:fill="auto"/>
            <w:vAlign w:val="bottom"/>
          </w:tcPr>
          <w:p w14:paraId="5B0456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990" w:type="dxa"/>
            <w:shd w:val="clear" w:color="auto" w:fill="auto"/>
            <w:vAlign w:val="bottom"/>
          </w:tcPr>
          <w:p w14:paraId="5079F5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71D206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216249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1373" w:type="dxa"/>
            <w:shd w:val="clear" w:color="auto" w:fill="auto"/>
            <w:vAlign w:val="bottom"/>
          </w:tcPr>
          <w:p w14:paraId="52A0676D" w14:textId="00136F5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Animals</w:t>
            </w:r>
          </w:p>
        </w:tc>
        <w:tc>
          <w:tcPr>
            <w:tcW w:w="1321" w:type="dxa"/>
            <w:shd w:val="clear" w:color="auto" w:fill="auto"/>
            <w:vAlign w:val="bottom"/>
          </w:tcPr>
          <w:p w14:paraId="6EAC98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E5A301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4F480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02E189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172583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AAE54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4DBA793" w14:textId="77777777" w:rsidTr="000211F0">
        <w:trPr>
          <w:trHeight w:val="442"/>
        </w:trPr>
        <w:tc>
          <w:tcPr>
            <w:tcW w:w="630" w:type="dxa"/>
            <w:shd w:val="clear" w:color="auto" w:fill="auto"/>
            <w:vAlign w:val="bottom"/>
          </w:tcPr>
          <w:p w14:paraId="2B74646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990" w:type="dxa"/>
            <w:shd w:val="clear" w:color="auto" w:fill="auto"/>
            <w:vAlign w:val="bottom"/>
          </w:tcPr>
          <w:p w14:paraId="2B3C5C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45AAAE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4004B69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0FDDEDE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4FFC03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217285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1D727D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C4A20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2D032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 protection of flora</w:t>
            </w:r>
          </w:p>
        </w:tc>
        <w:tc>
          <w:tcPr>
            <w:tcW w:w="708" w:type="dxa"/>
            <w:shd w:val="clear" w:color="auto" w:fill="auto"/>
            <w:vAlign w:val="bottom"/>
          </w:tcPr>
          <w:p w14:paraId="182B01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69E2BF0" w14:textId="77777777" w:rsidTr="000211F0">
        <w:trPr>
          <w:trHeight w:val="442"/>
        </w:trPr>
        <w:tc>
          <w:tcPr>
            <w:tcW w:w="630" w:type="dxa"/>
            <w:shd w:val="clear" w:color="auto" w:fill="auto"/>
            <w:vAlign w:val="bottom"/>
          </w:tcPr>
          <w:p w14:paraId="39B89C8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990" w:type="dxa"/>
            <w:shd w:val="clear" w:color="auto" w:fill="auto"/>
            <w:vAlign w:val="bottom"/>
          </w:tcPr>
          <w:p w14:paraId="7A58BC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393631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F2264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15880E22"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1F92DD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60365BF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400</w:t>
            </w:r>
          </w:p>
        </w:tc>
        <w:tc>
          <w:tcPr>
            <w:tcW w:w="851" w:type="dxa"/>
            <w:shd w:val="clear" w:color="auto" w:fill="auto"/>
            <w:vAlign w:val="bottom"/>
          </w:tcPr>
          <w:p w14:paraId="2072E7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32137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C6521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 protection of flora</w:t>
            </w:r>
          </w:p>
        </w:tc>
        <w:tc>
          <w:tcPr>
            <w:tcW w:w="708" w:type="dxa"/>
            <w:shd w:val="clear" w:color="auto" w:fill="auto"/>
            <w:vAlign w:val="bottom"/>
          </w:tcPr>
          <w:p w14:paraId="2EB5FC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FDDEDDD" w14:textId="77777777" w:rsidTr="000211F0">
        <w:trPr>
          <w:trHeight w:val="1535"/>
        </w:trPr>
        <w:tc>
          <w:tcPr>
            <w:tcW w:w="630" w:type="dxa"/>
            <w:shd w:val="clear" w:color="auto" w:fill="auto"/>
            <w:vAlign w:val="bottom"/>
          </w:tcPr>
          <w:p w14:paraId="4D084E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990" w:type="dxa"/>
            <w:shd w:val="clear" w:color="auto" w:fill="auto"/>
            <w:vAlign w:val="bottom"/>
          </w:tcPr>
          <w:p w14:paraId="52BC87E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25B632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9AE29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Chamois</w:t>
            </w:r>
          </w:p>
        </w:tc>
        <w:tc>
          <w:tcPr>
            <w:tcW w:w="1373" w:type="dxa"/>
            <w:shd w:val="clear" w:color="auto" w:fill="auto"/>
            <w:vAlign w:val="bottom"/>
          </w:tcPr>
          <w:p w14:paraId="09735ED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Rupicapra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rupicapra</w:t>
            </w:r>
            <w:proofErr w:type="spellEnd"/>
          </w:p>
        </w:tc>
        <w:tc>
          <w:tcPr>
            <w:tcW w:w="1321" w:type="dxa"/>
            <w:shd w:val="clear" w:color="auto" w:fill="auto"/>
            <w:vAlign w:val="bottom"/>
          </w:tcPr>
          <w:p w14:paraId="2A0A3F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627E40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0.3</w:t>
            </w:r>
          </w:p>
        </w:tc>
        <w:tc>
          <w:tcPr>
            <w:tcW w:w="851" w:type="dxa"/>
            <w:shd w:val="clear" w:color="auto" w:fill="auto"/>
            <w:vAlign w:val="bottom"/>
          </w:tcPr>
          <w:p w14:paraId="236443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875C6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95FF4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 poaching</w:t>
            </w:r>
          </w:p>
        </w:tc>
        <w:tc>
          <w:tcPr>
            <w:tcW w:w="708" w:type="dxa"/>
            <w:shd w:val="clear" w:color="auto" w:fill="auto"/>
            <w:vAlign w:val="bottom"/>
          </w:tcPr>
          <w:p w14:paraId="3122D1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40AB58A" w14:textId="77777777" w:rsidTr="000211F0">
        <w:trPr>
          <w:trHeight w:val="442"/>
        </w:trPr>
        <w:tc>
          <w:tcPr>
            <w:tcW w:w="630" w:type="dxa"/>
            <w:shd w:val="clear" w:color="auto" w:fill="auto"/>
            <w:vAlign w:val="bottom"/>
          </w:tcPr>
          <w:p w14:paraId="1FFAF7C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990" w:type="dxa"/>
            <w:shd w:val="clear" w:color="auto" w:fill="auto"/>
            <w:vAlign w:val="bottom"/>
          </w:tcPr>
          <w:p w14:paraId="7A0136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1B81CF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E13AC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Chamois</w:t>
            </w:r>
          </w:p>
        </w:tc>
        <w:tc>
          <w:tcPr>
            <w:tcW w:w="1373" w:type="dxa"/>
            <w:shd w:val="clear" w:color="auto" w:fill="auto"/>
            <w:vAlign w:val="bottom"/>
          </w:tcPr>
          <w:p w14:paraId="33D7AEF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Rupicapra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rupicapra</w:t>
            </w:r>
            <w:proofErr w:type="spellEnd"/>
          </w:p>
        </w:tc>
        <w:tc>
          <w:tcPr>
            <w:tcW w:w="1321" w:type="dxa"/>
            <w:shd w:val="clear" w:color="auto" w:fill="auto"/>
            <w:vAlign w:val="bottom"/>
          </w:tcPr>
          <w:p w14:paraId="746063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30C8505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0FBFFC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34264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52178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022D9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5A9F617" w14:textId="77777777" w:rsidTr="000211F0">
        <w:trPr>
          <w:trHeight w:val="442"/>
        </w:trPr>
        <w:tc>
          <w:tcPr>
            <w:tcW w:w="630" w:type="dxa"/>
            <w:shd w:val="clear" w:color="auto" w:fill="auto"/>
            <w:vAlign w:val="bottom"/>
          </w:tcPr>
          <w:p w14:paraId="19E332B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990" w:type="dxa"/>
            <w:shd w:val="clear" w:color="auto" w:fill="auto"/>
            <w:vAlign w:val="bottom"/>
          </w:tcPr>
          <w:p w14:paraId="3C1D90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553ED3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65224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78453463"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11F7C05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68998AC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656D42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B9E90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D2BE5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80728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FD94581" w14:textId="77777777" w:rsidTr="000211F0">
        <w:trPr>
          <w:trHeight w:val="442"/>
        </w:trPr>
        <w:tc>
          <w:tcPr>
            <w:tcW w:w="630" w:type="dxa"/>
            <w:shd w:val="clear" w:color="auto" w:fill="auto"/>
            <w:vAlign w:val="bottom"/>
          </w:tcPr>
          <w:p w14:paraId="4452BBA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990" w:type="dxa"/>
            <w:shd w:val="clear" w:color="auto" w:fill="auto"/>
            <w:vAlign w:val="bottom"/>
          </w:tcPr>
          <w:p w14:paraId="34F5D3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55C778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06C9D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Roe deer</w:t>
            </w:r>
          </w:p>
        </w:tc>
        <w:tc>
          <w:tcPr>
            <w:tcW w:w="1373" w:type="dxa"/>
            <w:shd w:val="clear" w:color="auto" w:fill="auto"/>
            <w:vAlign w:val="bottom"/>
          </w:tcPr>
          <w:p w14:paraId="41EF647F"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Capreolus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capreolus</w:t>
            </w:r>
            <w:proofErr w:type="spellEnd"/>
          </w:p>
        </w:tc>
        <w:tc>
          <w:tcPr>
            <w:tcW w:w="1321" w:type="dxa"/>
            <w:shd w:val="clear" w:color="auto" w:fill="auto"/>
            <w:vAlign w:val="bottom"/>
          </w:tcPr>
          <w:p w14:paraId="17EF22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4C0B2B1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6381F4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B9124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A3C39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38491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5A9FD4A" w14:textId="77777777" w:rsidTr="000211F0">
        <w:trPr>
          <w:trHeight w:val="442"/>
        </w:trPr>
        <w:tc>
          <w:tcPr>
            <w:tcW w:w="630" w:type="dxa"/>
            <w:shd w:val="clear" w:color="auto" w:fill="auto"/>
            <w:vAlign w:val="bottom"/>
          </w:tcPr>
          <w:p w14:paraId="6D4C20E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w:t>
            </w:r>
          </w:p>
        </w:tc>
        <w:tc>
          <w:tcPr>
            <w:tcW w:w="990" w:type="dxa"/>
            <w:shd w:val="clear" w:color="auto" w:fill="auto"/>
            <w:vAlign w:val="bottom"/>
          </w:tcPr>
          <w:p w14:paraId="1C9743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71FA74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04936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3C2620A" w14:textId="04A44C9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337C4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D68AC7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3AE37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5D8434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3E33A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F57C8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CCEDBC4" w14:textId="77777777" w:rsidTr="000211F0">
        <w:trPr>
          <w:trHeight w:val="442"/>
        </w:trPr>
        <w:tc>
          <w:tcPr>
            <w:tcW w:w="630" w:type="dxa"/>
            <w:shd w:val="clear" w:color="auto" w:fill="auto"/>
            <w:vAlign w:val="bottom"/>
          </w:tcPr>
          <w:p w14:paraId="7566E9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w:t>
            </w:r>
          </w:p>
        </w:tc>
        <w:tc>
          <w:tcPr>
            <w:tcW w:w="990" w:type="dxa"/>
            <w:shd w:val="clear" w:color="auto" w:fill="auto"/>
            <w:vAlign w:val="bottom"/>
          </w:tcPr>
          <w:p w14:paraId="0805C5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Austria</w:t>
            </w:r>
          </w:p>
        </w:tc>
        <w:tc>
          <w:tcPr>
            <w:tcW w:w="810" w:type="dxa"/>
            <w:shd w:val="clear" w:color="auto" w:fill="auto"/>
            <w:vAlign w:val="bottom"/>
          </w:tcPr>
          <w:p w14:paraId="607675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B98AD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6B3DF0C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424B52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EAC698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50</w:t>
            </w:r>
          </w:p>
        </w:tc>
        <w:tc>
          <w:tcPr>
            <w:tcW w:w="851" w:type="dxa"/>
            <w:shd w:val="clear" w:color="auto" w:fill="auto"/>
            <w:vAlign w:val="bottom"/>
          </w:tcPr>
          <w:p w14:paraId="175A72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3EF68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295C6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6F9EB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3666734" w14:textId="77777777" w:rsidTr="000211F0">
        <w:trPr>
          <w:trHeight w:val="442"/>
        </w:trPr>
        <w:tc>
          <w:tcPr>
            <w:tcW w:w="630" w:type="dxa"/>
            <w:shd w:val="clear" w:color="auto" w:fill="auto"/>
            <w:vAlign w:val="bottom"/>
          </w:tcPr>
          <w:p w14:paraId="76D1A99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990" w:type="dxa"/>
            <w:shd w:val="clear" w:color="auto" w:fill="auto"/>
            <w:vAlign w:val="bottom"/>
          </w:tcPr>
          <w:p w14:paraId="646514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14C3CC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69889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Hooded crow</w:t>
            </w:r>
          </w:p>
        </w:tc>
        <w:tc>
          <w:tcPr>
            <w:tcW w:w="1373" w:type="dxa"/>
            <w:shd w:val="clear" w:color="auto" w:fill="auto"/>
            <w:vAlign w:val="bottom"/>
          </w:tcPr>
          <w:p w14:paraId="14DF7CD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Corvus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cornix</w:t>
            </w:r>
            <w:proofErr w:type="spellEnd"/>
          </w:p>
        </w:tc>
        <w:tc>
          <w:tcPr>
            <w:tcW w:w="1321" w:type="dxa"/>
            <w:shd w:val="clear" w:color="auto" w:fill="auto"/>
            <w:vAlign w:val="bottom"/>
          </w:tcPr>
          <w:p w14:paraId="5CC61F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birds</w:t>
            </w:r>
          </w:p>
        </w:tc>
        <w:tc>
          <w:tcPr>
            <w:tcW w:w="708" w:type="dxa"/>
            <w:shd w:val="clear" w:color="auto" w:fill="auto"/>
            <w:vAlign w:val="bottom"/>
          </w:tcPr>
          <w:p w14:paraId="37A6C2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280</w:t>
            </w:r>
          </w:p>
        </w:tc>
        <w:tc>
          <w:tcPr>
            <w:tcW w:w="851" w:type="dxa"/>
            <w:shd w:val="clear" w:color="auto" w:fill="auto"/>
            <w:vAlign w:val="bottom"/>
          </w:tcPr>
          <w:p w14:paraId="1384BC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664169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67641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1A99F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traps</w:t>
            </w:r>
          </w:p>
        </w:tc>
      </w:tr>
      <w:tr w:rsidR="00A979F1" w:rsidRPr="00596FDF" w14:paraId="1FE6CF5D" w14:textId="77777777" w:rsidTr="000211F0">
        <w:trPr>
          <w:trHeight w:val="442"/>
        </w:trPr>
        <w:tc>
          <w:tcPr>
            <w:tcW w:w="630" w:type="dxa"/>
            <w:shd w:val="clear" w:color="auto" w:fill="auto"/>
            <w:vAlign w:val="bottom"/>
          </w:tcPr>
          <w:p w14:paraId="1A921D2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990" w:type="dxa"/>
            <w:shd w:val="clear" w:color="auto" w:fill="auto"/>
            <w:vAlign w:val="bottom"/>
          </w:tcPr>
          <w:p w14:paraId="7274D3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06E100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00CEB68D"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common_magpie</w:t>
            </w:r>
            <w:proofErr w:type="spellEnd"/>
          </w:p>
        </w:tc>
        <w:tc>
          <w:tcPr>
            <w:tcW w:w="1373" w:type="dxa"/>
            <w:shd w:val="clear" w:color="auto" w:fill="auto"/>
            <w:vAlign w:val="bottom"/>
          </w:tcPr>
          <w:p w14:paraId="153DFA6B"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Pica </w:t>
            </w:r>
            <w:proofErr w:type="spellStart"/>
            <w:r w:rsidRPr="00DA4BC4">
              <w:rPr>
                <w:rFonts w:ascii="Times New Roman" w:eastAsia="Times New Roman" w:hAnsi="Times New Roman" w:cs="Times New Roman"/>
                <w:i/>
                <w:color w:val="000000"/>
                <w:sz w:val="22"/>
                <w:szCs w:val="22"/>
              </w:rPr>
              <w:t>pica</w:t>
            </w:r>
            <w:proofErr w:type="spellEnd"/>
          </w:p>
        </w:tc>
        <w:tc>
          <w:tcPr>
            <w:tcW w:w="1321" w:type="dxa"/>
            <w:shd w:val="clear" w:color="auto" w:fill="auto"/>
            <w:vAlign w:val="bottom"/>
          </w:tcPr>
          <w:p w14:paraId="05BCA1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birds</w:t>
            </w:r>
          </w:p>
        </w:tc>
        <w:tc>
          <w:tcPr>
            <w:tcW w:w="708" w:type="dxa"/>
            <w:shd w:val="clear" w:color="auto" w:fill="auto"/>
            <w:vAlign w:val="bottom"/>
          </w:tcPr>
          <w:p w14:paraId="3087E8A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60</w:t>
            </w:r>
          </w:p>
        </w:tc>
        <w:tc>
          <w:tcPr>
            <w:tcW w:w="851" w:type="dxa"/>
            <w:shd w:val="clear" w:color="auto" w:fill="auto"/>
            <w:vAlign w:val="bottom"/>
          </w:tcPr>
          <w:p w14:paraId="68F552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265C9D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A021B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DD92E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traps</w:t>
            </w:r>
          </w:p>
        </w:tc>
      </w:tr>
      <w:tr w:rsidR="00A979F1" w:rsidRPr="00596FDF" w14:paraId="74944555" w14:textId="77777777" w:rsidTr="000211F0">
        <w:trPr>
          <w:trHeight w:val="442"/>
        </w:trPr>
        <w:tc>
          <w:tcPr>
            <w:tcW w:w="630" w:type="dxa"/>
            <w:shd w:val="clear" w:color="auto" w:fill="auto"/>
            <w:vAlign w:val="bottom"/>
          </w:tcPr>
          <w:p w14:paraId="74ADF3C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8</w:t>
            </w:r>
          </w:p>
        </w:tc>
        <w:tc>
          <w:tcPr>
            <w:tcW w:w="990" w:type="dxa"/>
            <w:shd w:val="clear" w:color="auto" w:fill="auto"/>
            <w:vAlign w:val="bottom"/>
          </w:tcPr>
          <w:p w14:paraId="506E27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2CDD37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DA332CD"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red_fox</w:t>
            </w:r>
            <w:proofErr w:type="spellEnd"/>
          </w:p>
        </w:tc>
        <w:tc>
          <w:tcPr>
            <w:tcW w:w="1373" w:type="dxa"/>
            <w:shd w:val="clear" w:color="auto" w:fill="auto"/>
            <w:vAlign w:val="bottom"/>
          </w:tcPr>
          <w:p w14:paraId="38E0A7C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Vulpes </w:t>
            </w:r>
            <w:proofErr w:type="spellStart"/>
            <w:r w:rsidRPr="00DA4BC4">
              <w:rPr>
                <w:rFonts w:ascii="Times New Roman" w:eastAsia="Times New Roman" w:hAnsi="Times New Roman" w:cs="Times New Roman"/>
                <w:i/>
                <w:color w:val="000000"/>
                <w:sz w:val="22"/>
                <w:szCs w:val="22"/>
              </w:rPr>
              <w:t>vulpes</w:t>
            </w:r>
            <w:proofErr w:type="spellEnd"/>
          </w:p>
        </w:tc>
        <w:tc>
          <w:tcPr>
            <w:tcW w:w="1321" w:type="dxa"/>
            <w:shd w:val="clear" w:color="auto" w:fill="auto"/>
            <w:vAlign w:val="bottom"/>
          </w:tcPr>
          <w:p w14:paraId="1D917E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71A221A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540</w:t>
            </w:r>
          </w:p>
        </w:tc>
        <w:tc>
          <w:tcPr>
            <w:tcW w:w="851" w:type="dxa"/>
            <w:shd w:val="clear" w:color="auto" w:fill="auto"/>
            <w:vAlign w:val="bottom"/>
          </w:tcPr>
          <w:p w14:paraId="73F191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156BB9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0A72E8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08B075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traps/shooting</w:t>
            </w:r>
          </w:p>
        </w:tc>
      </w:tr>
      <w:tr w:rsidR="00A979F1" w:rsidRPr="00596FDF" w14:paraId="4C84CCD7" w14:textId="77777777" w:rsidTr="000211F0">
        <w:trPr>
          <w:trHeight w:val="442"/>
        </w:trPr>
        <w:tc>
          <w:tcPr>
            <w:tcW w:w="630" w:type="dxa"/>
            <w:shd w:val="clear" w:color="auto" w:fill="auto"/>
            <w:vAlign w:val="bottom"/>
          </w:tcPr>
          <w:p w14:paraId="7734BD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990" w:type="dxa"/>
            <w:shd w:val="clear" w:color="auto" w:fill="auto"/>
            <w:vAlign w:val="bottom"/>
          </w:tcPr>
          <w:p w14:paraId="3D464A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4CAAF7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5DC6BDA"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European_badger</w:t>
            </w:r>
            <w:proofErr w:type="spellEnd"/>
          </w:p>
        </w:tc>
        <w:tc>
          <w:tcPr>
            <w:tcW w:w="1373" w:type="dxa"/>
            <w:shd w:val="clear" w:color="auto" w:fill="auto"/>
            <w:vAlign w:val="bottom"/>
          </w:tcPr>
          <w:p w14:paraId="042271FA"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Meles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meles</w:t>
            </w:r>
            <w:proofErr w:type="spellEnd"/>
          </w:p>
        </w:tc>
        <w:tc>
          <w:tcPr>
            <w:tcW w:w="1321" w:type="dxa"/>
            <w:shd w:val="clear" w:color="auto" w:fill="auto"/>
            <w:vAlign w:val="bottom"/>
          </w:tcPr>
          <w:p w14:paraId="387B26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678FAC9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w:t>
            </w:r>
          </w:p>
        </w:tc>
        <w:tc>
          <w:tcPr>
            <w:tcW w:w="851" w:type="dxa"/>
            <w:shd w:val="clear" w:color="auto" w:fill="auto"/>
            <w:vAlign w:val="bottom"/>
          </w:tcPr>
          <w:p w14:paraId="0DDD7D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052413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413C9E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636B9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traps</w:t>
            </w:r>
          </w:p>
        </w:tc>
      </w:tr>
      <w:tr w:rsidR="00A979F1" w:rsidRPr="00596FDF" w14:paraId="10D3D711" w14:textId="77777777" w:rsidTr="000211F0">
        <w:trPr>
          <w:trHeight w:val="442"/>
        </w:trPr>
        <w:tc>
          <w:tcPr>
            <w:tcW w:w="630" w:type="dxa"/>
            <w:shd w:val="clear" w:color="auto" w:fill="auto"/>
            <w:vAlign w:val="bottom"/>
          </w:tcPr>
          <w:p w14:paraId="1DB33C7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990" w:type="dxa"/>
            <w:shd w:val="clear" w:color="auto" w:fill="auto"/>
            <w:vAlign w:val="bottom"/>
          </w:tcPr>
          <w:p w14:paraId="002415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035988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CDCF8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643C733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7E1D47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443CCC0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420</w:t>
            </w:r>
          </w:p>
        </w:tc>
        <w:tc>
          <w:tcPr>
            <w:tcW w:w="851" w:type="dxa"/>
            <w:shd w:val="clear" w:color="auto" w:fill="auto"/>
            <w:vAlign w:val="bottom"/>
          </w:tcPr>
          <w:p w14:paraId="6B6C8C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3E58CC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FB584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1A34D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shooting</w:t>
            </w:r>
          </w:p>
        </w:tc>
      </w:tr>
      <w:tr w:rsidR="00A979F1" w:rsidRPr="00596FDF" w14:paraId="2561FBE6" w14:textId="77777777" w:rsidTr="000211F0">
        <w:trPr>
          <w:trHeight w:val="442"/>
        </w:trPr>
        <w:tc>
          <w:tcPr>
            <w:tcW w:w="630" w:type="dxa"/>
            <w:shd w:val="clear" w:color="auto" w:fill="auto"/>
            <w:vAlign w:val="bottom"/>
          </w:tcPr>
          <w:p w14:paraId="29EE715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990" w:type="dxa"/>
            <w:shd w:val="clear" w:color="auto" w:fill="auto"/>
            <w:vAlign w:val="bottom"/>
          </w:tcPr>
          <w:p w14:paraId="3B7F83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25D759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19F66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6B246AD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6F23B6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4814016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170</w:t>
            </w:r>
          </w:p>
        </w:tc>
        <w:tc>
          <w:tcPr>
            <w:tcW w:w="851" w:type="dxa"/>
            <w:shd w:val="clear" w:color="auto" w:fill="auto"/>
            <w:vAlign w:val="bottom"/>
          </w:tcPr>
          <w:p w14:paraId="4287B1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2016/2017</w:t>
            </w:r>
          </w:p>
        </w:tc>
        <w:tc>
          <w:tcPr>
            <w:tcW w:w="709" w:type="dxa"/>
            <w:shd w:val="clear" w:color="auto" w:fill="auto"/>
            <w:vAlign w:val="bottom"/>
          </w:tcPr>
          <w:p w14:paraId="6ABAF5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17A7E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34E7E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shooting</w:t>
            </w:r>
          </w:p>
        </w:tc>
      </w:tr>
      <w:tr w:rsidR="00A979F1" w:rsidRPr="00596FDF" w14:paraId="3AF1E0A1" w14:textId="77777777" w:rsidTr="000211F0">
        <w:trPr>
          <w:trHeight w:val="442"/>
        </w:trPr>
        <w:tc>
          <w:tcPr>
            <w:tcW w:w="630" w:type="dxa"/>
            <w:shd w:val="clear" w:color="auto" w:fill="auto"/>
            <w:vAlign w:val="bottom"/>
          </w:tcPr>
          <w:p w14:paraId="3B09602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w:t>
            </w:r>
          </w:p>
        </w:tc>
        <w:tc>
          <w:tcPr>
            <w:tcW w:w="990" w:type="dxa"/>
            <w:shd w:val="clear" w:color="auto" w:fill="auto"/>
            <w:vAlign w:val="bottom"/>
          </w:tcPr>
          <w:p w14:paraId="71BB6B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3E2A10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EBBEE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wolf</w:t>
            </w:r>
          </w:p>
        </w:tc>
        <w:tc>
          <w:tcPr>
            <w:tcW w:w="1373" w:type="dxa"/>
            <w:shd w:val="clear" w:color="auto" w:fill="auto"/>
            <w:vAlign w:val="bottom"/>
          </w:tcPr>
          <w:p w14:paraId="3AB7E35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lupus</w:t>
            </w:r>
          </w:p>
        </w:tc>
        <w:tc>
          <w:tcPr>
            <w:tcW w:w="1321" w:type="dxa"/>
            <w:shd w:val="clear" w:color="auto" w:fill="auto"/>
            <w:vAlign w:val="bottom"/>
          </w:tcPr>
          <w:p w14:paraId="3B9A06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1F02EFA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4EB016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46BA2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039F8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human wildlife conflict</w:t>
            </w:r>
          </w:p>
        </w:tc>
        <w:tc>
          <w:tcPr>
            <w:tcW w:w="708" w:type="dxa"/>
            <w:shd w:val="clear" w:color="auto" w:fill="auto"/>
            <w:vAlign w:val="bottom"/>
          </w:tcPr>
          <w:p w14:paraId="0AFD85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shooting</w:t>
            </w:r>
          </w:p>
        </w:tc>
      </w:tr>
      <w:tr w:rsidR="00A979F1" w:rsidRPr="00596FDF" w14:paraId="5DB727B7" w14:textId="77777777" w:rsidTr="000211F0">
        <w:trPr>
          <w:trHeight w:val="442"/>
        </w:trPr>
        <w:tc>
          <w:tcPr>
            <w:tcW w:w="630" w:type="dxa"/>
            <w:shd w:val="clear" w:color="auto" w:fill="auto"/>
            <w:vAlign w:val="bottom"/>
          </w:tcPr>
          <w:p w14:paraId="6C4361E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w:t>
            </w:r>
          </w:p>
        </w:tc>
        <w:tc>
          <w:tcPr>
            <w:tcW w:w="990" w:type="dxa"/>
            <w:shd w:val="clear" w:color="auto" w:fill="auto"/>
            <w:vAlign w:val="bottom"/>
          </w:tcPr>
          <w:p w14:paraId="700F6D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1ADA43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26A23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CE71B4D" w14:textId="2E1AA50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90F64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E8C11B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E8FB5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A3989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C67B8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2309B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AFD2BBA" w14:textId="77777777" w:rsidTr="000211F0">
        <w:trPr>
          <w:trHeight w:val="442"/>
        </w:trPr>
        <w:tc>
          <w:tcPr>
            <w:tcW w:w="630" w:type="dxa"/>
            <w:shd w:val="clear" w:color="auto" w:fill="auto"/>
            <w:vAlign w:val="bottom"/>
          </w:tcPr>
          <w:p w14:paraId="567B73B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990" w:type="dxa"/>
            <w:shd w:val="clear" w:color="auto" w:fill="auto"/>
            <w:vAlign w:val="bottom"/>
          </w:tcPr>
          <w:p w14:paraId="591324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4E654C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F3E88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 wild boar, deer, roc</w:t>
            </w:r>
          </w:p>
        </w:tc>
        <w:tc>
          <w:tcPr>
            <w:tcW w:w="1373" w:type="dxa"/>
            <w:shd w:val="clear" w:color="auto" w:fill="auto"/>
            <w:vAlign w:val="bottom"/>
          </w:tcPr>
          <w:p w14:paraId="3D0EBC74" w14:textId="4F39EE2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96072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425BE3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600</w:t>
            </w:r>
          </w:p>
        </w:tc>
        <w:tc>
          <w:tcPr>
            <w:tcW w:w="851" w:type="dxa"/>
            <w:shd w:val="clear" w:color="auto" w:fill="auto"/>
            <w:vAlign w:val="bottom"/>
          </w:tcPr>
          <w:p w14:paraId="36FE64B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86BD2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B7352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23D0B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7BB4EDF" w14:textId="77777777" w:rsidTr="000211F0">
        <w:trPr>
          <w:trHeight w:val="442"/>
        </w:trPr>
        <w:tc>
          <w:tcPr>
            <w:tcW w:w="630" w:type="dxa"/>
            <w:shd w:val="clear" w:color="auto" w:fill="auto"/>
            <w:vAlign w:val="bottom"/>
          </w:tcPr>
          <w:p w14:paraId="2D833D8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11</w:t>
            </w:r>
          </w:p>
        </w:tc>
        <w:tc>
          <w:tcPr>
            <w:tcW w:w="990" w:type="dxa"/>
            <w:shd w:val="clear" w:color="auto" w:fill="auto"/>
            <w:vAlign w:val="bottom"/>
          </w:tcPr>
          <w:p w14:paraId="1EDB94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68D2FD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015684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coypu</w:t>
            </w:r>
          </w:p>
        </w:tc>
        <w:tc>
          <w:tcPr>
            <w:tcW w:w="1373" w:type="dxa"/>
            <w:shd w:val="clear" w:color="auto" w:fill="auto"/>
            <w:vAlign w:val="bottom"/>
          </w:tcPr>
          <w:p w14:paraId="6F33B5F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Myocastor</w:t>
            </w:r>
            <w:proofErr w:type="spellEnd"/>
            <w:r w:rsidRPr="00DA4BC4">
              <w:rPr>
                <w:rFonts w:ascii="Times New Roman" w:eastAsia="Times New Roman" w:hAnsi="Times New Roman" w:cs="Times New Roman"/>
                <w:i/>
                <w:color w:val="000000"/>
                <w:sz w:val="22"/>
                <w:szCs w:val="22"/>
              </w:rPr>
              <w:t xml:space="preserve"> coypus</w:t>
            </w:r>
          </w:p>
        </w:tc>
        <w:tc>
          <w:tcPr>
            <w:tcW w:w="1321" w:type="dxa"/>
            <w:shd w:val="clear" w:color="auto" w:fill="auto"/>
            <w:vAlign w:val="bottom"/>
          </w:tcPr>
          <w:p w14:paraId="2DD816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5EF8EA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851" w:type="dxa"/>
            <w:shd w:val="clear" w:color="auto" w:fill="auto"/>
            <w:vAlign w:val="bottom"/>
          </w:tcPr>
          <w:p w14:paraId="6240E19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6E1AD2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5FAA8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C26CE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5A358F1" w14:textId="77777777" w:rsidTr="000211F0">
        <w:trPr>
          <w:trHeight w:val="442"/>
        </w:trPr>
        <w:tc>
          <w:tcPr>
            <w:tcW w:w="630" w:type="dxa"/>
            <w:shd w:val="clear" w:color="auto" w:fill="auto"/>
            <w:vAlign w:val="bottom"/>
          </w:tcPr>
          <w:p w14:paraId="37CD70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11</w:t>
            </w:r>
          </w:p>
        </w:tc>
        <w:tc>
          <w:tcPr>
            <w:tcW w:w="990" w:type="dxa"/>
            <w:shd w:val="clear" w:color="auto" w:fill="auto"/>
            <w:vAlign w:val="bottom"/>
          </w:tcPr>
          <w:p w14:paraId="5F5F78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6C8DF5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D203F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92145F8" w14:textId="7C732CE7"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C863B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4A6440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98D34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93588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5C172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94921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0B1C159" w14:textId="77777777" w:rsidTr="000211F0">
        <w:trPr>
          <w:trHeight w:val="442"/>
        </w:trPr>
        <w:tc>
          <w:tcPr>
            <w:tcW w:w="630" w:type="dxa"/>
            <w:shd w:val="clear" w:color="auto" w:fill="auto"/>
            <w:vAlign w:val="bottom"/>
          </w:tcPr>
          <w:p w14:paraId="769805B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12</w:t>
            </w:r>
          </w:p>
        </w:tc>
        <w:tc>
          <w:tcPr>
            <w:tcW w:w="990" w:type="dxa"/>
            <w:shd w:val="clear" w:color="auto" w:fill="auto"/>
            <w:vAlign w:val="bottom"/>
          </w:tcPr>
          <w:p w14:paraId="41203A7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0C6F99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06C64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wolf</w:t>
            </w:r>
          </w:p>
        </w:tc>
        <w:tc>
          <w:tcPr>
            <w:tcW w:w="1373" w:type="dxa"/>
            <w:shd w:val="clear" w:color="auto" w:fill="auto"/>
            <w:vAlign w:val="bottom"/>
          </w:tcPr>
          <w:p w14:paraId="496AAF4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lupus</w:t>
            </w:r>
          </w:p>
        </w:tc>
        <w:tc>
          <w:tcPr>
            <w:tcW w:w="1321" w:type="dxa"/>
            <w:shd w:val="clear" w:color="auto" w:fill="auto"/>
            <w:vAlign w:val="bottom"/>
          </w:tcPr>
          <w:p w14:paraId="1CD3E6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0846570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0D85F7B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77C32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2999E2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A5602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accident in with a fence</w:t>
            </w:r>
          </w:p>
        </w:tc>
      </w:tr>
      <w:tr w:rsidR="00A979F1" w:rsidRPr="00596FDF" w14:paraId="26B85558" w14:textId="77777777" w:rsidTr="000211F0">
        <w:trPr>
          <w:trHeight w:val="442"/>
        </w:trPr>
        <w:tc>
          <w:tcPr>
            <w:tcW w:w="630" w:type="dxa"/>
            <w:shd w:val="clear" w:color="auto" w:fill="auto"/>
            <w:vAlign w:val="bottom"/>
          </w:tcPr>
          <w:p w14:paraId="4E53622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12</w:t>
            </w:r>
          </w:p>
        </w:tc>
        <w:tc>
          <w:tcPr>
            <w:tcW w:w="990" w:type="dxa"/>
            <w:shd w:val="clear" w:color="auto" w:fill="auto"/>
            <w:vAlign w:val="bottom"/>
          </w:tcPr>
          <w:p w14:paraId="6FE93E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Hungary</w:t>
            </w:r>
          </w:p>
        </w:tc>
        <w:tc>
          <w:tcPr>
            <w:tcW w:w="810" w:type="dxa"/>
            <w:shd w:val="clear" w:color="auto" w:fill="auto"/>
            <w:vAlign w:val="bottom"/>
          </w:tcPr>
          <w:p w14:paraId="620D71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8D3D64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31D172C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4B2E4E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sz w:val="22"/>
                <w:szCs w:val="22"/>
              </w:rPr>
              <w:t>Omnivorous</w:t>
            </w:r>
            <w:r w:rsidRPr="00DA4BC4">
              <w:rPr>
                <w:rFonts w:ascii="Times New Roman" w:eastAsia="Times New Roman" w:hAnsi="Times New Roman" w:cs="Times New Roman"/>
                <w:color w:val="000000"/>
                <w:sz w:val="22"/>
                <w:szCs w:val="22"/>
              </w:rPr>
              <w:t xml:space="preserve"> mammals</w:t>
            </w:r>
          </w:p>
        </w:tc>
        <w:tc>
          <w:tcPr>
            <w:tcW w:w="708" w:type="dxa"/>
            <w:shd w:val="clear" w:color="auto" w:fill="auto"/>
            <w:vAlign w:val="bottom"/>
          </w:tcPr>
          <w:p w14:paraId="4A83CC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160-240</w:t>
            </w:r>
          </w:p>
        </w:tc>
        <w:tc>
          <w:tcPr>
            <w:tcW w:w="851" w:type="dxa"/>
            <w:shd w:val="clear" w:color="auto" w:fill="auto"/>
            <w:vAlign w:val="bottom"/>
          </w:tcPr>
          <w:p w14:paraId="3D5C0F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FD907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3FD88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reduce damage to </w:t>
            </w:r>
            <w:proofErr w:type="spellStart"/>
            <w:r w:rsidRPr="00DA4BC4">
              <w:rPr>
                <w:rFonts w:ascii="Times New Roman" w:eastAsia="Times New Roman" w:hAnsi="Times New Roman" w:cs="Times New Roman"/>
                <w:color w:val="000000"/>
                <w:sz w:val="22"/>
                <w:szCs w:val="22"/>
              </w:rPr>
              <w:t>vegitation</w:t>
            </w:r>
            <w:proofErr w:type="spellEnd"/>
            <w:r w:rsidRPr="00DA4BC4">
              <w:rPr>
                <w:rFonts w:ascii="Times New Roman" w:eastAsia="Times New Roman" w:hAnsi="Times New Roman" w:cs="Times New Roman"/>
                <w:color w:val="000000"/>
                <w:sz w:val="22"/>
                <w:szCs w:val="22"/>
              </w:rPr>
              <w:t xml:space="preserve"> and ground </w:t>
            </w:r>
            <w:proofErr w:type="spellStart"/>
            <w:r w:rsidRPr="00DA4BC4">
              <w:rPr>
                <w:rFonts w:ascii="Times New Roman" w:eastAsia="Times New Roman" w:hAnsi="Times New Roman" w:cs="Times New Roman"/>
                <w:color w:val="000000"/>
                <w:sz w:val="22"/>
                <w:szCs w:val="22"/>
              </w:rPr>
              <w:t>dewelling</w:t>
            </w:r>
            <w:proofErr w:type="spellEnd"/>
            <w:r w:rsidRPr="00DA4BC4">
              <w:rPr>
                <w:rFonts w:ascii="Times New Roman" w:eastAsia="Times New Roman" w:hAnsi="Times New Roman" w:cs="Times New Roman"/>
                <w:color w:val="000000"/>
                <w:sz w:val="22"/>
                <w:szCs w:val="22"/>
              </w:rPr>
              <w:t xml:space="preserve"> species</w:t>
            </w:r>
          </w:p>
        </w:tc>
        <w:tc>
          <w:tcPr>
            <w:tcW w:w="708" w:type="dxa"/>
            <w:shd w:val="clear" w:color="auto" w:fill="auto"/>
            <w:vAlign w:val="bottom"/>
          </w:tcPr>
          <w:p w14:paraId="0067BC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BBDE42D" w14:textId="77777777" w:rsidTr="000211F0">
        <w:trPr>
          <w:trHeight w:val="442"/>
        </w:trPr>
        <w:tc>
          <w:tcPr>
            <w:tcW w:w="630" w:type="dxa"/>
            <w:shd w:val="clear" w:color="auto" w:fill="auto"/>
            <w:vAlign w:val="bottom"/>
          </w:tcPr>
          <w:p w14:paraId="08AEE3B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w:t>
            </w:r>
          </w:p>
        </w:tc>
        <w:tc>
          <w:tcPr>
            <w:tcW w:w="990" w:type="dxa"/>
            <w:shd w:val="clear" w:color="auto" w:fill="auto"/>
            <w:vAlign w:val="bottom"/>
          </w:tcPr>
          <w:p w14:paraId="3861D3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1BFD57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612431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4878592" w14:textId="698EA41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E1C0D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53A05D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DFE43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E6A83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7325B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1F76A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34566E7" w14:textId="77777777" w:rsidTr="000211F0">
        <w:trPr>
          <w:trHeight w:val="442"/>
        </w:trPr>
        <w:tc>
          <w:tcPr>
            <w:tcW w:w="630" w:type="dxa"/>
            <w:shd w:val="clear" w:color="auto" w:fill="auto"/>
            <w:vAlign w:val="bottom"/>
          </w:tcPr>
          <w:p w14:paraId="3EE7823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14</w:t>
            </w:r>
          </w:p>
        </w:tc>
        <w:tc>
          <w:tcPr>
            <w:tcW w:w="990" w:type="dxa"/>
            <w:shd w:val="clear" w:color="auto" w:fill="auto"/>
            <w:vAlign w:val="bottom"/>
          </w:tcPr>
          <w:p w14:paraId="527B59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61186A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00B25E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5CE9892" w14:textId="2039B7B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1C00B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F7E94B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61C01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B660D5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5199A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247B0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7DBE215" w14:textId="77777777" w:rsidTr="000211F0">
        <w:trPr>
          <w:trHeight w:val="442"/>
        </w:trPr>
        <w:tc>
          <w:tcPr>
            <w:tcW w:w="630" w:type="dxa"/>
            <w:shd w:val="clear" w:color="auto" w:fill="auto"/>
            <w:vAlign w:val="bottom"/>
          </w:tcPr>
          <w:p w14:paraId="58898FA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w:t>
            </w:r>
          </w:p>
        </w:tc>
        <w:tc>
          <w:tcPr>
            <w:tcW w:w="990" w:type="dxa"/>
            <w:shd w:val="clear" w:color="auto" w:fill="auto"/>
            <w:vAlign w:val="bottom"/>
          </w:tcPr>
          <w:p w14:paraId="3058A4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539B65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0B9BC3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719A9CC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537DC1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A6BCCB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w:t>
            </w:r>
          </w:p>
        </w:tc>
        <w:tc>
          <w:tcPr>
            <w:tcW w:w="851" w:type="dxa"/>
            <w:shd w:val="clear" w:color="auto" w:fill="auto"/>
            <w:vAlign w:val="bottom"/>
          </w:tcPr>
          <w:p w14:paraId="3499ED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048E4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773E39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3EDE0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5070C55" w14:textId="77777777" w:rsidTr="000211F0">
        <w:trPr>
          <w:trHeight w:val="442"/>
        </w:trPr>
        <w:tc>
          <w:tcPr>
            <w:tcW w:w="630" w:type="dxa"/>
            <w:shd w:val="clear" w:color="auto" w:fill="auto"/>
            <w:vAlign w:val="bottom"/>
          </w:tcPr>
          <w:p w14:paraId="397D199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w:t>
            </w:r>
          </w:p>
        </w:tc>
        <w:tc>
          <w:tcPr>
            <w:tcW w:w="990" w:type="dxa"/>
            <w:shd w:val="clear" w:color="auto" w:fill="auto"/>
            <w:vAlign w:val="bottom"/>
          </w:tcPr>
          <w:p w14:paraId="0F4CA20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Kenya</w:t>
            </w:r>
          </w:p>
        </w:tc>
        <w:tc>
          <w:tcPr>
            <w:tcW w:w="810" w:type="dxa"/>
            <w:shd w:val="clear" w:color="auto" w:fill="auto"/>
            <w:vAlign w:val="bottom"/>
          </w:tcPr>
          <w:p w14:paraId="09EFF7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56051B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CF71068" w14:textId="614A75A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D3D2E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F3D854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62EA6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6A6D4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9329D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5C657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FBC9E8F" w14:textId="77777777" w:rsidTr="000211F0">
        <w:trPr>
          <w:trHeight w:val="442"/>
        </w:trPr>
        <w:tc>
          <w:tcPr>
            <w:tcW w:w="630" w:type="dxa"/>
            <w:shd w:val="clear" w:color="auto" w:fill="auto"/>
            <w:vAlign w:val="bottom"/>
          </w:tcPr>
          <w:p w14:paraId="7A70D49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17</w:t>
            </w:r>
          </w:p>
        </w:tc>
        <w:tc>
          <w:tcPr>
            <w:tcW w:w="990" w:type="dxa"/>
            <w:shd w:val="clear" w:color="auto" w:fill="auto"/>
            <w:vAlign w:val="bottom"/>
          </w:tcPr>
          <w:p w14:paraId="5598C2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Ghana</w:t>
            </w:r>
          </w:p>
        </w:tc>
        <w:tc>
          <w:tcPr>
            <w:tcW w:w="810" w:type="dxa"/>
            <w:shd w:val="clear" w:color="auto" w:fill="auto"/>
            <w:vAlign w:val="bottom"/>
          </w:tcPr>
          <w:p w14:paraId="606AAF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7D3C7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2A04C95" w14:textId="0091212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AA6B9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9155DF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3C3BD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7421F9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EC3D8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A5FFEB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214AC3C" w14:textId="77777777" w:rsidTr="000211F0">
        <w:trPr>
          <w:trHeight w:val="442"/>
        </w:trPr>
        <w:tc>
          <w:tcPr>
            <w:tcW w:w="630" w:type="dxa"/>
            <w:shd w:val="clear" w:color="auto" w:fill="auto"/>
            <w:vAlign w:val="bottom"/>
          </w:tcPr>
          <w:p w14:paraId="421B9E2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18</w:t>
            </w:r>
          </w:p>
        </w:tc>
        <w:tc>
          <w:tcPr>
            <w:tcW w:w="990" w:type="dxa"/>
            <w:shd w:val="clear" w:color="auto" w:fill="auto"/>
            <w:vAlign w:val="bottom"/>
          </w:tcPr>
          <w:p w14:paraId="388E2B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Ghana</w:t>
            </w:r>
          </w:p>
        </w:tc>
        <w:tc>
          <w:tcPr>
            <w:tcW w:w="810" w:type="dxa"/>
            <w:shd w:val="clear" w:color="auto" w:fill="auto"/>
            <w:vAlign w:val="bottom"/>
          </w:tcPr>
          <w:p w14:paraId="4117AF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4ADF6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0C9A27D" w14:textId="5AB27F1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26B91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3BC40B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80A98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977E4B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78E30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4F8A6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D1C373C" w14:textId="77777777" w:rsidTr="000211F0">
        <w:trPr>
          <w:trHeight w:val="442"/>
        </w:trPr>
        <w:tc>
          <w:tcPr>
            <w:tcW w:w="630" w:type="dxa"/>
            <w:shd w:val="clear" w:color="auto" w:fill="auto"/>
            <w:vAlign w:val="bottom"/>
          </w:tcPr>
          <w:p w14:paraId="4E206C7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19</w:t>
            </w:r>
          </w:p>
        </w:tc>
        <w:tc>
          <w:tcPr>
            <w:tcW w:w="990" w:type="dxa"/>
            <w:shd w:val="clear" w:color="auto" w:fill="auto"/>
            <w:vAlign w:val="bottom"/>
          </w:tcPr>
          <w:p w14:paraId="4CECDB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Ghana</w:t>
            </w:r>
          </w:p>
        </w:tc>
        <w:tc>
          <w:tcPr>
            <w:tcW w:w="810" w:type="dxa"/>
            <w:shd w:val="clear" w:color="auto" w:fill="auto"/>
            <w:vAlign w:val="bottom"/>
          </w:tcPr>
          <w:p w14:paraId="359D78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52AE8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A35A2EA" w14:textId="0CC22A4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6B799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C78D60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2B7C01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E51A5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D4403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541EC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D242CFE" w14:textId="77777777" w:rsidTr="000211F0">
        <w:trPr>
          <w:trHeight w:val="442"/>
        </w:trPr>
        <w:tc>
          <w:tcPr>
            <w:tcW w:w="630" w:type="dxa"/>
            <w:shd w:val="clear" w:color="auto" w:fill="auto"/>
            <w:vAlign w:val="bottom"/>
          </w:tcPr>
          <w:p w14:paraId="4E7FCF1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w:t>
            </w:r>
          </w:p>
        </w:tc>
        <w:tc>
          <w:tcPr>
            <w:tcW w:w="990" w:type="dxa"/>
            <w:shd w:val="clear" w:color="auto" w:fill="auto"/>
            <w:vAlign w:val="bottom"/>
          </w:tcPr>
          <w:p w14:paraId="18396E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Ghana</w:t>
            </w:r>
          </w:p>
        </w:tc>
        <w:tc>
          <w:tcPr>
            <w:tcW w:w="810" w:type="dxa"/>
            <w:shd w:val="clear" w:color="auto" w:fill="auto"/>
            <w:vAlign w:val="bottom"/>
          </w:tcPr>
          <w:p w14:paraId="6E62D4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091F7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AC75081" w14:textId="0FDC254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B6841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9992CC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45852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B656B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CE5AE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270D1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42937CF" w14:textId="77777777" w:rsidTr="000211F0">
        <w:trPr>
          <w:trHeight w:val="442"/>
        </w:trPr>
        <w:tc>
          <w:tcPr>
            <w:tcW w:w="630" w:type="dxa"/>
            <w:shd w:val="clear" w:color="auto" w:fill="auto"/>
            <w:vAlign w:val="bottom"/>
          </w:tcPr>
          <w:p w14:paraId="6FDF088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21</w:t>
            </w:r>
          </w:p>
        </w:tc>
        <w:tc>
          <w:tcPr>
            <w:tcW w:w="990" w:type="dxa"/>
            <w:shd w:val="clear" w:color="auto" w:fill="auto"/>
            <w:vAlign w:val="bottom"/>
          </w:tcPr>
          <w:p w14:paraId="5A561C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Ghana</w:t>
            </w:r>
          </w:p>
        </w:tc>
        <w:tc>
          <w:tcPr>
            <w:tcW w:w="810" w:type="dxa"/>
            <w:shd w:val="clear" w:color="auto" w:fill="auto"/>
            <w:vAlign w:val="bottom"/>
          </w:tcPr>
          <w:p w14:paraId="34A33E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598E2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545080B" w14:textId="0B8F05F0"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4523E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244D50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5AD39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18764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216D6E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1408B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C9AC818" w14:textId="77777777" w:rsidTr="000211F0">
        <w:trPr>
          <w:trHeight w:val="442"/>
        </w:trPr>
        <w:tc>
          <w:tcPr>
            <w:tcW w:w="630" w:type="dxa"/>
            <w:shd w:val="clear" w:color="auto" w:fill="auto"/>
            <w:vAlign w:val="bottom"/>
          </w:tcPr>
          <w:p w14:paraId="7C4EEBF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22</w:t>
            </w:r>
          </w:p>
        </w:tc>
        <w:tc>
          <w:tcPr>
            <w:tcW w:w="990" w:type="dxa"/>
            <w:shd w:val="clear" w:color="auto" w:fill="auto"/>
            <w:vAlign w:val="bottom"/>
          </w:tcPr>
          <w:p w14:paraId="7ABE84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79E9FC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08F0E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B20B1E4" w14:textId="08E3864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05538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073699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6A701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FEAB8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AC15C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70B6E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700AD6D" w14:textId="77777777" w:rsidTr="000211F0">
        <w:trPr>
          <w:trHeight w:val="442"/>
        </w:trPr>
        <w:tc>
          <w:tcPr>
            <w:tcW w:w="630" w:type="dxa"/>
            <w:shd w:val="clear" w:color="auto" w:fill="auto"/>
            <w:vAlign w:val="bottom"/>
          </w:tcPr>
          <w:p w14:paraId="78FAFEE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23</w:t>
            </w:r>
          </w:p>
        </w:tc>
        <w:tc>
          <w:tcPr>
            <w:tcW w:w="990" w:type="dxa"/>
            <w:shd w:val="clear" w:color="auto" w:fill="auto"/>
            <w:vAlign w:val="bottom"/>
          </w:tcPr>
          <w:p w14:paraId="501201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5DCA58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6B4BD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ED4812D" w14:textId="1BA4281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96C6F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FEFAE9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9097E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C43A5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A2225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B1887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B70F93E" w14:textId="77777777" w:rsidTr="000211F0">
        <w:trPr>
          <w:trHeight w:val="442"/>
        </w:trPr>
        <w:tc>
          <w:tcPr>
            <w:tcW w:w="630" w:type="dxa"/>
            <w:shd w:val="clear" w:color="auto" w:fill="auto"/>
            <w:vAlign w:val="bottom"/>
          </w:tcPr>
          <w:p w14:paraId="6009E3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24</w:t>
            </w:r>
          </w:p>
        </w:tc>
        <w:tc>
          <w:tcPr>
            <w:tcW w:w="990" w:type="dxa"/>
            <w:shd w:val="clear" w:color="auto" w:fill="auto"/>
            <w:vAlign w:val="bottom"/>
          </w:tcPr>
          <w:p w14:paraId="766C41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322C5A9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A9CC2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ACF3876" w14:textId="03A1E3D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AB5D8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D43DF6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FDDEF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04531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97EB9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DA3AE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012B110" w14:textId="77777777" w:rsidTr="000211F0">
        <w:trPr>
          <w:trHeight w:val="442"/>
        </w:trPr>
        <w:tc>
          <w:tcPr>
            <w:tcW w:w="630" w:type="dxa"/>
            <w:shd w:val="clear" w:color="auto" w:fill="auto"/>
            <w:vAlign w:val="bottom"/>
          </w:tcPr>
          <w:p w14:paraId="5816838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25</w:t>
            </w:r>
          </w:p>
        </w:tc>
        <w:tc>
          <w:tcPr>
            <w:tcW w:w="990" w:type="dxa"/>
            <w:shd w:val="clear" w:color="auto" w:fill="auto"/>
            <w:vAlign w:val="bottom"/>
          </w:tcPr>
          <w:p w14:paraId="72C1DC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122541B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A56B79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Hippopotamus</w:t>
            </w:r>
          </w:p>
        </w:tc>
        <w:tc>
          <w:tcPr>
            <w:tcW w:w="1373" w:type="dxa"/>
            <w:shd w:val="clear" w:color="auto" w:fill="auto"/>
            <w:vAlign w:val="bottom"/>
          </w:tcPr>
          <w:p w14:paraId="2BCCDDFD"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Hippopotamus spec.</w:t>
            </w:r>
          </w:p>
        </w:tc>
        <w:tc>
          <w:tcPr>
            <w:tcW w:w="1321" w:type="dxa"/>
            <w:shd w:val="clear" w:color="auto" w:fill="auto"/>
            <w:vAlign w:val="bottom"/>
          </w:tcPr>
          <w:p w14:paraId="6D6D02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09F6C5C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5B0E932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2014</w:t>
            </w:r>
          </w:p>
        </w:tc>
        <w:tc>
          <w:tcPr>
            <w:tcW w:w="709" w:type="dxa"/>
            <w:shd w:val="clear" w:color="auto" w:fill="auto"/>
            <w:vAlign w:val="bottom"/>
          </w:tcPr>
          <w:p w14:paraId="592FFE8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14581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human consumption</w:t>
            </w:r>
          </w:p>
        </w:tc>
        <w:tc>
          <w:tcPr>
            <w:tcW w:w="708" w:type="dxa"/>
            <w:shd w:val="clear" w:color="auto" w:fill="auto"/>
            <w:vAlign w:val="bottom"/>
          </w:tcPr>
          <w:p w14:paraId="0274A6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Snare</w:t>
            </w:r>
          </w:p>
        </w:tc>
      </w:tr>
      <w:tr w:rsidR="00A979F1" w:rsidRPr="00596FDF" w14:paraId="10308834" w14:textId="77777777" w:rsidTr="000211F0">
        <w:trPr>
          <w:trHeight w:val="442"/>
        </w:trPr>
        <w:tc>
          <w:tcPr>
            <w:tcW w:w="630" w:type="dxa"/>
            <w:shd w:val="clear" w:color="auto" w:fill="auto"/>
            <w:vAlign w:val="bottom"/>
          </w:tcPr>
          <w:p w14:paraId="781F8E1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25</w:t>
            </w:r>
          </w:p>
        </w:tc>
        <w:tc>
          <w:tcPr>
            <w:tcW w:w="990" w:type="dxa"/>
            <w:shd w:val="clear" w:color="auto" w:fill="auto"/>
            <w:vAlign w:val="bottom"/>
          </w:tcPr>
          <w:p w14:paraId="6D9A68E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57B69B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136D63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66845E2B"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7F1D77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286B43F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361B5C6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52B5D1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442AB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human consumption</w:t>
            </w:r>
          </w:p>
        </w:tc>
        <w:tc>
          <w:tcPr>
            <w:tcW w:w="708" w:type="dxa"/>
            <w:shd w:val="clear" w:color="auto" w:fill="auto"/>
            <w:vAlign w:val="bottom"/>
          </w:tcPr>
          <w:p w14:paraId="2CB3FE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firearm</w:t>
            </w:r>
          </w:p>
        </w:tc>
      </w:tr>
      <w:tr w:rsidR="00A979F1" w:rsidRPr="00596FDF" w14:paraId="6F15BDB4" w14:textId="77777777" w:rsidTr="000211F0">
        <w:trPr>
          <w:trHeight w:val="442"/>
        </w:trPr>
        <w:tc>
          <w:tcPr>
            <w:tcW w:w="630" w:type="dxa"/>
            <w:shd w:val="clear" w:color="auto" w:fill="auto"/>
            <w:vAlign w:val="bottom"/>
          </w:tcPr>
          <w:p w14:paraId="30E5E26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25</w:t>
            </w:r>
          </w:p>
        </w:tc>
        <w:tc>
          <w:tcPr>
            <w:tcW w:w="990" w:type="dxa"/>
            <w:shd w:val="clear" w:color="auto" w:fill="auto"/>
            <w:vAlign w:val="bottom"/>
          </w:tcPr>
          <w:p w14:paraId="7E2B1C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56F7E6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7F5190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colobus</w:t>
            </w:r>
          </w:p>
        </w:tc>
        <w:tc>
          <w:tcPr>
            <w:tcW w:w="1373" w:type="dxa"/>
            <w:shd w:val="clear" w:color="auto" w:fill="auto"/>
            <w:vAlign w:val="bottom"/>
          </w:tcPr>
          <w:p w14:paraId="77289CE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Piliocolobus</w:t>
            </w:r>
            <w:proofErr w:type="spellEnd"/>
            <w:r w:rsidRPr="00DA4BC4">
              <w:rPr>
                <w:rFonts w:ascii="Times New Roman" w:eastAsia="Times New Roman" w:hAnsi="Times New Roman" w:cs="Times New Roman"/>
                <w:i/>
                <w:color w:val="000000"/>
                <w:sz w:val="22"/>
                <w:szCs w:val="22"/>
              </w:rPr>
              <w:t xml:space="preserve"> badius</w:t>
            </w:r>
          </w:p>
        </w:tc>
        <w:tc>
          <w:tcPr>
            <w:tcW w:w="1321" w:type="dxa"/>
            <w:shd w:val="clear" w:color="auto" w:fill="auto"/>
            <w:vAlign w:val="bottom"/>
          </w:tcPr>
          <w:p w14:paraId="6C1768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5902DF0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w:t>
            </w:r>
          </w:p>
        </w:tc>
        <w:tc>
          <w:tcPr>
            <w:tcW w:w="851" w:type="dxa"/>
            <w:shd w:val="clear" w:color="auto" w:fill="auto"/>
            <w:vAlign w:val="bottom"/>
          </w:tcPr>
          <w:p w14:paraId="5E33FB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B544C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C04B4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Commercial</w:t>
            </w:r>
          </w:p>
        </w:tc>
        <w:tc>
          <w:tcPr>
            <w:tcW w:w="708" w:type="dxa"/>
            <w:shd w:val="clear" w:color="auto" w:fill="auto"/>
            <w:vAlign w:val="bottom"/>
          </w:tcPr>
          <w:p w14:paraId="1B8241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firearm</w:t>
            </w:r>
          </w:p>
        </w:tc>
      </w:tr>
      <w:tr w:rsidR="00A979F1" w:rsidRPr="00596FDF" w14:paraId="2F428BA3" w14:textId="77777777" w:rsidTr="000211F0">
        <w:trPr>
          <w:trHeight w:val="442"/>
        </w:trPr>
        <w:tc>
          <w:tcPr>
            <w:tcW w:w="630" w:type="dxa"/>
            <w:shd w:val="clear" w:color="auto" w:fill="auto"/>
            <w:vAlign w:val="bottom"/>
          </w:tcPr>
          <w:p w14:paraId="301B95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25</w:t>
            </w:r>
          </w:p>
        </w:tc>
        <w:tc>
          <w:tcPr>
            <w:tcW w:w="990" w:type="dxa"/>
            <w:shd w:val="clear" w:color="auto" w:fill="auto"/>
            <w:vAlign w:val="bottom"/>
          </w:tcPr>
          <w:p w14:paraId="2D53A8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Liberia</w:t>
            </w:r>
          </w:p>
        </w:tc>
        <w:tc>
          <w:tcPr>
            <w:tcW w:w="810" w:type="dxa"/>
            <w:shd w:val="clear" w:color="auto" w:fill="auto"/>
            <w:vAlign w:val="bottom"/>
          </w:tcPr>
          <w:p w14:paraId="7D8346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30320A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AB9A7EA" w14:textId="74ADF2B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F6B7F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9F97EB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37E14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6E0C3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7B50B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775DA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4730A70" w14:textId="77777777" w:rsidTr="000211F0">
        <w:trPr>
          <w:trHeight w:val="442"/>
        </w:trPr>
        <w:tc>
          <w:tcPr>
            <w:tcW w:w="630" w:type="dxa"/>
            <w:shd w:val="clear" w:color="auto" w:fill="auto"/>
            <w:vAlign w:val="bottom"/>
          </w:tcPr>
          <w:p w14:paraId="26F3C38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26</w:t>
            </w:r>
          </w:p>
        </w:tc>
        <w:tc>
          <w:tcPr>
            <w:tcW w:w="990" w:type="dxa"/>
            <w:shd w:val="clear" w:color="auto" w:fill="auto"/>
            <w:vAlign w:val="bottom"/>
          </w:tcPr>
          <w:p w14:paraId="70A01D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Kenya</w:t>
            </w:r>
          </w:p>
        </w:tc>
        <w:tc>
          <w:tcPr>
            <w:tcW w:w="810" w:type="dxa"/>
            <w:shd w:val="clear" w:color="auto" w:fill="auto"/>
            <w:vAlign w:val="bottom"/>
          </w:tcPr>
          <w:p w14:paraId="498B53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011263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96EE774" w14:textId="504520E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EB21F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25D960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B516A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D7C0A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A9E4A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599B2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C239DB9" w14:textId="77777777" w:rsidTr="000211F0">
        <w:trPr>
          <w:trHeight w:val="442"/>
        </w:trPr>
        <w:tc>
          <w:tcPr>
            <w:tcW w:w="630" w:type="dxa"/>
            <w:shd w:val="clear" w:color="auto" w:fill="auto"/>
            <w:vAlign w:val="bottom"/>
          </w:tcPr>
          <w:p w14:paraId="5C6455A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27</w:t>
            </w:r>
          </w:p>
        </w:tc>
        <w:tc>
          <w:tcPr>
            <w:tcW w:w="990" w:type="dxa"/>
            <w:shd w:val="clear" w:color="auto" w:fill="auto"/>
            <w:vAlign w:val="bottom"/>
          </w:tcPr>
          <w:p w14:paraId="103803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Kenya</w:t>
            </w:r>
          </w:p>
        </w:tc>
        <w:tc>
          <w:tcPr>
            <w:tcW w:w="810" w:type="dxa"/>
            <w:shd w:val="clear" w:color="auto" w:fill="auto"/>
            <w:vAlign w:val="bottom"/>
          </w:tcPr>
          <w:p w14:paraId="4FDBBE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C34C8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0033969" w14:textId="070B662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6BE639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0FE4CC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6D524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9F455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D71BB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F2C93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BC6C185" w14:textId="77777777" w:rsidTr="000211F0">
        <w:trPr>
          <w:trHeight w:val="442"/>
        </w:trPr>
        <w:tc>
          <w:tcPr>
            <w:tcW w:w="630" w:type="dxa"/>
            <w:shd w:val="clear" w:color="auto" w:fill="auto"/>
            <w:vAlign w:val="bottom"/>
          </w:tcPr>
          <w:p w14:paraId="4D667E3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70053D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14154D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56F7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Grants </w:t>
            </w:r>
            <w:proofErr w:type="spellStart"/>
            <w:r w:rsidRPr="00DA4BC4">
              <w:rPr>
                <w:rFonts w:ascii="Times New Roman" w:eastAsia="Times New Roman" w:hAnsi="Times New Roman" w:cs="Times New Roman"/>
                <w:color w:val="000000"/>
                <w:sz w:val="22"/>
                <w:szCs w:val="22"/>
              </w:rPr>
              <w:t>Gazells</w:t>
            </w:r>
            <w:proofErr w:type="spellEnd"/>
          </w:p>
        </w:tc>
        <w:tc>
          <w:tcPr>
            <w:tcW w:w="1373" w:type="dxa"/>
            <w:shd w:val="clear" w:color="auto" w:fill="auto"/>
            <w:vAlign w:val="bottom"/>
          </w:tcPr>
          <w:p w14:paraId="73569381" w14:textId="5B5BB1A6"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nger</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granti</w:t>
            </w:r>
            <w:proofErr w:type="spellEnd"/>
          </w:p>
        </w:tc>
        <w:tc>
          <w:tcPr>
            <w:tcW w:w="1321" w:type="dxa"/>
            <w:shd w:val="clear" w:color="auto" w:fill="auto"/>
            <w:vAlign w:val="bottom"/>
          </w:tcPr>
          <w:p w14:paraId="5B65A1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4E7983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23C78E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9A871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E0CD1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CD4D3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4E8346E" w14:textId="77777777" w:rsidTr="000211F0">
        <w:trPr>
          <w:trHeight w:val="442"/>
        </w:trPr>
        <w:tc>
          <w:tcPr>
            <w:tcW w:w="630" w:type="dxa"/>
            <w:shd w:val="clear" w:color="auto" w:fill="auto"/>
            <w:vAlign w:val="bottom"/>
          </w:tcPr>
          <w:p w14:paraId="02FAC77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69C3B4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13ED34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E06FC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Kudu</w:t>
            </w:r>
          </w:p>
        </w:tc>
        <w:tc>
          <w:tcPr>
            <w:tcW w:w="1373" w:type="dxa"/>
            <w:shd w:val="clear" w:color="auto" w:fill="auto"/>
            <w:vAlign w:val="bottom"/>
          </w:tcPr>
          <w:p w14:paraId="3D01CE87"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strepsiceros</w:t>
            </w:r>
            <w:proofErr w:type="spellEnd"/>
          </w:p>
        </w:tc>
        <w:tc>
          <w:tcPr>
            <w:tcW w:w="1321" w:type="dxa"/>
            <w:shd w:val="clear" w:color="auto" w:fill="auto"/>
            <w:vAlign w:val="bottom"/>
          </w:tcPr>
          <w:p w14:paraId="095CF8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EB6DA3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57DF1A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50566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B4A1C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52EF1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F67D57C" w14:textId="77777777" w:rsidTr="000211F0">
        <w:trPr>
          <w:trHeight w:val="442"/>
        </w:trPr>
        <w:tc>
          <w:tcPr>
            <w:tcW w:w="630" w:type="dxa"/>
            <w:shd w:val="clear" w:color="auto" w:fill="auto"/>
            <w:vAlign w:val="bottom"/>
          </w:tcPr>
          <w:p w14:paraId="4B301FF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10468B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7D6C93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9656E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Lesser kudu</w:t>
            </w:r>
          </w:p>
        </w:tc>
        <w:tc>
          <w:tcPr>
            <w:tcW w:w="1373" w:type="dxa"/>
            <w:shd w:val="clear" w:color="auto" w:fill="auto"/>
            <w:vAlign w:val="bottom"/>
          </w:tcPr>
          <w:p w14:paraId="5352BBD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imberbis</w:t>
            </w:r>
            <w:proofErr w:type="spellEnd"/>
          </w:p>
        </w:tc>
        <w:tc>
          <w:tcPr>
            <w:tcW w:w="1321" w:type="dxa"/>
            <w:shd w:val="clear" w:color="auto" w:fill="auto"/>
            <w:vAlign w:val="bottom"/>
          </w:tcPr>
          <w:p w14:paraId="27FCB8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54FB1D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7D6773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4D83D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6BAF8B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DE543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EB8A030" w14:textId="77777777" w:rsidTr="000211F0">
        <w:trPr>
          <w:trHeight w:val="442"/>
        </w:trPr>
        <w:tc>
          <w:tcPr>
            <w:tcW w:w="630" w:type="dxa"/>
            <w:shd w:val="clear" w:color="auto" w:fill="auto"/>
            <w:vAlign w:val="bottom"/>
          </w:tcPr>
          <w:p w14:paraId="2D75DC2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1D8C73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304833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CE004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waterbuck</w:t>
            </w:r>
          </w:p>
        </w:tc>
        <w:tc>
          <w:tcPr>
            <w:tcW w:w="1373" w:type="dxa"/>
            <w:shd w:val="clear" w:color="auto" w:fill="auto"/>
            <w:vAlign w:val="bottom"/>
          </w:tcPr>
          <w:p w14:paraId="1911548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Kobus </w:t>
            </w:r>
            <w:proofErr w:type="spellStart"/>
            <w:r w:rsidRPr="00DA4BC4">
              <w:rPr>
                <w:rFonts w:ascii="Times New Roman" w:eastAsia="Times New Roman" w:hAnsi="Times New Roman" w:cs="Times New Roman"/>
                <w:i/>
                <w:color w:val="000000"/>
                <w:sz w:val="22"/>
                <w:szCs w:val="22"/>
              </w:rPr>
              <w:t>ellipsiprymnus</w:t>
            </w:r>
            <w:proofErr w:type="spellEnd"/>
          </w:p>
        </w:tc>
        <w:tc>
          <w:tcPr>
            <w:tcW w:w="1321" w:type="dxa"/>
            <w:shd w:val="clear" w:color="auto" w:fill="auto"/>
            <w:vAlign w:val="bottom"/>
          </w:tcPr>
          <w:p w14:paraId="48E4FA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376DEB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524C0F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AF841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0E39C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6F70C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01EAFDB" w14:textId="77777777" w:rsidTr="000211F0">
        <w:trPr>
          <w:trHeight w:val="442"/>
        </w:trPr>
        <w:tc>
          <w:tcPr>
            <w:tcW w:w="630" w:type="dxa"/>
            <w:shd w:val="clear" w:color="auto" w:fill="auto"/>
            <w:vAlign w:val="bottom"/>
          </w:tcPr>
          <w:p w14:paraId="3BE650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0DA8D4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20E8FC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5225A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warthogs</w:t>
            </w:r>
          </w:p>
        </w:tc>
        <w:tc>
          <w:tcPr>
            <w:tcW w:w="1373" w:type="dxa"/>
            <w:shd w:val="clear" w:color="auto" w:fill="auto"/>
            <w:vAlign w:val="bottom"/>
          </w:tcPr>
          <w:p w14:paraId="31F4CBE3"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Phacochoerus africanus</w:t>
            </w:r>
          </w:p>
        </w:tc>
        <w:tc>
          <w:tcPr>
            <w:tcW w:w="1321" w:type="dxa"/>
            <w:shd w:val="clear" w:color="auto" w:fill="auto"/>
            <w:vAlign w:val="bottom"/>
          </w:tcPr>
          <w:p w14:paraId="173EA2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8F481B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37206D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20BCC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9B9AF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39FAF8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B7A7108" w14:textId="77777777" w:rsidTr="000211F0">
        <w:trPr>
          <w:trHeight w:val="442"/>
        </w:trPr>
        <w:tc>
          <w:tcPr>
            <w:tcW w:w="630" w:type="dxa"/>
            <w:shd w:val="clear" w:color="auto" w:fill="auto"/>
            <w:vAlign w:val="bottom"/>
          </w:tcPr>
          <w:p w14:paraId="444D334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60B633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48F0A1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262C5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Bushbuck</w:t>
            </w:r>
          </w:p>
        </w:tc>
        <w:tc>
          <w:tcPr>
            <w:tcW w:w="1373" w:type="dxa"/>
            <w:shd w:val="clear" w:color="auto" w:fill="auto"/>
            <w:vAlign w:val="bottom"/>
          </w:tcPr>
          <w:p w14:paraId="3242C75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spec.</w:t>
            </w:r>
          </w:p>
        </w:tc>
        <w:tc>
          <w:tcPr>
            <w:tcW w:w="1321" w:type="dxa"/>
            <w:shd w:val="clear" w:color="auto" w:fill="auto"/>
            <w:vAlign w:val="bottom"/>
          </w:tcPr>
          <w:p w14:paraId="46E6F3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250FE95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6E77CD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50638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AB226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F701F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47E3F7F" w14:textId="77777777" w:rsidTr="000211F0">
        <w:trPr>
          <w:trHeight w:val="442"/>
        </w:trPr>
        <w:tc>
          <w:tcPr>
            <w:tcW w:w="630" w:type="dxa"/>
            <w:shd w:val="clear" w:color="auto" w:fill="auto"/>
            <w:vAlign w:val="bottom"/>
          </w:tcPr>
          <w:p w14:paraId="734EF80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w:t>
            </w:r>
          </w:p>
        </w:tc>
        <w:tc>
          <w:tcPr>
            <w:tcW w:w="990" w:type="dxa"/>
            <w:shd w:val="clear" w:color="auto" w:fill="auto"/>
            <w:vAlign w:val="bottom"/>
          </w:tcPr>
          <w:p w14:paraId="378E00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5DACA4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31DF9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6FE9989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6F8F72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6D38F66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150</w:t>
            </w:r>
          </w:p>
        </w:tc>
        <w:tc>
          <w:tcPr>
            <w:tcW w:w="851" w:type="dxa"/>
            <w:shd w:val="clear" w:color="auto" w:fill="auto"/>
            <w:vAlign w:val="bottom"/>
          </w:tcPr>
          <w:p w14:paraId="3D5143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1A10C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A682A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93D6C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F90108C" w14:textId="77777777" w:rsidTr="000211F0">
        <w:trPr>
          <w:trHeight w:val="442"/>
        </w:trPr>
        <w:tc>
          <w:tcPr>
            <w:tcW w:w="630" w:type="dxa"/>
            <w:shd w:val="clear" w:color="auto" w:fill="auto"/>
            <w:vAlign w:val="bottom"/>
          </w:tcPr>
          <w:p w14:paraId="5A56DC8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29</w:t>
            </w:r>
          </w:p>
        </w:tc>
        <w:tc>
          <w:tcPr>
            <w:tcW w:w="990" w:type="dxa"/>
            <w:shd w:val="clear" w:color="auto" w:fill="auto"/>
            <w:vAlign w:val="bottom"/>
          </w:tcPr>
          <w:p w14:paraId="515613E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Sierra Leone</w:t>
            </w:r>
          </w:p>
        </w:tc>
        <w:tc>
          <w:tcPr>
            <w:tcW w:w="810" w:type="dxa"/>
            <w:shd w:val="clear" w:color="auto" w:fill="auto"/>
            <w:vAlign w:val="bottom"/>
          </w:tcPr>
          <w:p w14:paraId="6E45A8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016AC4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7F3DED0" w14:textId="67BB1D5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1B7B8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039F47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A64E2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B48D4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3FC85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9899E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7963A59" w14:textId="77777777" w:rsidTr="000211F0">
        <w:trPr>
          <w:trHeight w:val="442"/>
        </w:trPr>
        <w:tc>
          <w:tcPr>
            <w:tcW w:w="630" w:type="dxa"/>
            <w:shd w:val="clear" w:color="auto" w:fill="auto"/>
            <w:vAlign w:val="bottom"/>
          </w:tcPr>
          <w:p w14:paraId="44D7870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30</w:t>
            </w:r>
          </w:p>
        </w:tc>
        <w:tc>
          <w:tcPr>
            <w:tcW w:w="990" w:type="dxa"/>
            <w:shd w:val="clear" w:color="auto" w:fill="auto"/>
            <w:vAlign w:val="bottom"/>
          </w:tcPr>
          <w:p w14:paraId="1B63EB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Sierra Leone</w:t>
            </w:r>
          </w:p>
        </w:tc>
        <w:tc>
          <w:tcPr>
            <w:tcW w:w="810" w:type="dxa"/>
            <w:shd w:val="clear" w:color="auto" w:fill="auto"/>
            <w:vAlign w:val="bottom"/>
          </w:tcPr>
          <w:p w14:paraId="635E37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308C3A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EB8A3B7" w14:textId="1060C1D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C6D63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B99508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3B46F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C27E9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224BB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48F2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54061BD" w14:textId="77777777" w:rsidTr="000211F0">
        <w:trPr>
          <w:trHeight w:val="442"/>
        </w:trPr>
        <w:tc>
          <w:tcPr>
            <w:tcW w:w="630" w:type="dxa"/>
            <w:shd w:val="clear" w:color="auto" w:fill="auto"/>
            <w:vAlign w:val="bottom"/>
          </w:tcPr>
          <w:p w14:paraId="7949267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31</w:t>
            </w:r>
          </w:p>
        </w:tc>
        <w:tc>
          <w:tcPr>
            <w:tcW w:w="990" w:type="dxa"/>
            <w:shd w:val="clear" w:color="auto" w:fill="auto"/>
            <w:vAlign w:val="bottom"/>
          </w:tcPr>
          <w:p w14:paraId="0654D3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7F42F1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Africa</w:t>
            </w:r>
          </w:p>
        </w:tc>
        <w:tc>
          <w:tcPr>
            <w:tcW w:w="967" w:type="dxa"/>
            <w:shd w:val="clear" w:color="auto" w:fill="auto"/>
            <w:vAlign w:val="bottom"/>
          </w:tcPr>
          <w:p w14:paraId="4645FB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5CBC23F" w14:textId="6AF8E98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4E794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329592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44EE1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13EEF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67A0B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324C9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C50650D" w14:textId="77777777" w:rsidTr="000211F0">
        <w:trPr>
          <w:trHeight w:val="442"/>
        </w:trPr>
        <w:tc>
          <w:tcPr>
            <w:tcW w:w="630" w:type="dxa"/>
            <w:shd w:val="clear" w:color="auto" w:fill="auto"/>
            <w:vAlign w:val="bottom"/>
          </w:tcPr>
          <w:p w14:paraId="21F26DD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32</w:t>
            </w:r>
          </w:p>
        </w:tc>
        <w:tc>
          <w:tcPr>
            <w:tcW w:w="990" w:type="dxa"/>
            <w:shd w:val="clear" w:color="auto" w:fill="auto"/>
            <w:vAlign w:val="bottom"/>
          </w:tcPr>
          <w:p w14:paraId="6C6CDD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Uganda</w:t>
            </w:r>
          </w:p>
        </w:tc>
        <w:tc>
          <w:tcPr>
            <w:tcW w:w="810" w:type="dxa"/>
            <w:shd w:val="clear" w:color="auto" w:fill="auto"/>
            <w:vAlign w:val="bottom"/>
          </w:tcPr>
          <w:p w14:paraId="2780E0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161F76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0229B78" w14:textId="6A250357"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AB332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7B72EE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98F59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B7571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380EB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3E6E7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1E8AB23" w14:textId="77777777" w:rsidTr="000211F0">
        <w:trPr>
          <w:trHeight w:val="442"/>
        </w:trPr>
        <w:tc>
          <w:tcPr>
            <w:tcW w:w="630" w:type="dxa"/>
            <w:shd w:val="clear" w:color="auto" w:fill="auto"/>
            <w:vAlign w:val="bottom"/>
          </w:tcPr>
          <w:p w14:paraId="7341769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33</w:t>
            </w:r>
          </w:p>
        </w:tc>
        <w:tc>
          <w:tcPr>
            <w:tcW w:w="990" w:type="dxa"/>
            <w:shd w:val="clear" w:color="auto" w:fill="auto"/>
            <w:vAlign w:val="bottom"/>
          </w:tcPr>
          <w:p w14:paraId="316F7B0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Ethiopia</w:t>
            </w:r>
          </w:p>
        </w:tc>
        <w:tc>
          <w:tcPr>
            <w:tcW w:w="810" w:type="dxa"/>
            <w:shd w:val="clear" w:color="auto" w:fill="auto"/>
            <w:vAlign w:val="bottom"/>
          </w:tcPr>
          <w:p w14:paraId="1CCEFB2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B86EC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228EDD6" w14:textId="28FE0C2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738F5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F24544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FC35B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49180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D0C88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4E50B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0B578C6" w14:textId="77777777" w:rsidTr="000211F0">
        <w:trPr>
          <w:trHeight w:val="442"/>
        </w:trPr>
        <w:tc>
          <w:tcPr>
            <w:tcW w:w="630" w:type="dxa"/>
            <w:shd w:val="clear" w:color="auto" w:fill="auto"/>
            <w:vAlign w:val="bottom"/>
          </w:tcPr>
          <w:p w14:paraId="55FA0F6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34</w:t>
            </w:r>
          </w:p>
        </w:tc>
        <w:tc>
          <w:tcPr>
            <w:tcW w:w="990" w:type="dxa"/>
            <w:shd w:val="clear" w:color="auto" w:fill="auto"/>
            <w:vAlign w:val="bottom"/>
          </w:tcPr>
          <w:p w14:paraId="752D59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67D262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0D2BCC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463DA47" w14:textId="35241A9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5B9C3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29BC8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D6BBB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3906D0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57A05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53516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AC5BE67" w14:textId="77777777" w:rsidTr="000211F0">
        <w:trPr>
          <w:trHeight w:val="442"/>
        </w:trPr>
        <w:tc>
          <w:tcPr>
            <w:tcW w:w="630" w:type="dxa"/>
            <w:shd w:val="clear" w:color="auto" w:fill="auto"/>
            <w:vAlign w:val="bottom"/>
          </w:tcPr>
          <w:p w14:paraId="6CE6F4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34</w:t>
            </w:r>
          </w:p>
        </w:tc>
        <w:tc>
          <w:tcPr>
            <w:tcW w:w="990" w:type="dxa"/>
            <w:shd w:val="clear" w:color="auto" w:fill="auto"/>
            <w:vAlign w:val="bottom"/>
          </w:tcPr>
          <w:p w14:paraId="734F46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4358EF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5DDD9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6AFCA930"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79F37A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0CAE13F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284</w:t>
            </w:r>
          </w:p>
        </w:tc>
        <w:tc>
          <w:tcPr>
            <w:tcW w:w="851" w:type="dxa"/>
            <w:shd w:val="clear" w:color="auto" w:fill="auto"/>
            <w:vAlign w:val="bottom"/>
          </w:tcPr>
          <w:p w14:paraId="0D4040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4FECA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DA4AD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1B1BD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08561AA" w14:textId="77777777" w:rsidTr="000211F0">
        <w:trPr>
          <w:trHeight w:val="442"/>
        </w:trPr>
        <w:tc>
          <w:tcPr>
            <w:tcW w:w="630" w:type="dxa"/>
            <w:shd w:val="clear" w:color="auto" w:fill="auto"/>
            <w:vAlign w:val="bottom"/>
          </w:tcPr>
          <w:p w14:paraId="0F26769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35</w:t>
            </w:r>
          </w:p>
        </w:tc>
        <w:tc>
          <w:tcPr>
            <w:tcW w:w="990" w:type="dxa"/>
            <w:shd w:val="clear" w:color="auto" w:fill="auto"/>
            <w:vAlign w:val="bottom"/>
          </w:tcPr>
          <w:p w14:paraId="51A084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1611AA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3EBED2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9983E4E" w14:textId="451BF89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09B02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5CE76C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CAFAC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A7790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7FD6D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05965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92AFFFD" w14:textId="77777777" w:rsidTr="000211F0">
        <w:trPr>
          <w:trHeight w:val="442"/>
        </w:trPr>
        <w:tc>
          <w:tcPr>
            <w:tcW w:w="630" w:type="dxa"/>
            <w:shd w:val="clear" w:color="auto" w:fill="auto"/>
            <w:vAlign w:val="bottom"/>
          </w:tcPr>
          <w:p w14:paraId="180059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36</w:t>
            </w:r>
          </w:p>
        </w:tc>
        <w:tc>
          <w:tcPr>
            <w:tcW w:w="990" w:type="dxa"/>
            <w:shd w:val="clear" w:color="auto" w:fill="auto"/>
            <w:vAlign w:val="bottom"/>
          </w:tcPr>
          <w:p w14:paraId="60633D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5A3E87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2BED65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D599E4E" w14:textId="5D1C1FA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21AF2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EDB9BC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9F2FF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A4482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142B9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7E2F70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E1A4246" w14:textId="77777777" w:rsidTr="000211F0">
        <w:trPr>
          <w:trHeight w:val="442"/>
        </w:trPr>
        <w:tc>
          <w:tcPr>
            <w:tcW w:w="630" w:type="dxa"/>
            <w:shd w:val="clear" w:color="auto" w:fill="auto"/>
            <w:vAlign w:val="bottom"/>
          </w:tcPr>
          <w:p w14:paraId="41AB54D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36</w:t>
            </w:r>
          </w:p>
        </w:tc>
        <w:tc>
          <w:tcPr>
            <w:tcW w:w="990" w:type="dxa"/>
            <w:shd w:val="clear" w:color="auto" w:fill="auto"/>
            <w:vAlign w:val="bottom"/>
          </w:tcPr>
          <w:p w14:paraId="64E2A4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65C71D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22CD5C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B716042" w14:textId="1AF82EDB"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7869E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6CAC1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E126A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38DD9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3DD9A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78897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E75C272" w14:textId="77777777" w:rsidTr="000211F0">
        <w:trPr>
          <w:trHeight w:val="442"/>
        </w:trPr>
        <w:tc>
          <w:tcPr>
            <w:tcW w:w="630" w:type="dxa"/>
            <w:shd w:val="clear" w:color="auto" w:fill="auto"/>
            <w:vAlign w:val="bottom"/>
          </w:tcPr>
          <w:p w14:paraId="106D523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37</w:t>
            </w:r>
          </w:p>
        </w:tc>
        <w:tc>
          <w:tcPr>
            <w:tcW w:w="990" w:type="dxa"/>
            <w:shd w:val="clear" w:color="auto" w:fill="auto"/>
            <w:vAlign w:val="bottom"/>
          </w:tcPr>
          <w:p w14:paraId="4CF8F4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Tunisia</w:t>
            </w:r>
          </w:p>
        </w:tc>
        <w:tc>
          <w:tcPr>
            <w:tcW w:w="810" w:type="dxa"/>
            <w:shd w:val="clear" w:color="auto" w:fill="auto"/>
            <w:vAlign w:val="bottom"/>
          </w:tcPr>
          <w:p w14:paraId="05B7AD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728CCC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E915AD4" w14:textId="3E2A3677"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95643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D6EC9F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E47EB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811C4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CA05D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F31A4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48B2FCD" w14:textId="77777777" w:rsidTr="000211F0">
        <w:trPr>
          <w:trHeight w:val="442"/>
        </w:trPr>
        <w:tc>
          <w:tcPr>
            <w:tcW w:w="630" w:type="dxa"/>
            <w:shd w:val="clear" w:color="auto" w:fill="auto"/>
            <w:vAlign w:val="bottom"/>
          </w:tcPr>
          <w:p w14:paraId="66B181F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38</w:t>
            </w:r>
          </w:p>
        </w:tc>
        <w:tc>
          <w:tcPr>
            <w:tcW w:w="990" w:type="dxa"/>
            <w:shd w:val="clear" w:color="auto" w:fill="auto"/>
            <w:vAlign w:val="bottom"/>
          </w:tcPr>
          <w:p w14:paraId="42D449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Tunisia</w:t>
            </w:r>
          </w:p>
        </w:tc>
        <w:tc>
          <w:tcPr>
            <w:tcW w:w="810" w:type="dxa"/>
            <w:shd w:val="clear" w:color="auto" w:fill="auto"/>
            <w:vAlign w:val="bottom"/>
          </w:tcPr>
          <w:p w14:paraId="6518AD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7ED174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47A0388" w14:textId="747841D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7E661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C32B26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FF431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61257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8C19D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C592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6878CCC" w14:textId="77777777" w:rsidTr="000211F0">
        <w:trPr>
          <w:trHeight w:val="442"/>
        </w:trPr>
        <w:tc>
          <w:tcPr>
            <w:tcW w:w="630" w:type="dxa"/>
            <w:shd w:val="clear" w:color="auto" w:fill="auto"/>
            <w:vAlign w:val="bottom"/>
          </w:tcPr>
          <w:p w14:paraId="5AB5A76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39</w:t>
            </w:r>
          </w:p>
        </w:tc>
        <w:tc>
          <w:tcPr>
            <w:tcW w:w="990" w:type="dxa"/>
            <w:shd w:val="clear" w:color="auto" w:fill="auto"/>
            <w:vAlign w:val="bottom"/>
          </w:tcPr>
          <w:p w14:paraId="05E43C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Tunisia</w:t>
            </w:r>
          </w:p>
        </w:tc>
        <w:tc>
          <w:tcPr>
            <w:tcW w:w="810" w:type="dxa"/>
            <w:shd w:val="clear" w:color="auto" w:fill="auto"/>
            <w:vAlign w:val="bottom"/>
          </w:tcPr>
          <w:p w14:paraId="1FE2FD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6228BB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FBB0357" w14:textId="4482509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47C11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6B6316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69156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0BC5E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571EA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E2CC4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BA8329A" w14:textId="77777777" w:rsidTr="000211F0">
        <w:trPr>
          <w:trHeight w:val="442"/>
        </w:trPr>
        <w:tc>
          <w:tcPr>
            <w:tcW w:w="630" w:type="dxa"/>
            <w:shd w:val="clear" w:color="auto" w:fill="auto"/>
            <w:vAlign w:val="bottom"/>
          </w:tcPr>
          <w:p w14:paraId="0931462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40</w:t>
            </w:r>
          </w:p>
        </w:tc>
        <w:tc>
          <w:tcPr>
            <w:tcW w:w="990" w:type="dxa"/>
            <w:shd w:val="clear" w:color="auto" w:fill="auto"/>
            <w:vAlign w:val="bottom"/>
          </w:tcPr>
          <w:p w14:paraId="425D0A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Tunisia</w:t>
            </w:r>
          </w:p>
        </w:tc>
        <w:tc>
          <w:tcPr>
            <w:tcW w:w="810" w:type="dxa"/>
            <w:shd w:val="clear" w:color="auto" w:fill="auto"/>
            <w:vAlign w:val="bottom"/>
          </w:tcPr>
          <w:p w14:paraId="065784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667AF6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Jackals</w:t>
            </w:r>
          </w:p>
        </w:tc>
        <w:tc>
          <w:tcPr>
            <w:tcW w:w="1373" w:type="dxa"/>
            <w:shd w:val="clear" w:color="auto" w:fill="auto"/>
            <w:vAlign w:val="bottom"/>
          </w:tcPr>
          <w:p w14:paraId="164EA03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adustus</w:t>
            </w:r>
            <w:proofErr w:type="spellEnd"/>
          </w:p>
        </w:tc>
        <w:tc>
          <w:tcPr>
            <w:tcW w:w="1321" w:type="dxa"/>
            <w:shd w:val="clear" w:color="auto" w:fill="auto"/>
            <w:vAlign w:val="bottom"/>
          </w:tcPr>
          <w:p w14:paraId="6165BF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17657B4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851" w:type="dxa"/>
            <w:shd w:val="clear" w:color="auto" w:fill="auto"/>
            <w:vAlign w:val="bottom"/>
          </w:tcPr>
          <w:p w14:paraId="2B36DB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28381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9FC92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99D1E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CF10C79" w14:textId="77777777" w:rsidTr="000211F0">
        <w:trPr>
          <w:trHeight w:val="442"/>
        </w:trPr>
        <w:tc>
          <w:tcPr>
            <w:tcW w:w="630" w:type="dxa"/>
            <w:shd w:val="clear" w:color="auto" w:fill="auto"/>
            <w:vAlign w:val="bottom"/>
          </w:tcPr>
          <w:p w14:paraId="4EA9FB7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41</w:t>
            </w:r>
          </w:p>
        </w:tc>
        <w:tc>
          <w:tcPr>
            <w:tcW w:w="990" w:type="dxa"/>
            <w:shd w:val="clear" w:color="auto" w:fill="auto"/>
            <w:vAlign w:val="bottom"/>
          </w:tcPr>
          <w:p w14:paraId="6A20BC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Tunisia</w:t>
            </w:r>
          </w:p>
        </w:tc>
        <w:tc>
          <w:tcPr>
            <w:tcW w:w="810" w:type="dxa"/>
            <w:shd w:val="clear" w:color="auto" w:fill="auto"/>
            <w:vAlign w:val="bottom"/>
          </w:tcPr>
          <w:p w14:paraId="04EF44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Africa</w:t>
            </w:r>
          </w:p>
        </w:tc>
        <w:tc>
          <w:tcPr>
            <w:tcW w:w="967" w:type="dxa"/>
            <w:shd w:val="clear" w:color="auto" w:fill="auto"/>
            <w:vAlign w:val="bottom"/>
          </w:tcPr>
          <w:p w14:paraId="6A114D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4E59751" w14:textId="565B4E6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6EACB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88BF07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B95D2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DCB02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0225E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1816A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80AF82E" w14:textId="77777777" w:rsidTr="000211F0">
        <w:trPr>
          <w:trHeight w:val="442"/>
        </w:trPr>
        <w:tc>
          <w:tcPr>
            <w:tcW w:w="630" w:type="dxa"/>
            <w:shd w:val="clear" w:color="auto" w:fill="auto"/>
            <w:vAlign w:val="bottom"/>
          </w:tcPr>
          <w:p w14:paraId="2678652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3CCB3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F0484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B675F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Giant Ground Pangolin</w:t>
            </w:r>
          </w:p>
        </w:tc>
        <w:tc>
          <w:tcPr>
            <w:tcW w:w="1373" w:type="dxa"/>
            <w:shd w:val="clear" w:color="auto" w:fill="auto"/>
            <w:vAlign w:val="bottom"/>
          </w:tcPr>
          <w:p w14:paraId="07D8BEF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Smutsia</w:t>
            </w:r>
            <w:proofErr w:type="spellEnd"/>
            <w:r w:rsidRPr="00DA4BC4">
              <w:rPr>
                <w:rFonts w:ascii="Times New Roman" w:eastAsia="Times New Roman" w:hAnsi="Times New Roman" w:cs="Times New Roman"/>
                <w:i/>
                <w:color w:val="000000"/>
                <w:sz w:val="22"/>
                <w:szCs w:val="22"/>
              </w:rPr>
              <w:t xml:space="preserve"> gigantea</w:t>
            </w:r>
          </w:p>
        </w:tc>
        <w:tc>
          <w:tcPr>
            <w:tcW w:w="1321" w:type="dxa"/>
            <w:shd w:val="clear" w:color="auto" w:fill="auto"/>
            <w:vAlign w:val="bottom"/>
          </w:tcPr>
          <w:p w14:paraId="212249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Insectivorous mammals</w:t>
            </w:r>
          </w:p>
        </w:tc>
        <w:tc>
          <w:tcPr>
            <w:tcW w:w="708" w:type="dxa"/>
            <w:shd w:val="clear" w:color="auto" w:fill="auto"/>
            <w:vAlign w:val="bottom"/>
          </w:tcPr>
          <w:p w14:paraId="3B70F3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 legs</w:t>
            </w:r>
          </w:p>
        </w:tc>
        <w:tc>
          <w:tcPr>
            <w:tcW w:w="851" w:type="dxa"/>
            <w:shd w:val="clear" w:color="auto" w:fill="auto"/>
            <w:vAlign w:val="bottom"/>
          </w:tcPr>
          <w:p w14:paraId="7734691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30B03C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41FD7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48CC9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C949856" w14:textId="77777777" w:rsidTr="000211F0">
        <w:trPr>
          <w:trHeight w:val="442"/>
        </w:trPr>
        <w:tc>
          <w:tcPr>
            <w:tcW w:w="630" w:type="dxa"/>
            <w:shd w:val="clear" w:color="auto" w:fill="auto"/>
            <w:vAlign w:val="bottom"/>
          </w:tcPr>
          <w:p w14:paraId="47DFD67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133D1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BE6B0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C1544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buffalo</w:t>
            </w:r>
          </w:p>
        </w:tc>
        <w:tc>
          <w:tcPr>
            <w:tcW w:w="1373" w:type="dxa"/>
            <w:shd w:val="clear" w:color="auto" w:fill="auto"/>
            <w:vAlign w:val="bottom"/>
          </w:tcPr>
          <w:p w14:paraId="26E45B8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Syncerus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caffer</w:t>
            </w:r>
            <w:proofErr w:type="spellEnd"/>
          </w:p>
        </w:tc>
        <w:tc>
          <w:tcPr>
            <w:tcW w:w="1321" w:type="dxa"/>
            <w:shd w:val="clear" w:color="auto" w:fill="auto"/>
            <w:vAlign w:val="bottom"/>
          </w:tcPr>
          <w:p w14:paraId="2197BE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557435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21 legs, 12 trophies</w:t>
            </w:r>
          </w:p>
        </w:tc>
        <w:tc>
          <w:tcPr>
            <w:tcW w:w="851" w:type="dxa"/>
            <w:shd w:val="clear" w:color="auto" w:fill="auto"/>
            <w:vAlign w:val="bottom"/>
          </w:tcPr>
          <w:p w14:paraId="663EED4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17209C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92745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2B388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0190D8A" w14:textId="77777777" w:rsidTr="000211F0">
        <w:trPr>
          <w:trHeight w:val="442"/>
        </w:trPr>
        <w:tc>
          <w:tcPr>
            <w:tcW w:w="630" w:type="dxa"/>
            <w:shd w:val="clear" w:color="auto" w:fill="auto"/>
            <w:vAlign w:val="bottom"/>
          </w:tcPr>
          <w:p w14:paraId="7BA4EFF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19781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C405A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BEDDE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2F8F820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2F7C5C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0F199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animals+ 45 legs</w:t>
            </w:r>
          </w:p>
        </w:tc>
        <w:tc>
          <w:tcPr>
            <w:tcW w:w="851" w:type="dxa"/>
            <w:shd w:val="clear" w:color="auto" w:fill="auto"/>
            <w:vAlign w:val="bottom"/>
          </w:tcPr>
          <w:p w14:paraId="5FA1A63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7735F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0340B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7A13F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980CD5F" w14:textId="77777777" w:rsidTr="000211F0">
        <w:trPr>
          <w:trHeight w:val="442"/>
        </w:trPr>
        <w:tc>
          <w:tcPr>
            <w:tcW w:w="630" w:type="dxa"/>
            <w:shd w:val="clear" w:color="auto" w:fill="auto"/>
            <w:vAlign w:val="bottom"/>
          </w:tcPr>
          <w:p w14:paraId="4C29313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352BD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83488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25F3D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6AD5DDA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29A4D4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388E4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 animals+ 9 legs</w:t>
            </w:r>
          </w:p>
        </w:tc>
        <w:tc>
          <w:tcPr>
            <w:tcW w:w="851" w:type="dxa"/>
            <w:shd w:val="clear" w:color="auto" w:fill="auto"/>
            <w:vAlign w:val="bottom"/>
          </w:tcPr>
          <w:p w14:paraId="25A1DF2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4DF9B9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06150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05F77B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FC926C8" w14:textId="77777777" w:rsidTr="000211F0">
        <w:trPr>
          <w:trHeight w:val="442"/>
        </w:trPr>
        <w:tc>
          <w:tcPr>
            <w:tcW w:w="630" w:type="dxa"/>
            <w:shd w:val="clear" w:color="auto" w:fill="auto"/>
            <w:vAlign w:val="bottom"/>
          </w:tcPr>
          <w:p w14:paraId="3D53A39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CB75E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1AF3B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A77EF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Bay Duiker</w:t>
            </w:r>
          </w:p>
        </w:tc>
        <w:tc>
          <w:tcPr>
            <w:tcW w:w="1373" w:type="dxa"/>
            <w:shd w:val="clear" w:color="auto" w:fill="auto"/>
            <w:vAlign w:val="bottom"/>
          </w:tcPr>
          <w:p w14:paraId="561CB2C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260454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0F19D1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 animals+ 94 legs+ 12 trophies ( 6 skins)</w:t>
            </w:r>
          </w:p>
        </w:tc>
        <w:tc>
          <w:tcPr>
            <w:tcW w:w="851" w:type="dxa"/>
            <w:shd w:val="clear" w:color="auto" w:fill="auto"/>
            <w:vAlign w:val="bottom"/>
          </w:tcPr>
          <w:p w14:paraId="6C90170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ED039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5386C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09644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6FBB5DB" w14:textId="77777777" w:rsidTr="000211F0">
        <w:trPr>
          <w:trHeight w:val="442"/>
        </w:trPr>
        <w:tc>
          <w:tcPr>
            <w:tcW w:w="630" w:type="dxa"/>
            <w:shd w:val="clear" w:color="auto" w:fill="auto"/>
            <w:vAlign w:val="bottom"/>
          </w:tcPr>
          <w:p w14:paraId="22E1AAB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65DE8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BA294B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73031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1EEDD99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25C059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5F43F9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38 animals+ 25 legs, 138 trophies</w:t>
            </w:r>
          </w:p>
        </w:tc>
        <w:tc>
          <w:tcPr>
            <w:tcW w:w="851" w:type="dxa"/>
            <w:shd w:val="clear" w:color="auto" w:fill="auto"/>
            <w:vAlign w:val="bottom"/>
          </w:tcPr>
          <w:p w14:paraId="4DCD665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BDCF0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60EBB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E35F4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0878EB7" w14:textId="77777777" w:rsidTr="000211F0">
        <w:trPr>
          <w:trHeight w:val="442"/>
        </w:trPr>
        <w:tc>
          <w:tcPr>
            <w:tcW w:w="630" w:type="dxa"/>
            <w:shd w:val="clear" w:color="auto" w:fill="auto"/>
            <w:vAlign w:val="bottom"/>
          </w:tcPr>
          <w:p w14:paraId="717C644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4C20E4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4F24A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E30F36E"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Cynocéphale</w:t>
            </w:r>
            <w:proofErr w:type="spellEnd"/>
          </w:p>
        </w:tc>
        <w:tc>
          <w:tcPr>
            <w:tcW w:w="1373" w:type="dxa"/>
            <w:shd w:val="clear" w:color="auto" w:fill="auto"/>
            <w:vAlign w:val="bottom"/>
          </w:tcPr>
          <w:p w14:paraId="36F7CFE7"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Cynophalus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spp</w:t>
            </w:r>
            <w:proofErr w:type="spellEnd"/>
          </w:p>
        </w:tc>
        <w:tc>
          <w:tcPr>
            <w:tcW w:w="1321" w:type="dxa"/>
            <w:shd w:val="clear" w:color="auto" w:fill="auto"/>
            <w:vAlign w:val="bottom"/>
          </w:tcPr>
          <w:p w14:paraId="5BEF9E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28DFC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6C0E87C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47BDE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F23C0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99CD4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D03BFC4" w14:textId="77777777" w:rsidTr="000211F0">
        <w:trPr>
          <w:trHeight w:val="442"/>
        </w:trPr>
        <w:tc>
          <w:tcPr>
            <w:tcW w:w="630" w:type="dxa"/>
            <w:shd w:val="clear" w:color="auto" w:fill="auto"/>
            <w:vAlign w:val="bottom"/>
          </w:tcPr>
          <w:p w14:paraId="7B7AD8C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2DBED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A34A2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49BF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Bongo</w:t>
            </w:r>
          </w:p>
        </w:tc>
        <w:tc>
          <w:tcPr>
            <w:tcW w:w="1373" w:type="dxa"/>
            <w:shd w:val="clear" w:color="auto" w:fill="auto"/>
            <w:vAlign w:val="bottom"/>
          </w:tcPr>
          <w:p w14:paraId="78460B3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eurycerus</w:t>
            </w:r>
            <w:proofErr w:type="spellEnd"/>
            <w:r w:rsidRPr="00DA4BC4">
              <w:rPr>
                <w:rFonts w:ascii="Times New Roman" w:eastAsia="Times New Roman" w:hAnsi="Times New Roman" w:cs="Times New Roman"/>
                <w:i/>
                <w:color w:val="000000"/>
                <w:sz w:val="22"/>
                <w:szCs w:val="22"/>
              </w:rPr>
              <w:t>.</w:t>
            </w:r>
          </w:p>
        </w:tc>
        <w:tc>
          <w:tcPr>
            <w:tcW w:w="1321" w:type="dxa"/>
            <w:shd w:val="clear" w:color="auto" w:fill="auto"/>
            <w:vAlign w:val="bottom"/>
          </w:tcPr>
          <w:p w14:paraId="32282C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A40BC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 legs</w:t>
            </w:r>
          </w:p>
        </w:tc>
        <w:tc>
          <w:tcPr>
            <w:tcW w:w="851" w:type="dxa"/>
            <w:shd w:val="clear" w:color="auto" w:fill="auto"/>
            <w:vAlign w:val="bottom"/>
          </w:tcPr>
          <w:p w14:paraId="308711A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48BD13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8A7BB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5C90C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3A67469" w14:textId="77777777" w:rsidTr="000211F0">
        <w:trPr>
          <w:trHeight w:val="442"/>
        </w:trPr>
        <w:tc>
          <w:tcPr>
            <w:tcW w:w="630" w:type="dxa"/>
            <w:shd w:val="clear" w:color="auto" w:fill="auto"/>
            <w:vAlign w:val="bottom"/>
          </w:tcPr>
          <w:p w14:paraId="53E0A03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B701C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6FF5A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D3B6B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 chevrotain</w:t>
            </w:r>
          </w:p>
        </w:tc>
        <w:tc>
          <w:tcPr>
            <w:tcW w:w="1373" w:type="dxa"/>
            <w:shd w:val="clear" w:color="auto" w:fill="auto"/>
            <w:vAlign w:val="bottom"/>
          </w:tcPr>
          <w:p w14:paraId="7B8E1D36"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Hyemoschus</w:t>
            </w:r>
            <w:proofErr w:type="spellEnd"/>
            <w:r w:rsidRPr="00DA4BC4">
              <w:rPr>
                <w:rFonts w:ascii="Times New Roman" w:eastAsia="Times New Roman" w:hAnsi="Times New Roman" w:cs="Times New Roman"/>
                <w:i/>
                <w:color w:val="000000"/>
                <w:sz w:val="22"/>
                <w:szCs w:val="22"/>
              </w:rPr>
              <w:t xml:space="preserve"> aquaticus</w:t>
            </w:r>
          </w:p>
        </w:tc>
        <w:tc>
          <w:tcPr>
            <w:tcW w:w="1321" w:type="dxa"/>
            <w:shd w:val="clear" w:color="auto" w:fill="auto"/>
            <w:vAlign w:val="bottom"/>
          </w:tcPr>
          <w:p w14:paraId="16038B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21188E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legs + 6 trophies (skin)</w:t>
            </w:r>
          </w:p>
        </w:tc>
        <w:tc>
          <w:tcPr>
            <w:tcW w:w="851" w:type="dxa"/>
            <w:shd w:val="clear" w:color="auto" w:fill="auto"/>
            <w:vAlign w:val="bottom"/>
          </w:tcPr>
          <w:p w14:paraId="4615EA3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1C820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59FD9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055B8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02567F0" w14:textId="77777777" w:rsidTr="000211F0">
        <w:trPr>
          <w:trHeight w:val="442"/>
        </w:trPr>
        <w:tc>
          <w:tcPr>
            <w:tcW w:w="630" w:type="dxa"/>
            <w:shd w:val="clear" w:color="auto" w:fill="auto"/>
            <w:vAlign w:val="bottom"/>
          </w:tcPr>
          <w:p w14:paraId="33CCCA5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27A6E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DDBCB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42A09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4BC3EFD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36D62C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518593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0C79745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2A700BD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782E4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37F92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541628B" w14:textId="77777777" w:rsidTr="000211F0">
        <w:trPr>
          <w:trHeight w:val="442"/>
        </w:trPr>
        <w:tc>
          <w:tcPr>
            <w:tcW w:w="630" w:type="dxa"/>
            <w:shd w:val="clear" w:color="auto" w:fill="auto"/>
            <w:vAlign w:val="bottom"/>
          </w:tcPr>
          <w:p w14:paraId="261137A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D91F1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2F2DB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9E3B4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Gambian pouched rat</w:t>
            </w:r>
          </w:p>
        </w:tc>
        <w:tc>
          <w:tcPr>
            <w:tcW w:w="1373" w:type="dxa"/>
            <w:shd w:val="clear" w:color="auto" w:fill="auto"/>
            <w:vAlign w:val="bottom"/>
          </w:tcPr>
          <w:p w14:paraId="4F7F35E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Cricetomys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gambianus</w:t>
            </w:r>
            <w:proofErr w:type="spellEnd"/>
          </w:p>
        </w:tc>
        <w:tc>
          <w:tcPr>
            <w:tcW w:w="1321" w:type="dxa"/>
            <w:shd w:val="clear" w:color="auto" w:fill="auto"/>
            <w:vAlign w:val="bottom"/>
          </w:tcPr>
          <w:p w14:paraId="5E42EC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8835C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7273ECC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4509F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40238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44AD1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BAA3699" w14:textId="77777777" w:rsidTr="000211F0">
        <w:trPr>
          <w:trHeight w:val="442"/>
        </w:trPr>
        <w:tc>
          <w:tcPr>
            <w:tcW w:w="630" w:type="dxa"/>
            <w:shd w:val="clear" w:color="auto" w:fill="auto"/>
            <w:vAlign w:val="bottom"/>
          </w:tcPr>
          <w:p w14:paraId="586E2B0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575EF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8711B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62B55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palm civet</w:t>
            </w:r>
          </w:p>
        </w:tc>
        <w:tc>
          <w:tcPr>
            <w:tcW w:w="1373" w:type="dxa"/>
            <w:shd w:val="clear" w:color="auto" w:fill="auto"/>
            <w:vAlign w:val="bottom"/>
          </w:tcPr>
          <w:p w14:paraId="578F05A1" w14:textId="07DBCE8A"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ndinia</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binotata</w:t>
            </w:r>
            <w:proofErr w:type="spellEnd"/>
          </w:p>
        </w:tc>
        <w:tc>
          <w:tcPr>
            <w:tcW w:w="1321" w:type="dxa"/>
            <w:shd w:val="clear" w:color="auto" w:fill="auto"/>
            <w:vAlign w:val="bottom"/>
          </w:tcPr>
          <w:p w14:paraId="24D7E4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095A7C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 + 3 trophies (skin)</w:t>
            </w:r>
          </w:p>
        </w:tc>
        <w:tc>
          <w:tcPr>
            <w:tcW w:w="851" w:type="dxa"/>
            <w:shd w:val="clear" w:color="auto" w:fill="auto"/>
            <w:vAlign w:val="bottom"/>
          </w:tcPr>
          <w:p w14:paraId="6F5D898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7271D78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46768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E2BA6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CD4A5BE" w14:textId="77777777" w:rsidTr="000211F0">
        <w:trPr>
          <w:trHeight w:val="442"/>
        </w:trPr>
        <w:tc>
          <w:tcPr>
            <w:tcW w:w="630" w:type="dxa"/>
            <w:shd w:val="clear" w:color="auto" w:fill="auto"/>
            <w:vAlign w:val="bottom"/>
          </w:tcPr>
          <w:p w14:paraId="5BFD73A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54AD9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38081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4041D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Mountain reedbuck</w:t>
            </w:r>
          </w:p>
        </w:tc>
        <w:tc>
          <w:tcPr>
            <w:tcW w:w="1373" w:type="dxa"/>
            <w:shd w:val="clear" w:color="auto" w:fill="auto"/>
            <w:vAlign w:val="bottom"/>
          </w:tcPr>
          <w:p w14:paraId="1CE267F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Redunca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fulvorufula</w:t>
            </w:r>
            <w:proofErr w:type="spellEnd"/>
          </w:p>
        </w:tc>
        <w:tc>
          <w:tcPr>
            <w:tcW w:w="1321" w:type="dxa"/>
            <w:shd w:val="clear" w:color="auto" w:fill="auto"/>
            <w:vAlign w:val="bottom"/>
          </w:tcPr>
          <w:p w14:paraId="34BBD2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247C4D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trophies</w:t>
            </w:r>
          </w:p>
        </w:tc>
        <w:tc>
          <w:tcPr>
            <w:tcW w:w="851" w:type="dxa"/>
            <w:shd w:val="clear" w:color="auto" w:fill="auto"/>
            <w:vAlign w:val="bottom"/>
          </w:tcPr>
          <w:p w14:paraId="4FA82AA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1793A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2D6BC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31377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1B6270" w14:textId="77777777" w:rsidTr="000211F0">
        <w:trPr>
          <w:trHeight w:val="442"/>
        </w:trPr>
        <w:tc>
          <w:tcPr>
            <w:tcW w:w="630" w:type="dxa"/>
            <w:shd w:val="clear" w:color="auto" w:fill="auto"/>
            <w:vAlign w:val="bottom"/>
          </w:tcPr>
          <w:p w14:paraId="44E7474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7A611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8EB40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410AD2A"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Toco</w:t>
            </w:r>
            <w:proofErr w:type="spellEnd"/>
            <w:r w:rsidRPr="00DA4BC4">
              <w:rPr>
                <w:rFonts w:ascii="Times New Roman" w:eastAsia="Times New Roman" w:hAnsi="Times New Roman" w:cs="Times New Roman"/>
                <w:color w:val="000000"/>
                <w:sz w:val="22"/>
                <w:szCs w:val="22"/>
              </w:rPr>
              <w:t xml:space="preserve"> toucan</w:t>
            </w:r>
          </w:p>
        </w:tc>
        <w:tc>
          <w:tcPr>
            <w:tcW w:w="1373" w:type="dxa"/>
            <w:shd w:val="clear" w:color="auto" w:fill="auto"/>
            <w:vAlign w:val="bottom"/>
          </w:tcPr>
          <w:p w14:paraId="7ECFF06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Ramphastos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toco</w:t>
            </w:r>
            <w:proofErr w:type="spellEnd"/>
          </w:p>
        </w:tc>
        <w:tc>
          <w:tcPr>
            <w:tcW w:w="1321" w:type="dxa"/>
            <w:shd w:val="clear" w:color="auto" w:fill="auto"/>
            <w:vAlign w:val="bottom"/>
          </w:tcPr>
          <w:p w14:paraId="0A45CE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30CD1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trophies (3 feeds)</w:t>
            </w:r>
          </w:p>
        </w:tc>
        <w:tc>
          <w:tcPr>
            <w:tcW w:w="851" w:type="dxa"/>
            <w:shd w:val="clear" w:color="auto" w:fill="auto"/>
            <w:vAlign w:val="bottom"/>
          </w:tcPr>
          <w:p w14:paraId="0DD144D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304B45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2B50A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65FA3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D554683" w14:textId="77777777" w:rsidTr="000211F0">
        <w:trPr>
          <w:trHeight w:val="442"/>
        </w:trPr>
        <w:tc>
          <w:tcPr>
            <w:tcW w:w="630" w:type="dxa"/>
            <w:shd w:val="clear" w:color="auto" w:fill="auto"/>
            <w:vAlign w:val="bottom"/>
          </w:tcPr>
          <w:p w14:paraId="1B9C254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04FC0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EA483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85FC3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7CD73D85"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68601C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A44F1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w:t>
            </w:r>
          </w:p>
        </w:tc>
        <w:tc>
          <w:tcPr>
            <w:tcW w:w="851" w:type="dxa"/>
            <w:shd w:val="clear" w:color="auto" w:fill="auto"/>
            <w:vAlign w:val="bottom"/>
          </w:tcPr>
          <w:p w14:paraId="51F3675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1CF78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F3B6F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6267B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3FA75D0" w14:textId="77777777" w:rsidTr="000211F0">
        <w:trPr>
          <w:trHeight w:val="442"/>
        </w:trPr>
        <w:tc>
          <w:tcPr>
            <w:tcW w:w="630" w:type="dxa"/>
            <w:shd w:val="clear" w:color="auto" w:fill="auto"/>
            <w:vAlign w:val="bottom"/>
          </w:tcPr>
          <w:p w14:paraId="0B7EEE1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F802A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2EFAF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2B27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Sun-tailed monkey</w:t>
            </w:r>
          </w:p>
        </w:tc>
        <w:tc>
          <w:tcPr>
            <w:tcW w:w="1373" w:type="dxa"/>
            <w:shd w:val="clear" w:color="auto" w:fill="auto"/>
            <w:vAlign w:val="bottom"/>
          </w:tcPr>
          <w:p w14:paraId="62904C61"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solatus</w:t>
            </w:r>
            <w:proofErr w:type="spellEnd"/>
          </w:p>
        </w:tc>
        <w:tc>
          <w:tcPr>
            <w:tcW w:w="1321" w:type="dxa"/>
            <w:shd w:val="clear" w:color="auto" w:fill="auto"/>
            <w:vAlign w:val="bottom"/>
          </w:tcPr>
          <w:p w14:paraId="54CF0C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260DBD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 animals</w:t>
            </w:r>
          </w:p>
        </w:tc>
        <w:tc>
          <w:tcPr>
            <w:tcW w:w="851" w:type="dxa"/>
            <w:shd w:val="clear" w:color="auto" w:fill="auto"/>
            <w:vAlign w:val="bottom"/>
          </w:tcPr>
          <w:p w14:paraId="782E26A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1D8E0A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D2524E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506E1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FE846E9" w14:textId="77777777" w:rsidTr="000211F0">
        <w:trPr>
          <w:trHeight w:val="442"/>
        </w:trPr>
        <w:tc>
          <w:tcPr>
            <w:tcW w:w="630" w:type="dxa"/>
            <w:shd w:val="clear" w:color="auto" w:fill="auto"/>
            <w:vAlign w:val="bottom"/>
          </w:tcPr>
          <w:p w14:paraId="2A8671F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2CE32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B7032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A51CC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0F15E50F"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5601253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4FCEA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animals</w:t>
            </w:r>
          </w:p>
        </w:tc>
        <w:tc>
          <w:tcPr>
            <w:tcW w:w="851" w:type="dxa"/>
            <w:shd w:val="clear" w:color="auto" w:fill="auto"/>
            <w:vAlign w:val="bottom"/>
          </w:tcPr>
          <w:p w14:paraId="75BFC31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8AC6A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9854B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9AF94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9758907" w14:textId="77777777" w:rsidTr="000211F0">
        <w:trPr>
          <w:trHeight w:val="442"/>
        </w:trPr>
        <w:tc>
          <w:tcPr>
            <w:tcW w:w="630" w:type="dxa"/>
            <w:shd w:val="clear" w:color="auto" w:fill="auto"/>
            <w:vAlign w:val="bottom"/>
          </w:tcPr>
          <w:p w14:paraId="2CF50EB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0436E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5EF6E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D6AA7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rock python</w:t>
            </w:r>
          </w:p>
        </w:tc>
        <w:tc>
          <w:tcPr>
            <w:tcW w:w="1373" w:type="dxa"/>
            <w:shd w:val="clear" w:color="auto" w:fill="auto"/>
            <w:vAlign w:val="bottom"/>
          </w:tcPr>
          <w:p w14:paraId="4FA11EEC"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Python </w:t>
            </w:r>
            <w:proofErr w:type="spellStart"/>
            <w:r w:rsidRPr="00DA4BC4">
              <w:rPr>
                <w:rFonts w:ascii="Times New Roman" w:eastAsia="Times New Roman" w:hAnsi="Times New Roman" w:cs="Times New Roman"/>
                <w:i/>
                <w:color w:val="000000"/>
                <w:sz w:val="22"/>
                <w:szCs w:val="22"/>
              </w:rPr>
              <w:t>sebae</w:t>
            </w:r>
            <w:proofErr w:type="spellEnd"/>
          </w:p>
        </w:tc>
        <w:tc>
          <w:tcPr>
            <w:tcW w:w="1321" w:type="dxa"/>
            <w:shd w:val="clear" w:color="auto" w:fill="auto"/>
            <w:vAlign w:val="bottom"/>
          </w:tcPr>
          <w:p w14:paraId="732C17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D8BAC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 legs</w:t>
            </w:r>
          </w:p>
        </w:tc>
        <w:tc>
          <w:tcPr>
            <w:tcW w:w="851" w:type="dxa"/>
            <w:shd w:val="clear" w:color="auto" w:fill="auto"/>
            <w:vAlign w:val="bottom"/>
          </w:tcPr>
          <w:p w14:paraId="726C614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42DBF6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B9C7C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D5D25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AA7EA00" w14:textId="77777777" w:rsidTr="000211F0">
        <w:trPr>
          <w:trHeight w:val="442"/>
        </w:trPr>
        <w:tc>
          <w:tcPr>
            <w:tcW w:w="630" w:type="dxa"/>
            <w:shd w:val="clear" w:color="auto" w:fill="auto"/>
            <w:vAlign w:val="bottom"/>
          </w:tcPr>
          <w:p w14:paraId="3D16BB5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C1DE4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1DC91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5C7DF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cane rat</w:t>
            </w:r>
          </w:p>
        </w:tc>
        <w:tc>
          <w:tcPr>
            <w:tcW w:w="1373" w:type="dxa"/>
            <w:shd w:val="clear" w:color="auto" w:fill="auto"/>
            <w:vAlign w:val="bottom"/>
          </w:tcPr>
          <w:p w14:paraId="6FDDD94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Thryonomys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swinderianus</w:t>
            </w:r>
            <w:proofErr w:type="spellEnd"/>
          </w:p>
        </w:tc>
        <w:tc>
          <w:tcPr>
            <w:tcW w:w="1321" w:type="dxa"/>
            <w:shd w:val="clear" w:color="auto" w:fill="auto"/>
            <w:vAlign w:val="bottom"/>
          </w:tcPr>
          <w:p w14:paraId="2CE641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87745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32BD3AF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208AD9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9D5A4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42781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8254D24" w14:textId="77777777" w:rsidTr="000211F0">
        <w:trPr>
          <w:trHeight w:val="442"/>
        </w:trPr>
        <w:tc>
          <w:tcPr>
            <w:tcW w:w="630" w:type="dxa"/>
            <w:shd w:val="clear" w:color="auto" w:fill="auto"/>
            <w:vAlign w:val="bottom"/>
          </w:tcPr>
          <w:p w14:paraId="76C8D56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1AF63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09851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E6B8D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Southern tree hyrax</w:t>
            </w:r>
          </w:p>
        </w:tc>
        <w:tc>
          <w:tcPr>
            <w:tcW w:w="1373" w:type="dxa"/>
            <w:shd w:val="clear" w:color="auto" w:fill="auto"/>
            <w:vAlign w:val="bottom"/>
          </w:tcPr>
          <w:p w14:paraId="3F1AF07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Dendrohyrax</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arboreus</w:t>
            </w:r>
            <w:proofErr w:type="spellEnd"/>
          </w:p>
        </w:tc>
        <w:tc>
          <w:tcPr>
            <w:tcW w:w="1321" w:type="dxa"/>
            <w:shd w:val="clear" w:color="auto" w:fill="auto"/>
            <w:vAlign w:val="bottom"/>
          </w:tcPr>
          <w:p w14:paraId="0788E5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9C9A2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377D77A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3643C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75FA3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B1AA4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D95C3F8" w14:textId="77777777" w:rsidTr="000211F0">
        <w:trPr>
          <w:trHeight w:val="442"/>
        </w:trPr>
        <w:tc>
          <w:tcPr>
            <w:tcW w:w="630" w:type="dxa"/>
            <w:shd w:val="clear" w:color="auto" w:fill="auto"/>
            <w:vAlign w:val="bottom"/>
          </w:tcPr>
          <w:p w14:paraId="2A0D2FF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6F651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2AB1A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936B5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Red-flanked duiker</w:t>
            </w:r>
          </w:p>
        </w:tc>
        <w:tc>
          <w:tcPr>
            <w:tcW w:w="1373" w:type="dxa"/>
            <w:shd w:val="clear" w:color="auto" w:fill="auto"/>
            <w:vAlign w:val="bottom"/>
          </w:tcPr>
          <w:p w14:paraId="02E5557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rufilatus</w:t>
            </w:r>
            <w:proofErr w:type="spellEnd"/>
          </w:p>
        </w:tc>
        <w:tc>
          <w:tcPr>
            <w:tcW w:w="1321" w:type="dxa"/>
            <w:shd w:val="clear" w:color="auto" w:fill="auto"/>
            <w:vAlign w:val="bottom"/>
          </w:tcPr>
          <w:p w14:paraId="330B997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5F0BDD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legs</w:t>
            </w:r>
          </w:p>
        </w:tc>
        <w:tc>
          <w:tcPr>
            <w:tcW w:w="851" w:type="dxa"/>
            <w:shd w:val="clear" w:color="auto" w:fill="auto"/>
            <w:vAlign w:val="bottom"/>
          </w:tcPr>
          <w:p w14:paraId="6549C5D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A3788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F8D7C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1EC9E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CCFFA73" w14:textId="77777777" w:rsidTr="000211F0">
        <w:trPr>
          <w:trHeight w:val="442"/>
        </w:trPr>
        <w:tc>
          <w:tcPr>
            <w:tcW w:w="630" w:type="dxa"/>
            <w:shd w:val="clear" w:color="auto" w:fill="auto"/>
            <w:vAlign w:val="bottom"/>
          </w:tcPr>
          <w:p w14:paraId="358BC73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4E66D6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A401C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889D4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Red-fronted gazelle</w:t>
            </w:r>
          </w:p>
        </w:tc>
        <w:tc>
          <w:tcPr>
            <w:tcW w:w="1373" w:type="dxa"/>
            <w:shd w:val="clear" w:color="auto" w:fill="auto"/>
            <w:vAlign w:val="bottom"/>
          </w:tcPr>
          <w:p w14:paraId="0ABAF2C7"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Eudorcas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rufifrons</w:t>
            </w:r>
            <w:proofErr w:type="spellEnd"/>
          </w:p>
        </w:tc>
        <w:tc>
          <w:tcPr>
            <w:tcW w:w="1321" w:type="dxa"/>
            <w:shd w:val="clear" w:color="auto" w:fill="auto"/>
            <w:vAlign w:val="bottom"/>
          </w:tcPr>
          <w:p w14:paraId="41006B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83730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19 legs</w:t>
            </w:r>
          </w:p>
        </w:tc>
        <w:tc>
          <w:tcPr>
            <w:tcW w:w="851" w:type="dxa"/>
            <w:shd w:val="clear" w:color="auto" w:fill="auto"/>
            <w:vAlign w:val="bottom"/>
          </w:tcPr>
          <w:p w14:paraId="085E3D3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226007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91C12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4F883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78E3C21" w14:textId="77777777" w:rsidTr="000211F0">
        <w:trPr>
          <w:trHeight w:val="442"/>
        </w:trPr>
        <w:tc>
          <w:tcPr>
            <w:tcW w:w="630" w:type="dxa"/>
            <w:shd w:val="clear" w:color="auto" w:fill="auto"/>
            <w:vAlign w:val="bottom"/>
          </w:tcPr>
          <w:p w14:paraId="01C803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13D99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34357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97324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 chevrotain</w:t>
            </w:r>
          </w:p>
        </w:tc>
        <w:tc>
          <w:tcPr>
            <w:tcW w:w="1373" w:type="dxa"/>
            <w:shd w:val="clear" w:color="auto" w:fill="auto"/>
            <w:vAlign w:val="bottom"/>
          </w:tcPr>
          <w:p w14:paraId="41481D7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Hyemoschus</w:t>
            </w:r>
            <w:proofErr w:type="spellEnd"/>
            <w:r w:rsidRPr="00DA4BC4">
              <w:rPr>
                <w:rFonts w:ascii="Times New Roman" w:eastAsia="Times New Roman" w:hAnsi="Times New Roman" w:cs="Times New Roman"/>
                <w:i/>
                <w:color w:val="000000"/>
                <w:sz w:val="22"/>
                <w:szCs w:val="22"/>
              </w:rPr>
              <w:t xml:space="preserve"> aquaticus</w:t>
            </w:r>
          </w:p>
        </w:tc>
        <w:tc>
          <w:tcPr>
            <w:tcW w:w="1321" w:type="dxa"/>
            <w:shd w:val="clear" w:color="auto" w:fill="auto"/>
            <w:vAlign w:val="bottom"/>
          </w:tcPr>
          <w:p w14:paraId="06A04C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4EAB7E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11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242A015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7A82109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AC259B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CF900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77B0311" w14:textId="77777777" w:rsidTr="000211F0">
        <w:trPr>
          <w:trHeight w:val="442"/>
        </w:trPr>
        <w:tc>
          <w:tcPr>
            <w:tcW w:w="630" w:type="dxa"/>
            <w:shd w:val="clear" w:color="auto" w:fill="auto"/>
            <w:vAlign w:val="bottom"/>
          </w:tcPr>
          <w:p w14:paraId="66A59ED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ACCA5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7F728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FC845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412D835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0A142F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sz w:val="22"/>
                <w:szCs w:val="22"/>
              </w:rPr>
              <w:t>Omnivorous</w:t>
            </w:r>
            <w:r w:rsidRPr="00DA4BC4">
              <w:rPr>
                <w:rFonts w:ascii="Times New Roman" w:eastAsia="Times New Roman" w:hAnsi="Times New Roman" w:cs="Times New Roman"/>
                <w:color w:val="000000"/>
                <w:sz w:val="22"/>
                <w:szCs w:val="22"/>
              </w:rPr>
              <w:t xml:space="preserve"> mammals</w:t>
            </w:r>
          </w:p>
        </w:tc>
        <w:tc>
          <w:tcPr>
            <w:tcW w:w="708" w:type="dxa"/>
            <w:shd w:val="clear" w:color="auto" w:fill="auto"/>
            <w:vAlign w:val="bottom"/>
          </w:tcPr>
          <w:p w14:paraId="436FBA6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 legs</w:t>
            </w:r>
          </w:p>
        </w:tc>
        <w:tc>
          <w:tcPr>
            <w:tcW w:w="851" w:type="dxa"/>
            <w:shd w:val="clear" w:color="auto" w:fill="auto"/>
            <w:vAlign w:val="bottom"/>
          </w:tcPr>
          <w:p w14:paraId="304F37B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A1965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B46DA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843AE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6525288" w14:textId="77777777" w:rsidTr="000211F0">
        <w:trPr>
          <w:trHeight w:val="442"/>
        </w:trPr>
        <w:tc>
          <w:tcPr>
            <w:tcW w:w="630" w:type="dxa"/>
            <w:shd w:val="clear" w:color="auto" w:fill="auto"/>
            <w:vAlign w:val="bottom"/>
          </w:tcPr>
          <w:p w14:paraId="4531AB6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D8924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13F73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A2E8D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Bushbuck</w:t>
            </w:r>
          </w:p>
        </w:tc>
        <w:tc>
          <w:tcPr>
            <w:tcW w:w="1373" w:type="dxa"/>
            <w:shd w:val="clear" w:color="auto" w:fill="auto"/>
            <w:vAlign w:val="bottom"/>
          </w:tcPr>
          <w:p w14:paraId="17095CC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scriptus</w:t>
            </w:r>
            <w:proofErr w:type="spellEnd"/>
          </w:p>
        </w:tc>
        <w:tc>
          <w:tcPr>
            <w:tcW w:w="1321" w:type="dxa"/>
            <w:shd w:val="clear" w:color="auto" w:fill="auto"/>
            <w:vAlign w:val="bottom"/>
          </w:tcPr>
          <w:p w14:paraId="5D3917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7248A3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67A44A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24C8C2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4E2D5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D2097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9F97579" w14:textId="77777777" w:rsidTr="000211F0">
        <w:trPr>
          <w:trHeight w:val="442"/>
        </w:trPr>
        <w:tc>
          <w:tcPr>
            <w:tcW w:w="630" w:type="dxa"/>
            <w:shd w:val="clear" w:color="auto" w:fill="auto"/>
            <w:vAlign w:val="bottom"/>
          </w:tcPr>
          <w:p w14:paraId="4F35162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2A0B6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A8289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CE1C5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2C6461B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2205FC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5ABC60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14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07E0492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426264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3BD64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3C224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4CC3F84" w14:textId="77777777" w:rsidTr="000211F0">
        <w:trPr>
          <w:trHeight w:val="442"/>
        </w:trPr>
        <w:tc>
          <w:tcPr>
            <w:tcW w:w="630" w:type="dxa"/>
            <w:shd w:val="clear" w:color="auto" w:fill="auto"/>
            <w:vAlign w:val="bottom"/>
          </w:tcPr>
          <w:p w14:paraId="221C889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BAFBB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FB815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42C3B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Bay Duiker</w:t>
            </w:r>
          </w:p>
        </w:tc>
        <w:tc>
          <w:tcPr>
            <w:tcW w:w="1373" w:type="dxa"/>
            <w:shd w:val="clear" w:color="auto" w:fill="auto"/>
            <w:vAlign w:val="bottom"/>
          </w:tcPr>
          <w:p w14:paraId="1FF05A2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62C056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07B6D0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23 animals + 8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0B666B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73264E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FB0CA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C65B4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E795B29" w14:textId="77777777" w:rsidTr="000211F0">
        <w:trPr>
          <w:trHeight w:val="442"/>
        </w:trPr>
        <w:tc>
          <w:tcPr>
            <w:tcW w:w="630" w:type="dxa"/>
            <w:shd w:val="clear" w:color="auto" w:fill="auto"/>
            <w:vAlign w:val="bottom"/>
          </w:tcPr>
          <w:p w14:paraId="6AAD90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F9DDC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61FB18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8EB2C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Red-flanked duiker</w:t>
            </w:r>
          </w:p>
        </w:tc>
        <w:tc>
          <w:tcPr>
            <w:tcW w:w="1373" w:type="dxa"/>
            <w:shd w:val="clear" w:color="auto" w:fill="auto"/>
            <w:vAlign w:val="bottom"/>
          </w:tcPr>
          <w:p w14:paraId="4113AF3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rufilatus</w:t>
            </w:r>
            <w:proofErr w:type="spellEnd"/>
          </w:p>
        </w:tc>
        <w:tc>
          <w:tcPr>
            <w:tcW w:w="1321" w:type="dxa"/>
            <w:shd w:val="clear" w:color="auto" w:fill="auto"/>
            <w:vAlign w:val="bottom"/>
          </w:tcPr>
          <w:p w14:paraId="2B354F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374289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 animals</w:t>
            </w:r>
          </w:p>
        </w:tc>
        <w:tc>
          <w:tcPr>
            <w:tcW w:w="851" w:type="dxa"/>
            <w:shd w:val="clear" w:color="auto" w:fill="auto"/>
            <w:vAlign w:val="bottom"/>
          </w:tcPr>
          <w:p w14:paraId="0E92249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1792FB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CC118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6E1C6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049353" w14:textId="77777777" w:rsidTr="000211F0">
        <w:trPr>
          <w:trHeight w:val="442"/>
        </w:trPr>
        <w:tc>
          <w:tcPr>
            <w:tcW w:w="630" w:type="dxa"/>
            <w:shd w:val="clear" w:color="auto" w:fill="auto"/>
            <w:vAlign w:val="bottom"/>
          </w:tcPr>
          <w:p w14:paraId="40AB28E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14E28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E6807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7F5ED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rock python</w:t>
            </w:r>
          </w:p>
        </w:tc>
        <w:tc>
          <w:tcPr>
            <w:tcW w:w="1373" w:type="dxa"/>
            <w:shd w:val="clear" w:color="auto" w:fill="auto"/>
            <w:vAlign w:val="bottom"/>
          </w:tcPr>
          <w:p w14:paraId="60AB380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Python </w:t>
            </w:r>
            <w:proofErr w:type="spellStart"/>
            <w:r w:rsidRPr="00DA4BC4">
              <w:rPr>
                <w:rFonts w:ascii="Times New Roman" w:eastAsia="Times New Roman" w:hAnsi="Times New Roman" w:cs="Times New Roman"/>
                <w:i/>
                <w:color w:val="000000"/>
                <w:sz w:val="22"/>
                <w:szCs w:val="22"/>
              </w:rPr>
              <w:t>sebae</w:t>
            </w:r>
            <w:proofErr w:type="spellEnd"/>
          </w:p>
        </w:tc>
        <w:tc>
          <w:tcPr>
            <w:tcW w:w="1321" w:type="dxa"/>
            <w:shd w:val="clear" w:color="auto" w:fill="auto"/>
            <w:vAlign w:val="bottom"/>
          </w:tcPr>
          <w:p w14:paraId="239185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0CC2B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53B7E76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13535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14518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2BA45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B7D35D4" w14:textId="77777777" w:rsidTr="000211F0">
        <w:trPr>
          <w:trHeight w:val="442"/>
        </w:trPr>
        <w:tc>
          <w:tcPr>
            <w:tcW w:w="630" w:type="dxa"/>
            <w:shd w:val="clear" w:color="auto" w:fill="auto"/>
            <w:vAlign w:val="bottom"/>
          </w:tcPr>
          <w:p w14:paraId="7D94AA7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B5CBD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FD30D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EC8BE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164C38D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052DEB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DB03A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 animals</w:t>
            </w:r>
          </w:p>
        </w:tc>
        <w:tc>
          <w:tcPr>
            <w:tcW w:w="851" w:type="dxa"/>
            <w:shd w:val="clear" w:color="auto" w:fill="auto"/>
            <w:vAlign w:val="bottom"/>
          </w:tcPr>
          <w:p w14:paraId="7CD392D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BB50B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B96C0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15D83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A4BE9D4" w14:textId="77777777" w:rsidTr="000211F0">
        <w:trPr>
          <w:trHeight w:val="442"/>
        </w:trPr>
        <w:tc>
          <w:tcPr>
            <w:tcW w:w="630" w:type="dxa"/>
            <w:shd w:val="clear" w:color="auto" w:fill="auto"/>
            <w:vAlign w:val="bottom"/>
          </w:tcPr>
          <w:p w14:paraId="7D86C49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63055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7456E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DB768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palm civet</w:t>
            </w:r>
          </w:p>
        </w:tc>
        <w:tc>
          <w:tcPr>
            <w:tcW w:w="1373" w:type="dxa"/>
            <w:shd w:val="clear" w:color="auto" w:fill="auto"/>
            <w:vAlign w:val="bottom"/>
          </w:tcPr>
          <w:p w14:paraId="403CC71C" w14:textId="168F470C"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ndinia</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binotata</w:t>
            </w:r>
            <w:proofErr w:type="spellEnd"/>
          </w:p>
        </w:tc>
        <w:tc>
          <w:tcPr>
            <w:tcW w:w="1321" w:type="dxa"/>
            <w:shd w:val="clear" w:color="auto" w:fill="auto"/>
            <w:vAlign w:val="bottom"/>
          </w:tcPr>
          <w:p w14:paraId="76AF44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3CF51E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22B065A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438A5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C3837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3A70A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EC4308F" w14:textId="77777777" w:rsidTr="000211F0">
        <w:trPr>
          <w:trHeight w:val="442"/>
        </w:trPr>
        <w:tc>
          <w:tcPr>
            <w:tcW w:w="630" w:type="dxa"/>
            <w:shd w:val="clear" w:color="auto" w:fill="auto"/>
            <w:vAlign w:val="bottom"/>
          </w:tcPr>
          <w:p w14:paraId="4D5675D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8F344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78927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3C271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Western tree hyrax</w:t>
            </w:r>
          </w:p>
        </w:tc>
        <w:tc>
          <w:tcPr>
            <w:tcW w:w="1373" w:type="dxa"/>
            <w:shd w:val="clear" w:color="auto" w:fill="auto"/>
            <w:vAlign w:val="bottom"/>
          </w:tcPr>
          <w:p w14:paraId="3598951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Dendrohyrax</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399C7B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34C2F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animals</w:t>
            </w:r>
          </w:p>
        </w:tc>
        <w:tc>
          <w:tcPr>
            <w:tcW w:w="851" w:type="dxa"/>
            <w:shd w:val="clear" w:color="auto" w:fill="auto"/>
            <w:vAlign w:val="bottom"/>
          </w:tcPr>
          <w:p w14:paraId="5CC1AF9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D7A25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1FE4E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40B40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BF88358" w14:textId="77777777" w:rsidTr="000211F0">
        <w:trPr>
          <w:trHeight w:val="442"/>
        </w:trPr>
        <w:tc>
          <w:tcPr>
            <w:tcW w:w="630" w:type="dxa"/>
            <w:shd w:val="clear" w:color="auto" w:fill="auto"/>
            <w:vAlign w:val="bottom"/>
          </w:tcPr>
          <w:p w14:paraId="3787A25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96C77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11FAF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7A6088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Black-fronted duiker</w:t>
            </w:r>
          </w:p>
        </w:tc>
        <w:tc>
          <w:tcPr>
            <w:tcW w:w="1373" w:type="dxa"/>
            <w:shd w:val="clear" w:color="auto" w:fill="auto"/>
            <w:vAlign w:val="bottom"/>
          </w:tcPr>
          <w:p w14:paraId="77A3051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nigrifrons</w:t>
            </w:r>
            <w:proofErr w:type="spellEnd"/>
          </w:p>
        </w:tc>
        <w:tc>
          <w:tcPr>
            <w:tcW w:w="1321" w:type="dxa"/>
            <w:shd w:val="clear" w:color="auto" w:fill="auto"/>
            <w:vAlign w:val="bottom"/>
          </w:tcPr>
          <w:p w14:paraId="4406BF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1E33B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6 animals + 8 </w:t>
            </w:r>
            <w:proofErr w:type="spellStart"/>
            <w:r w:rsidRPr="00DA4BC4">
              <w:rPr>
                <w:rFonts w:ascii="Times New Roman" w:eastAsia="Times New Roman" w:hAnsi="Times New Roman" w:cs="Times New Roman"/>
                <w:color w:val="000000"/>
                <w:sz w:val="22"/>
                <w:szCs w:val="22"/>
              </w:rPr>
              <w:t>fuentes</w:t>
            </w:r>
            <w:proofErr w:type="spellEnd"/>
          </w:p>
        </w:tc>
        <w:tc>
          <w:tcPr>
            <w:tcW w:w="851" w:type="dxa"/>
            <w:shd w:val="clear" w:color="auto" w:fill="auto"/>
            <w:vAlign w:val="bottom"/>
          </w:tcPr>
          <w:p w14:paraId="155E901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67CB69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18F9A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D13CE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D8CC38C" w14:textId="77777777" w:rsidTr="000211F0">
        <w:trPr>
          <w:trHeight w:val="442"/>
        </w:trPr>
        <w:tc>
          <w:tcPr>
            <w:tcW w:w="630" w:type="dxa"/>
            <w:shd w:val="clear" w:color="auto" w:fill="auto"/>
            <w:vAlign w:val="bottom"/>
          </w:tcPr>
          <w:p w14:paraId="07D3BEA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14503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FA322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07932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648905C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77AEB4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r w:rsidRPr="00DA4BC4">
              <w:rPr>
                <w:rFonts w:ascii="Times New Roman" w:eastAsia="Times New Roman" w:hAnsi="Times New Roman" w:cs="Times New Roman"/>
                <w:sz w:val="22"/>
                <w:szCs w:val="22"/>
              </w:rPr>
              <w:t>medium</w:t>
            </w:r>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0459EC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 animals + 21 legs</w:t>
            </w:r>
          </w:p>
        </w:tc>
        <w:tc>
          <w:tcPr>
            <w:tcW w:w="851" w:type="dxa"/>
            <w:shd w:val="clear" w:color="auto" w:fill="auto"/>
            <w:vAlign w:val="bottom"/>
          </w:tcPr>
          <w:p w14:paraId="08DFD6F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E457F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B288C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DACE9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134419C" w14:textId="77777777" w:rsidTr="000211F0">
        <w:trPr>
          <w:trHeight w:val="442"/>
        </w:trPr>
        <w:tc>
          <w:tcPr>
            <w:tcW w:w="630" w:type="dxa"/>
            <w:shd w:val="clear" w:color="auto" w:fill="auto"/>
            <w:vAlign w:val="bottom"/>
          </w:tcPr>
          <w:p w14:paraId="4C36B2E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979B7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D7C18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CCFEB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spot-nosed monkey</w:t>
            </w:r>
          </w:p>
        </w:tc>
        <w:tc>
          <w:tcPr>
            <w:tcW w:w="1373" w:type="dxa"/>
            <w:shd w:val="clear" w:color="auto" w:fill="auto"/>
            <w:vAlign w:val="bottom"/>
          </w:tcPr>
          <w:p w14:paraId="6F88948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nictitans</w:t>
            </w:r>
            <w:proofErr w:type="spellEnd"/>
          </w:p>
        </w:tc>
        <w:tc>
          <w:tcPr>
            <w:tcW w:w="1321" w:type="dxa"/>
            <w:shd w:val="clear" w:color="auto" w:fill="auto"/>
            <w:vAlign w:val="bottom"/>
          </w:tcPr>
          <w:p w14:paraId="65B72B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3F1EF8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15 animals + 36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222A691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00D78E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FE349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D848D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0913B9D" w14:textId="77777777" w:rsidTr="000211F0">
        <w:trPr>
          <w:trHeight w:val="442"/>
        </w:trPr>
        <w:tc>
          <w:tcPr>
            <w:tcW w:w="630" w:type="dxa"/>
            <w:shd w:val="clear" w:color="auto" w:fill="auto"/>
            <w:vAlign w:val="bottom"/>
          </w:tcPr>
          <w:p w14:paraId="6CC5D1A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7C0958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D8F36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A2159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Red-eared guenon</w:t>
            </w:r>
          </w:p>
        </w:tc>
        <w:tc>
          <w:tcPr>
            <w:tcW w:w="1373" w:type="dxa"/>
            <w:shd w:val="clear" w:color="auto" w:fill="auto"/>
            <w:vAlign w:val="bottom"/>
          </w:tcPr>
          <w:p w14:paraId="7C7036BC"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cephus</w:t>
            </w:r>
            <w:proofErr w:type="spellEnd"/>
          </w:p>
        </w:tc>
        <w:tc>
          <w:tcPr>
            <w:tcW w:w="1321" w:type="dxa"/>
            <w:shd w:val="clear" w:color="auto" w:fill="auto"/>
            <w:vAlign w:val="bottom"/>
          </w:tcPr>
          <w:p w14:paraId="77F0B4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6848484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38094F7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83A5E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23E84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379BE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955ED4A" w14:textId="77777777" w:rsidTr="000211F0">
        <w:trPr>
          <w:trHeight w:val="442"/>
        </w:trPr>
        <w:tc>
          <w:tcPr>
            <w:tcW w:w="630" w:type="dxa"/>
            <w:shd w:val="clear" w:color="auto" w:fill="auto"/>
            <w:vAlign w:val="bottom"/>
          </w:tcPr>
          <w:p w14:paraId="4EA8B59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94AA3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F6CF4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1DE53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1941DA22"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0E5A0B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F6848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w:t>
            </w:r>
          </w:p>
        </w:tc>
        <w:tc>
          <w:tcPr>
            <w:tcW w:w="851" w:type="dxa"/>
            <w:shd w:val="clear" w:color="auto" w:fill="auto"/>
            <w:vAlign w:val="bottom"/>
          </w:tcPr>
          <w:p w14:paraId="4EBD92F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9BC44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6A1BD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5DFE4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1644689" w14:textId="77777777" w:rsidTr="000211F0">
        <w:trPr>
          <w:trHeight w:val="442"/>
        </w:trPr>
        <w:tc>
          <w:tcPr>
            <w:tcW w:w="630" w:type="dxa"/>
            <w:shd w:val="clear" w:color="auto" w:fill="auto"/>
            <w:vAlign w:val="bottom"/>
          </w:tcPr>
          <w:p w14:paraId="107CFB3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5BD28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4D985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7DD2C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4B0F7826"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2B811D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1352AD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legs</w:t>
            </w:r>
          </w:p>
        </w:tc>
        <w:tc>
          <w:tcPr>
            <w:tcW w:w="851" w:type="dxa"/>
            <w:shd w:val="clear" w:color="auto" w:fill="auto"/>
            <w:vAlign w:val="bottom"/>
          </w:tcPr>
          <w:p w14:paraId="65D1057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1ECCD4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313F7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0156F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AE6A818" w14:textId="77777777" w:rsidTr="000211F0">
        <w:trPr>
          <w:trHeight w:val="442"/>
        </w:trPr>
        <w:tc>
          <w:tcPr>
            <w:tcW w:w="630" w:type="dxa"/>
            <w:shd w:val="clear" w:color="auto" w:fill="auto"/>
            <w:vAlign w:val="bottom"/>
          </w:tcPr>
          <w:p w14:paraId="2EF2F45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993E6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9ED48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F0916E5"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Cynocéphale</w:t>
            </w:r>
            <w:proofErr w:type="spellEnd"/>
          </w:p>
        </w:tc>
        <w:tc>
          <w:tcPr>
            <w:tcW w:w="1373" w:type="dxa"/>
            <w:shd w:val="clear" w:color="auto" w:fill="auto"/>
            <w:vAlign w:val="bottom"/>
          </w:tcPr>
          <w:p w14:paraId="3AC01C2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Cynophalus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spp</w:t>
            </w:r>
            <w:proofErr w:type="spellEnd"/>
          </w:p>
        </w:tc>
        <w:tc>
          <w:tcPr>
            <w:tcW w:w="1321" w:type="dxa"/>
            <w:shd w:val="clear" w:color="auto" w:fill="auto"/>
            <w:vAlign w:val="bottom"/>
          </w:tcPr>
          <w:p w14:paraId="77047F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2A886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2 </w:t>
            </w:r>
            <w:proofErr w:type="spellStart"/>
            <w:r w:rsidRPr="00DA4BC4">
              <w:rPr>
                <w:rFonts w:ascii="Times New Roman" w:eastAsia="Times New Roman" w:hAnsi="Times New Roman" w:cs="Times New Roman"/>
                <w:color w:val="000000"/>
                <w:sz w:val="22"/>
                <w:szCs w:val="22"/>
              </w:rPr>
              <w:t>fuentes</w:t>
            </w:r>
            <w:proofErr w:type="spellEnd"/>
          </w:p>
        </w:tc>
        <w:tc>
          <w:tcPr>
            <w:tcW w:w="851" w:type="dxa"/>
            <w:shd w:val="clear" w:color="auto" w:fill="auto"/>
            <w:vAlign w:val="bottom"/>
          </w:tcPr>
          <w:p w14:paraId="164E65F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58AA32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4655E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FE337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C598777" w14:textId="77777777" w:rsidTr="000211F0">
        <w:trPr>
          <w:trHeight w:val="442"/>
        </w:trPr>
        <w:tc>
          <w:tcPr>
            <w:tcW w:w="630" w:type="dxa"/>
            <w:shd w:val="clear" w:color="auto" w:fill="auto"/>
            <w:vAlign w:val="bottom"/>
          </w:tcPr>
          <w:p w14:paraId="1DCB5E6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DF0C2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858D3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2AD8C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Common genet</w:t>
            </w:r>
          </w:p>
        </w:tc>
        <w:tc>
          <w:tcPr>
            <w:tcW w:w="1373" w:type="dxa"/>
            <w:shd w:val="clear" w:color="auto" w:fill="auto"/>
            <w:vAlign w:val="bottom"/>
          </w:tcPr>
          <w:p w14:paraId="16E693B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Genetta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genetta</w:t>
            </w:r>
            <w:proofErr w:type="spellEnd"/>
          </w:p>
        </w:tc>
        <w:tc>
          <w:tcPr>
            <w:tcW w:w="1321" w:type="dxa"/>
            <w:shd w:val="clear" w:color="auto" w:fill="auto"/>
            <w:vAlign w:val="bottom"/>
          </w:tcPr>
          <w:p w14:paraId="26BD2A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4216F6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 </w:t>
            </w:r>
            <w:proofErr w:type="spellStart"/>
            <w:r w:rsidRPr="00DA4BC4">
              <w:rPr>
                <w:rFonts w:ascii="Times New Roman" w:eastAsia="Times New Roman" w:hAnsi="Times New Roman" w:cs="Times New Roman"/>
                <w:color w:val="000000"/>
                <w:sz w:val="22"/>
                <w:szCs w:val="22"/>
              </w:rPr>
              <w:t>fuente</w:t>
            </w:r>
            <w:proofErr w:type="spellEnd"/>
          </w:p>
        </w:tc>
        <w:tc>
          <w:tcPr>
            <w:tcW w:w="851" w:type="dxa"/>
            <w:shd w:val="clear" w:color="auto" w:fill="auto"/>
            <w:vAlign w:val="bottom"/>
          </w:tcPr>
          <w:p w14:paraId="05ED610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7EB0FC5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6CEC1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4EB92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AED6992" w14:textId="77777777" w:rsidTr="000211F0">
        <w:trPr>
          <w:trHeight w:val="442"/>
        </w:trPr>
        <w:tc>
          <w:tcPr>
            <w:tcW w:w="630" w:type="dxa"/>
            <w:shd w:val="clear" w:color="auto" w:fill="auto"/>
            <w:vAlign w:val="bottom"/>
          </w:tcPr>
          <w:p w14:paraId="11AED01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A7230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9B26AB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CB573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buffalo</w:t>
            </w:r>
          </w:p>
        </w:tc>
        <w:tc>
          <w:tcPr>
            <w:tcW w:w="1373" w:type="dxa"/>
            <w:shd w:val="clear" w:color="auto" w:fill="auto"/>
            <w:vAlign w:val="bottom"/>
          </w:tcPr>
          <w:p w14:paraId="781B1C1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Syncerus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caffer</w:t>
            </w:r>
            <w:proofErr w:type="spellEnd"/>
          </w:p>
        </w:tc>
        <w:tc>
          <w:tcPr>
            <w:tcW w:w="1321" w:type="dxa"/>
            <w:shd w:val="clear" w:color="auto" w:fill="auto"/>
            <w:vAlign w:val="bottom"/>
          </w:tcPr>
          <w:p w14:paraId="43111D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02A6C4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trophies</w:t>
            </w:r>
          </w:p>
        </w:tc>
        <w:tc>
          <w:tcPr>
            <w:tcW w:w="851" w:type="dxa"/>
            <w:shd w:val="clear" w:color="auto" w:fill="auto"/>
            <w:vAlign w:val="bottom"/>
          </w:tcPr>
          <w:p w14:paraId="52C9364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0C34F9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74600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38406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432A9D6" w14:textId="77777777" w:rsidTr="000211F0">
        <w:trPr>
          <w:trHeight w:val="442"/>
        </w:trPr>
        <w:tc>
          <w:tcPr>
            <w:tcW w:w="630" w:type="dxa"/>
            <w:shd w:val="clear" w:color="auto" w:fill="auto"/>
            <w:vAlign w:val="bottom"/>
          </w:tcPr>
          <w:p w14:paraId="00F810F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7AF57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CCA1F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12D77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283D13B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4A299C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953CF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5F41A24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2015</w:t>
            </w:r>
          </w:p>
        </w:tc>
        <w:tc>
          <w:tcPr>
            <w:tcW w:w="709" w:type="dxa"/>
            <w:shd w:val="clear" w:color="auto" w:fill="auto"/>
            <w:vAlign w:val="bottom"/>
          </w:tcPr>
          <w:p w14:paraId="73FAB5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4000C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0DF5E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ADCB16A" w14:textId="77777777" w:rsidTr="000211F0">
        <w:trPr>
          <w:trHeight w:val="442"/>
        </w:trPr>
        <w:tc>
          <w:tcPr>
            <w:tcW w:w="630" w:type="dxa"/>
            <w:shd w:val="clear" w:color="auto" w:fill="auto"/>
            <w:vAlign w:val="bottom"/>
          </w:tcPr>
          <w:p w14:paraId="36AA511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EF654E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B23B8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45A67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Red-fronted Gazelle</w:t>
            </w:r>
          </w:p>
        </w:tc>
        <w:tc>
          <w:tcPr>
            <w:tcW w:w="1373" w:type="dxa"/>
            <w:shd w:val="clear" w:color="auto" w:fill="auto"/>
            <w:vAlign w:val="bottom"/>
          </w:tcPr>
          <w:p w14:paraId="4B51EEE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Eudorcas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rufifrons</w:t>
            </w:r>
            <w:proofErr w:type="spellEnd"/>
          </w:p>
        </w:tc>
        <w:tc>
          <w:tcPr>
            <w:tcW w:w="1321" w:type="dxa"/>
            <w:shd w:val="clear" w:color="auto" w:fill="auto"/>
            <w:vAlign w:val="bottom"/>
          </w:tcPr>
          <w:p w14:paraId="2147CF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AEDF7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35 legs</w:t>
            </w:r>
          </w:p>
        </w:tc>
        <w:tc>
          <w:tcPr>
            <w:tcW w:w="851" w:type="dxa"/>
            <w:shd w:val="clear" w:color="auto" w:fill="auto"/>
            <w:vAlign w:val="bottom"/>
          </w:tcPr>
          <w:p w14:paraId="764152D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431513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A8B6B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1A7BB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4C51033" w14:textId="77777777" w:rsidTr="000211F0">
        <w:trPr>
          <w:trHeight w:val="442"/>
        </w:trPr>
        <w:tc>
          <w:tcPr>
            <w:tcW w:w="630" w:type="dxa"/>
            <w:shd w:val="clear" w:color="auto" w:fill="auto"/>
            <w:vAlign w:val="bottom"/>
          </w:tcPr>
          <w:p w14:paraId="0F8F18C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FB692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A19CE3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B097C2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 chevrotain</w:t>
            </w:r>
          </w:p>
        </w:tc>
        <w:tc>
          <w:tcPr>
            <w:tcW w:w="1373" w:type="dxa"/>
            <w:shd w:val="clear" w:color="auto" w:fill="auto"/>
            <w:vAlign w:val="bottom"/>
          </w:tcPr>
          <w:p w14:paraId="65EDED3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Hyemoschus</w:t>
            </w:r>
            <w:proofErr w:type="spellEnd"/>
            <w:r w:rsidRPr="00DA4BC4">
              <w:rPr>
                <w:rFonts w:ascii="Times New Roman" w:eastAsia="Times New Roman" w:hAnsi="Times New Roman" w:cs="Times New Roman"/>
                <w:i/>
                <w:color w:val="000000"/>
                <w:sz w:val="22"/>
                <w:szCs w:val="22"/>
              </w:rPr>
              <w:t xml:space="preserve"> aquaticus</w:t>
            </w:r>
          </w:p>
        </w:tc>
        <w:tc>
          <w:tcPr>
            <w:tcW w:w="1321" w:type="dxa"/>
            <w:shd w:val="clear" w:color="auto" w:fill="auto"/>
            <w:vAlign w:val="bottom"/>
          </w:tcPr>
          <w:p w14:paraId="73B3392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3DA4F1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11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7BD93A2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57994A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ED789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DD1CD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A26C64D" w14:textId="77777777" w:rsidTr="000211F0">
        <w:trPr>
          <w:trHeight w:val="442"/>
        </w:trPr>
        <w:tc>
          <w:tcPr>
            <w:tcW w:w="630" w:type="dxa"/>
            <w:shd w:val="clear" w:color="auto" w:fill="auto"/>
            <w:vAlign w:val="bottom"/>
          </w:tcPr>
          <w:p w14:paraId="670B3B8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4F8BE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5A8A8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24690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Bushbuck</w:t>
            </w:r>
          </w:p>
        </w:tc>
        <w:tc>
          <w:tcPr>
            <w:tcW w:w="1373" w:type="dxa"/>
            <w:shd w:val="clear" w:color="auto" w:fill="auto"/>
            <w:vAlign w:val="bottom"/>
          </w:tcPr>
          <w:p w14:paraId="1823F1D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scriptus</w:t>
            </w:r>
            <w:proofErr w:type="spellEnd"/>
          </w:p>
        </w:tc>
        <w:tc>
          <w:tcPr>
            <w:tcW w:w="1321" w:type="dxa"/>
            <w:shd w:val="clear" w:color="auto" w:fill="auto"/>
            <w:vAlign w:val="bottom"/>
          </w:tcPr>
          <w:p w14:paraId="3600F0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5D17A8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6FAE116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3DF0E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F33ED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62164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8BE050F" w14:textId="77777777" w:rsidTr="000211F0">
        <w:trPr>
          <w:trHeight w:val="442"/>
        </w:trPr>
        <w:tc>
          <w:tcPr>
            <w:tcW w:w="630" w:type="dxa"/>
            <w:shd w:val="clear" w:color="auto" w:fill="auto"/>
            <w:vAlign w:val="bottom"/>
          </w:tcPr>
          <w:p w14:paraId="6C92604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68431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8632E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FEEAB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323C919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58AB33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3AEE9A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26 legs</w:t>
            </w:r>
          </w:p>
        </w:tc>
        <w:tc>
          <w:tcPr>
            <w:tcW w:w="851" w:type="dxa"/>
            <w:shd w:val="clear" w:color="auto" w:fill="auto"/>
            <w:vAlign w:val="bottom"/>
          </w:tcPr>
          <w:p w14:paraId="6EAE1E6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28D2079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C7973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A4E4B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E8F9910" w14:textId="77777777" w:rsidTr="000211F0">
        <w:trPr>
          <w:trHeight w:val="442"/>
        </w:trPr>
        <w:tc>
          <w:tcPr>
            <w:tcW w:w="630" w:type="dxa"/>
            <w:shd w:val="clear" w:color="auto" w:fill="auto"/>
            <w:vAlign w:val="bottom"/>
          </w:tcPr>
          <w:p w14:paraId="1CD4DC5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D1642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A06335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AEB59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61CEE07A"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588696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E5B4C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14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4F9701A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6F27E6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8CCF1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96339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ADB4B6D" w14:textId="77777777" w:rsidTr="000211F0">
        <w:trPr>
          <w:trHeight w:val="442"/>
        </w:trPr>
        <w:tc>
          <w:tcPr>
            <w:tcW w:w="630" w:type="dxa"/>
            <w:shd w:val="clear" w:color="auto" w:fill="auto"/>
            <w:vAlign w:val="bottom"/>
          </w:tcPr>
          <w:p w14:paraId="35EFB44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7E414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3E81E3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ADC834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Bay Duiker</w:t>
            </w:r>
          </w:p>
        </w:tc>
        <w:tc>
          <w:tcPr>
            <w:tcW w:w="1373" w:type="dxa"/>
            <w:shd w:val="clear" w:color="auto" w:fill="auto"/>
            <w:vAlign w:val="bottom"/>
          </w:tcPr>
          <w:p w14:paraId="08A4ACA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307F90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28C539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23 animals + 15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3148595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F97A0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70044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05DD5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B28E14A" w14:textId="77777777" w:rsidTr="000211F0">
        <w:trPr>
          <w:trHeight w:val="442"/>
        </w:trPr>
        <w:tc>
          <w:tcPr>
            <w:tcW w:w="630" w:type="dxa"/>
            <w:shd w:val="clear" w:color="auto" w:fill="auto"/>
            <w:vAlign w:val="bottom"/>
          </w:tcPr>
          <w:p w14:paraId="59E97EE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DB6F3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EB7F2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1E8D0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Red-flanked duiker</w:t>
            </w:r>
          </w:p>
        </w:tc>
        <w:tc>
          <w:tcPr>
            <w:tcW w:w="1373" w:type="dxa"/>
            <w:shd w:val="clear" w:color="auto" w:fill="auto"/>
            <w:vAlign w:val="bottom"/>
          </w:tcPr>
          <w:p w14:paraId="2B927D3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rufilatus</w:t>
            </w:r>
            <w:proofErr w:type="spellEnd"/>
          </w:p>
        </w:tc>
        <w:tc>
          <w:tcPr>
            <w:tcW w:w="1321" w:type="dxa"/>
            <w:shd w:val="clear" w:color="auto" w:fill="auto"/>
            <w:vAlign w:val="bottom"/>
          </w:tcPr>
          <w:p w14:paraId="2DD95C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06AB435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w:t>
            </w:r>
          </w:p>
        </w:tc>
        <w:tc>
          <w:tcPr>
            <w:tcW w:w="851" w:type="dxa"/>
            <w:shd w:val="clear" w:color="auto" w:fill="auto"/>
            <w:vAlign w:val="bottom"/>
          </w:tcPr>
          <w:p w14:paraId="73443F0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C3377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D743A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EE611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59E24DE" w14:textId="77777777" w:rsidTr="000211F0">
        <w:trPr>
          <w:trHeight w:val="442"/>
        </w:trPr>
        <w:tc>
          <w:tcPr>
            <w:tcW w:w="630" w:type="dxa"/>
            <w:shd w:val="clear" w:color="auto" w:fill="auto"/>
            <w:vAlign w:val="bottom"/>
          </w:tcPr>
          <w:p w14:paraId="3A5784F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A94AA3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453839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2ECB9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rock python</w:t>
            </w:r>
          </w:p>
        </w:tc>
        <w:tc>
          <w:tcPr>
            <w:tcW w:w="1373" w:type="dxa"/>
            <w:shd w:val="clear" w:color="auto" w:fill="auto"/>
            <w:vAlign w:val="bottom"/>
          </w:tcPr>
          <w:p w14:paraId="5EA4E8F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Python </w:t>
            </w:r>
            <w:proofErr w:type="spellStart"/>
            <w:r w:rsidRPr="00DA4BC4">
              <w:rPr>
                <w:rFonts w:ascii="Times New Roman" w:eastAsia="Times New Roman" w:hAnsi="Times New Roman" w:cs="Times New Roman"/>
                <w:i/>
                <w:color w:val="000000"/>
                <w:sz w:val="22"/>
                <w:szCs w:val="22"/>
              </w:rPr>
              <w:t>sebae</w:t>
            </w:r>
            <w:proofErr w:type="spellEnd"/>
          </w:p>
        </w:tc>
        <w:tc>
          <w:tcPr>
            <w:tcW w:w="1321" w:type="dxa"/>
            <w:shd w:val="clear" w:color="auto" w:fill="auto"/>
            <w:vAlign w:val="bottom"/>
          </w:tcPr>
          <w:p w14:paraId="778B78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C8DFB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2DEE0E7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20AEAB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7FAE7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F87539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C9F44CF" w14:textId="77777777" w:rsidTr="000211F0">
        <w:trPr>
          <w:trHeight w:val="442"/>
        </w:trPr>
        <w:tc>
          <w:tcPr>
            <w:tcW w:w="630" w:type="dxa"/>
            <w:shd w:val="clear" w:color="auto" w:fill="auto"/>
            <w:vAlign w:val="bottom"/>
          </w:tcPr>
          <w:p w14:paraId="3EF912C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452CD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7AD824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66B5A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1F78B46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74ADC5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96EA5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25 animals</w:t>
            </w:r>
          </w:p>
        </w:tc>
        <w:tc>
          <w:tcPr>
            <w:tcW w:w="851" w:type="dxa"/>
            <w:shd w:val="clear" w:color="auto" w:fill="auto"/>
            <w:vAlign w:val="bottom"/>
          </w:tcPr>
          <w:p w14:paraId="34D0D8E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4B1ECE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7DFD6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144EF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2F7B389" w14:textId="77777777" w:rsidTr="000211F0">
        <w:trPr>
          <w:trHeight w:val="442"/>
        </w:trPr>
        <w:tc>
          <w:tcPr>
            <w:tcW w:w="630" w:type="dxa"/>
            <w:shd w:val="clear" w:color="auto" w:fill="auto"/>
            <w:vAlign w:val="bottom"/>
          </w:tcPr>
          <w:p w14:paraId="751F8F5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56CBDE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6291D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25070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palm civet</w:t>
            </w:r>
          </w:p>
        </w:tc>
        <w:tc>
          <w:tcPr>
            <w:tcW w:w="1373" w:type="dxa"/>
            <w:shd w:val="clear" w:color="auto" w:fill="auto"/>
            <w:vAlign w:val="bottom"/>
          </w:tcPr>
          <w:p w14:paraId="730190AB" w14:textId="11A552B5"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ndinia</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binotata</w:t>
            </w:r>
            <w:proofErr w:type="spellEnd"/>
          </w:p>
        </w:tc>
        <w:tc>
          <w:tcPr>
            <w:tcW w:w="1321" w:type="dxa"/>
            <w:shd w:val="clear" w:color="auto" w:fill="auto"/>
            <w:vAlign w:val="bottom"/>
          </w:tcPr>
          <w:p w14:paraId="1E17EF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173A94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3D533CA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D4A458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55B3A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7E3A3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B215ABA" w14:textId="77777777" w:rsidTr="000211F0">
        <w:trPr>
          <w:trHeight w:val="442"/>
        </w:trPr>
        <w:tc>
          <w:tcPr>
            <w:tcW w:w="630" w:type="dxa"/>
            <w:shd w:val="clear" w:color="auto" w:fill="auto"/>
            <w:vAlign w:val="bottom"/>
          </w:tcPr>
          <w:p w14:paraId="23AF85F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FB3C7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F01E0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60960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Western tree hyrax</w:t>
            </w:r>
          </w:p>
        </w:tc>
        <w:tc>
          <w:tcPr>
            <w:tcW w:w="1373" w:type="dxa"/>
            <w:shd w:val="clear" w:color="auto" w:fill="auto"/>
            <w:vAlign w:val="bottom"/>
          </w:tcPr>
          <w:p w14:paraId="00B592E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Dendrohyrax</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50D1A8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2B7E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animals</w:t>
            </w:r>
          </w:p>
        </w:tc>
        <w:tc>
          <w:tcPr>
            <w:tcW w:w="851" w:type="dxa"/>
            <w:shd w:val="clear" w:color="auto" w:fill="auto"/>
            <w:vAlign w:val="bottom"/>
          </w:tcPr>
          <w:p w14:paraId="1DB17BA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CE288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99852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3994C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A914D00" w14:textId="77777777" w:rsidTr="000211F0">
        <w:trPr>
          <w:trHeight w:val="442"/>
        </w:trPr>
        <w:tc>
          <w:tcPr>
            <w:tcW w:w="630" w:type="dxa"/>
            <w:shd w:val="clear" w:color="auto" w:fill="auto"/>
            <w:vAlign w:val="bottom"/>
          </w:tcPr>
          <w:p w14:paraId="79A285A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AED7F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4460C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E6D4D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Black-fronted Duiker</w:t>
            </w:r>
          </w:p>
        </w:tc>
        <w:tc>
          <w:tcPr>
            <w:tcW w:w="1373" w:type="dxa"/>
            <w:shd w:val="clear" w:color="auto" w:fill="auto"/>
            <w:vAlign w:val="bottom"/>
          </w:tcPr>
          <w:p w14:paraId="42414B8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nigrifrons</w:t>
            </w:r>
            <w:proofErr w:type="spellEnd"/>
          </w:p>
        </w:tc>
        <w:tc>
          <w:tcPr>
            <w:tcW w:w="1321" w:type="dxa"/>
            <w:shd w:val="clear" w:color="auto" w:fill="auto"/>
            <w:vAlign w:val="bottom"/>
          </w:tcPr>
          <w:p w14:paraId="5DFB8B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33F6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w:t>
            </w:r>
          </w:p>
        </w:tc>
        <w:tc>
          <w:tcPr>
            <w:tcW w:w="851" w:type="dxa"/>
            <w:shd w:val="clear" w:color="auto" w:fill="auto"/>
            <w:vAlign w:val="bottom"/>
          </w:tcPr>
          <w:p w14:paraId="6272A98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63DEC6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47900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10A13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6FD4DD3" w14:textId="77777777" w:rsidTr="000211F0">
        <w:trPr>
          <w:trHeight w:val="442"/>
        </w:trPr>
        <w:tc>
          <w:tcPr>
            <w:tcW w:w="630" w:type="dxa"/>
            <w:shd w:val="clear" w:color="auto" w:fill="auto"/>
            <w:vAlign w:val="bottom"/>
          </w:tcPr>
          <w:p w14:paraId="1343CF2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B6F7A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EAC8E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CD1F7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4E1EB83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0B8E1B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5C4D1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34 legs + 1 animals</w:t>
            </w:r>
          </w:p>
        </w:tc>
        <w:tc>
          <w:tcPr>
            <w:tcW w:w="851" w:type="dxa"/>
            <w:shd w:val="clear" w:color="auto" w:fill="auto"/>
            <w:vAlign w:val="bottom"/>
          </w:tcPr>
          <w:p w14:paraId="4AA372E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7B7BF1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CDDE6A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7E5D3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9C6317D" w14:textId="77777777" w:rsidTr="000211F0">
        <w:trPr>
          <w:trHeight w:val="442"/>
        </w:trPr>
        <w:tc>
          <w:tcPr>
            <w:tcW w:w="630" w:type="dxa"/>
            <w:shd w:val="clear" w:color="auto" w:fill="auto"/>
            <w:vAlign w:val="bottom"/>
          </w:tcPr>
          <w:p w14:paraId="4E9F8C9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9E251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A626B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CB84C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spot-nosed monkey</w:t>
            </w:r>
          </w:p>
        </w:tc>
        <w:tc>
          <w:tcPr>
            <w:tcW w:w="1373" w:type="dxa"/>
            <w:shd w:val="clear" w:color="auto" w:fill="auto"/>
            <w:vAlign w:val="bottom"/>
          </w:tcPr>
          <w:p w14:paraId="155A3425"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nictitans</w:t>
            </w:r>
            <w:proofErr w:type="spellEnd"/>
          </w:p>
        </w:tc>
        <w:tc>
          <w:tcPr>
            <w:tcW w:w="1321" w:type="dxa"/>
            <w:shd w:val="clear" w:color="auto" w:fill="auto"/>
            <w:vAlign w:val="bottom"/>
          </w:tcPr>
          <w:p w14:paraId="408F2A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4F6935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 animals</w:t>
            </w:r>
          </w:p>
        </w:tc>
        <w:tc>
          <w:tcPr>
            <w:tcW w:w="851" w:type="dxa"/>
            <w:shd w:val="clear" w:color="auto" w:fill="auto"/>
            <w:vAlign w:val="bottom"/>
          </w:tcPr>
          <w:p w14:paraId="1234E4E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23E67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F14B3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82F4D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A33BE18" w14:textId="77777777" w:rsidTr="000211F0">
        <w:trPr>
          <w:trHeight w:val="442"/>
        </w:trPr>
        <w:tc>
          <w:tcPr>
            <w:tcW w:w="630" w:type="dxa"/>
            <w:shd w:val="clear" w:color="auto" w:fill="auto"/>
            <w:vAlign w:val="bottom"/>
          </w:tcPr>
          <w:p w14:paraId="33655C7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299AC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C8A17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8B6073E"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Moustached</w:t>
            </w:r>
            <w:proofErr w:type="spellEnd"/>
            <w:r w:rsidRPr="00DA4BC4">
              <w:rPr>
                <w:rFonts w:ascii="Times New Roman" w:eastAsia="Times New Roman" w:hAnsi="Times New Roman" w:cs="Times New Roman"/>
                <w:color w:val="000000"/>
                <w:sz w:val="22"/>
                <w:szCs w:val="22"/>
              </w:rPr>
              <w:t xml:space="preserve"> Monkey</w:t>
            </w:r>
          </w:p>
        </w:tc>
        <w:tc>
          <w:tcPr>
            <w:tcW w:w="1373" w:type="dxa"/>
            <w:shd w:val="clear" w:color="auto" w:fill="auto"/>
            <w:vAlign w:val="bottom"/>
          </w:tcPr>
          <w:p w14:paraId="4A407D9C"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cephus</w:t>
            </w:r>
            <w:proofErr w:type="spellEnd"/>
          </w:p>
        </w:tc>
        <w:tc>
          <w:tcPr>
            <w:tcW w:w="1321" w:type="dxa"/>
            <w:shd w:val="clear" w:color="auto" w:fill="auto"/>
            <w:vAlign w:val="bottom"/>
          </w:tcPr>
          <w:p w14:paraId="271FAA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04D63E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2A2849C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66A347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0FF10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41E51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10BB222" w14:textId="77777777" w:rsidTr="000211F0">
        <w:trPr>
          <w:trHeight w:val="442"/>
        </w:trPr>
        <w:tc>
          <w:tcPr>
            <w:tcW w:w="630" w:type="dxa"/>
            <w:shd w:val="clear" w:color="auto" w:fill="auto"/>
            <w:vAlign w:val="bottom"/>
          </w:tcPr>
          <w:p w14:paraId="3E107C2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977D1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4A9A2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ADB58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6BD0A62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3E8320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79205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w:t>
            </w:r>
          </w:p>
        </w:tc>
        <w:tc>
          <w:tcPr>
            <w:tcW w:w="851" w:type="dxa"/>
            <w:shd w:val="clear" w:color="auto" w:fill="auto"/>
            <w:vAlign w:val="bottom"/>
          </w:tcPr>
          <w:p w14:paraId="47F45E3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4CE28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3F211B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89ED9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CAA8F76" w14:textId="77777777" w:rsidTr="000211F0">
        <w:trPr>
          <w:trHeight w:val="442"/>
        </w:trPr>
        <w:tc>
          <w:tcPr>
            <w:tcW w:w="630" w:type="dxa"/>
            <w:shd w:val="clear" w:color="auto" w:fill="auto"/>
            <w:vAlign w:val="bottom"/>
          </w:tcPr>
          <w:p w14:paraId="68BDB4F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0D54A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1A405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C8317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Giant Ground Pangolin</w:t>
            </w:r>
          </w:p>
        </w:tc>
        <w:tc>
          <w:tcPr>
            <w:tcW w:w="1373" w:type="dxa"/>
            <w:shd w:val="clear" w:color="auto" w:fill="auto"/>
            <w:vAlign w:val="bottom"/>
          </w:tcPr>
          <w:p w14:paraId="3C27A13F"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Smutsia</w:t>
            </w:r>
            <w:proofErr w:type="spellEnd"/>
            <w:r w:rsidRPr="00DA4BC4">
              <w:rPr>
                <w:rFonts w:ascii="Times New Roman" w:eastAsia="Times New Roman" w:hAnsi="Times New Roman" w:cs="Times New Roman"/>
                <w:i/>
                <w:color w:val="000000"/>
                <w:sz w:val="22"/>
                <w:szCs w:val="22"/>
              </w:rPr>
              <w:t xml:space="preserve"> gigantea</w:t>
            </w:r>
          </w:p>
        </w:tc>
        <w:tc>
          <w:tcPr>
            <w:tcW w:w="1321" w:type="dxa"/>
            <w:shd w:val="clear" w:color="auto" w:fill="auto"/>
            <w:vAlign w:val="bottom"/>
          </w:tcPr>
          <w:p w14:paraId="5761BB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Insectivorous mammals</w:t>
            </w:r>
          </w:p>
        </w:tc>
        <w:tc>
          <w:tcPr>
            <w:tcW w:w="708" w:type="dxa"/>
            <w:shd w:val="clear" w:color="auto" w:fill="auto"/>
            <w:vAlign w:val="bottom"/>
          </w:tcPr>
          <w:p w14:paraId="5B5511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 + 23.5 kg scale</w:t>
            </w:r>
          </w:p>
        </w:tc>
        <w:tc>
          <w:tcPr>
            <w:tcW w:w="851" w:type="dxa"/>
            <w:shd w:val="clear" w:color="auto" w:fill="auto"/>
            <w:vAlign w:val="bottom"/>
          </w:tcPr>
          <w:p w14:paraId="699F324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B58D0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936DD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8DE8B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265FE7D" w14:textId="77777777" w:rsidTr="000211F0">
        <w:trPr>
          <w:trHeight w:val="442"/>
        </w:trPr>
        <w:tc>
          <w:tcPr>
            <w:tcW w:w="630" w:type="dxa"/>
            <w:shd w:val="clear" w:color="auto" w:fill="auto"/>
            <w:vAlign w:val="bottom"/>
          </w:tcPr>
          <w:p w14:paraId="164E7A9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BC182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9B31A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7115B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Sun-tailed monkey</w:t>
            </w:r>
          </w:p>
        </w:tc>
        <w:tc>
          <w:tcPr>
            <w:tcW w:w="1373" w:type="dxa"/>
            <w:shd w:val="clear" w:color="auto" w:fill="auto"/>
            <w:vAlign w:val="bottom"/>
          </w:tcPr>
          <w:p w14:paraId="4FE081E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solatus</w:t>
            </w:r>
            <w:proofErr w:type="spellEnd"/>
          </w:p>
        </w:tc>
        <w:tc>
          <w:tcPr>
            <w:tcW w:w="1321" w:type="dxa"/>
            <w:shd w:val="clear" w:color="auto" w:fill="auto"/>
            <w:vAlign w:val="bottom"/>
          </w:tcPr>
          <w:p w14:paraId="72E57B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68D1EA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legs</w:t>
            </w:r>
          </w:p>
        </w:tc>
        <w:tc>
          <w:tcPr>
            <w:tcW w:w="851" w:type="dxa"/>
            <w:shd w:val="clear" w:color="auto" w:fill="auto"/>
            <w:vAlign w:val="bottom"/>
          </w:tcPr>
          <w:p w14:paraId="58220C8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2D4892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4170C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34F40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AF08C1A" w14:textId="77777777" w:rsidTr="000211F0">
        <w:trPr>
          <w:trHeight w:val="442"/>
        </w:trPr>
        <w:tc>
          <w:tcPr>
            <w:tcW w:w="630" w:type="dxa"/>
            <w:shd w:val="clear" w:color="auto" w:fill="auto"/>
            <w:vAlign w:val="bottom"/>
          </w:tcPr>
          <w:p w14:paraId="7DE0EA2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883FE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ABB42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CF0BC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Common genet</w:t>
            </w:r>
          </w:p>
        </w:tc>
        <w:tc>
          <w:tcPr>
            <w:tcW w:w="1373" w:type="dxa"/>
            <w:shd w:val="clear" w:color="auto" w:fill="auto"/>
            <w:vAlign w:val="bottom"/>
          </w:tcPr>
          <w:p w14:paraId="7A6BE24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Genetta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genetta</w:t>
            </w:r>
            <w:proofErr w:type="spellEnd"/>
          </w:p>
        </w:tc>
        <w:tc>
          <w:tcPr>
            <w:tcW w:w="1321" w:type="dxa"/>
            <w:shd w:val="clear" w:color="auto" w:fill="auto"/>
            <w:vAlign w:val="bottom"/>
          </w:tcPr>
          <w:p w14:paraId="17D441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44EEA7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12A658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28ADD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45BA2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A83BC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8BB07DE" w14:textId="77777777" w:rsidTr="000211F0">
        <w:trPr>
          <w:trHeight w:val="442"/>
        </w:trPr>
        <w:tc>
          <w:tcPr>
            <w:tcW w:w="630" w:type="dxa"/>
            <w:shd w:val="clear" w:color="auto" w:fill="auto"/>
            <w:vAlign w:val="bottom"/>
          </w:tcPr>
          <w:p w14:paraId="693B8EF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CE9A6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AA188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1EFEA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buffalo</w:t>
            </w:r>
          </w:p>
        </w:tc>
        <w:tc>
          <w:tcPr>
            <w:tcW w:w="1373" w:type="dxa"/>
            <w:shd w:val="clear" w:color="auto" w:fill="auto"/>
            <w:vAlign w:val="bottom"/>
          </w:tcPr>
          <w:p w14:paraId="2C0E7BC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Syncerus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caffer</w:t>
            </w:r>
            <w:proofErr w:type="spellEnd"/>
          </w:p>
        </w:tc>
        <w:tc>
          <w:tcPr>
            <w:tcW w:w="1321" w:type="dxa"/>
            <w:shd w:val="clear" w:color="auto" w:fill="auto"/>
            <w:vAlign w:val="bottom"/>
          </w:tcPr>
          <w:p w14:paraId="42AF76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607269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trophies</w:t>
            </w:r>
          </w:p>
        </w:tc>
        <w:tc>
          <w:tcPr>
            <w:tcW w:w="851" w:type="dxa"/>
            <w:shd w:val="clear" w:color="auto" w:fill="auto"/>
            <w:vAlign w:val="bottom"/>
          </w:tcPr>
          <w:p w14:paraId="2034AA0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F6ACE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F8081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FEF41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6D04422" w14:textId="77777777" w:rsidTr="000211F0">
        <w:trPr>
          <w:trHeight w:val="442"/>
        </w:trPr>
        <w:tc>
          <w:tcPr>
            <w:tcW w:w="630" w:type="dxa"/>
            <w:shd w:val="clear" w:color="auto" w:fill="auto"/>
            <w:vAlign w:val="bottom"/>
          </w:tcPr>
          <w:p w14:paraId="3A29BFA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EAACB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95C38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1F159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32F40DE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57C6B12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C88367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109F07C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FFABB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0E501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C73F0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28C5327" w14:textId="77777777" w:rsidTr="000211F0">
        <w:trPr>
          <w:trHeight w:val="442"/>
        </w:trPr>
        <w:tc>
          <w:tcPr>
            <w:tcW w:w="630" w:type="dxa"/>
            <w:shd w:val="clear" w:color="auto" w:fill="auto"/>
            <w:vAlign w:val="bottom"/>
          </w:tcPr>
          <w:p w14:paraId="3ED2A8E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2A5F2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3611A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F3F09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Black-fronted Duiker</w:t>
            </w:r>
          </w:p>
        </w:tc>
        <w:tc>
          <w:tcPr>
            <w:tcW w:w="1373" w:type="dxa"/>
            <w:shd w:val="clear" w:color="auto" w:fill="auto"/>
            <w:vAlign w:val="bottom"/>
          </w:tcPr>
          <w:p w14:paraId="1069FCFD"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nigrifrons</w:t>
            </w:r>
            <w:proofErr w:type="spellEnd"/>
          </w:p>
        </w:tc>
        <w:tc>
          <w:tcPr>
            <w:tcW w:w="1321" w:type="dxa"/>
            <w:shd w:val="clear" w:color="auto" w:fill="auto"/>
            <w:vAlign w:val="bottom"/>
          </w:tcPr>
          <w:p w14:paraId="4D1B35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7CD18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 animals + 8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02353FA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4FD7F1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A6A53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C1A93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3F4AAA6" w14:textId="77777777" w:rsidTr="000211F0">
        <w:trPr>
          <w:trHeight w:val="442"/>
        </w:trPr>
        <w:tc>
          <w:tcPr>
            <w:tcW w:w="630" w:type="dxa"/>
            <w:shd w:val="clear" w:color="auto" w:fill="auto"/>
            <w:vAlign w:val="bottom"/>
          </w:tcPr>
          <w:p w14:paraId="4C5ECF0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C39A49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A6C65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B915D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02C3635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1CC671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03F06E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7 animals + 1 </w:t>
            </w:r>
            <w:proofErr w:type="spellStart"/>
            <w:r w:rsidRPr="00DA4BC4">
              <w:rPr>
                <w:rFonts w:ascii="Times New Roman" w:eastAsia="Times New Roman" w:hAnsi="Times New Roman" w:cs="Times New Roman"/>
                <w:color w:val="000000"/>
                <w:sz w:val="22"/>
                <w:szCs w:val="22"/>
              </w:rPr>
              <w:t>fente</w:t>
            </w:r>
            <w:proofErr w:type="spellEnd"/>
          </w:p>
        </w:tc>
        <w:tc>
          <w:tcPr>
            <w:tcW w:w="851" w:type="dxa"/>
            <w:shd w:val="clear" w:color="auto" w:fill="auto"/>
            <w:vAlign w:val="bottom"/>
          </w:tcPr>
          <w:p w14:paraId="39D729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E4CDB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5837E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0A2E3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6C99A02" w14:textId="77777777" w:rsidTr="000211F0">
        <w:trPr>
          <w:trHeight w:val="442"/>
        </w:trPr>
        <w:tc>
          <w:tcPr>
            <w:tcW w:w="630" w:type="dxa"/>
            <w:shd w:val="clear" w:color="auto" w:fill="auto"/>
            <w:vAlign w:val="bottom"/>
          </w:tcPr>
          <w:p w14:paraId="6C4376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731593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DCBD5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FD80F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spot-nosed monkey</w:t>
            </w:r>
          </w:p>
        </w:tc>
        <w:tc>
          <w:tcPr>
            <w:tcW w:w="1373" w:type="dxa"/>
            <w:shd w:val="clear" w:color="auto" w:fill="auto"/>
            <w:vAlign w:val="bottom"/>
          </w:tcPr>
          <w:p w14:paraId="0EE4B0C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nictitans</w:t>
            </w:r>
            <w:proofErr w:type="spellEnd"/>
          </w:p>
        </w:tc>
        <w:tc>
          <w:tcPr>
            <w:tcW w:w="1321" w:type="dxa"/>
            <w:shd w:val="clear" w:color="auto" w:fill="auto"/>
            <w:vAlign w:val="bottom"/>
          </w:tcPr>
          <w:p w14:paraId="765E9D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26DD92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18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1D5A2B1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27341C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54479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EE65EA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A75B477" w14:textId="77777777" w:rsidTr="000211F0">
        <w:trPr>
          <w:trHeight w:val="442"/>
        </w:trPr>
        <w:tc>
          <w:tcPr>
            <w:tcW w:w="630" w:type="dxa"/>
            <w:shd w:val="clear" w:color="auto" w:fill="auto"/>
            <w:vAlign w:val="bottom"/>
          </w:tcPr>
          <w:p w14:paraId="5F26363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7FB91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8FBB0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AAC0E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Giant Ground Pangolin</w:t>
            </w:r>
          </w:p>
        </w:tc>
        <w:tc>
          <w:tcPr>
            <w:tcW w:w="1373" w:type="dxa"/>
            <w:shd w:val="clear" w:color="auto" w:fill="auto"/>
            <w:vAlign w:val="bottom"/>
          </w:tcPr>
          <w:p w14:paraId="55BDDA3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Smutsia</w:t>
            </w:r>
            <w:proofErr w:type="spellEnd"/>
            <w:r w:rsidRPr="00DA4BC4">
              <w:rPr>
                <w:rFonts w:ascii="Times New Roman" w:eastAsia="Times New Roman" w:hAnsi="Times New Roman" w:cs="Times New Roman"/>
                <w:i/>
                <w:color w:val="000000"/>
                <w:sz w:val="22"/>
                <w:szCs w:val="22"/>
              </w:rPr>
              <w:t xml:space="preserve"> gigantea</w:t>
            </w:r>
          </w:p>
        </w:tc>
        <w:tc>
          <w:tcPr>
            <w:tcW w:w="1321" w:type="dxa"/>
            <w:shd w:val="clear" w:color="auto" w:fill="auto"/>
            <w:vAlign w:val="bottom"/>
          </w:tcPr>
          <w:p w14:paraId="6F68AE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Insectivorous mammals</w:t>
            </w:r>
          </w:p>
        </w:tc>
        <w:tc>
          <w:tcPr>
            <w:tcW w:w="708" w:type="dxa"/>
            <w:shd w:val="clear" w:color="auto" w:fill="auto"/>
            <w:vAlign w:val="bottom"/>
          </w:tcPr>
          <w:p w14:paraId="1DEF7B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kg scales</w:t>
            </w:r>
          </w:p>
        </w:tc>
        <w:tc>
          <w:tcPr>
            <w:tcW w:w="851" w:type="dxa"/>
            <w:shd w:val="clear" w:color="auto" w:fill="auto"/>
            <w:vAlign w:val="bottom"/>
          </w:tcPr>
          <w:p w14:paraId="07646D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2D9E7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C9021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066FF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5F8A278" w14:textId="77777777" w:rsidTr="000211F0">
        <w:trPr>
          <w:trHeight w:val="442"/>
        </w:trPr>
        <w:tc>
          <w:tcPr>
            <w:tcW w:w="630" w:type="dxa"/>
            <w:shd w:val="clear" w:color="auto" w:fill="auto"/>
            <w:vAlign w:val="bottom"/>
          </w:tcPr>
          <w:p w14:paraId="509913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B7D6B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586D0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FE6AA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1F391E6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6D4FD4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2A9E85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4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1E614BF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5ABD2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BBBBE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C8283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074511E" w14:textId="77777777" w:rsidTr="000211F0">
        <w:trPr>
          <w:trHeight w:val="442"/>
        </w:trPr>
        <w:tc>
          <w:tcPr>
            <w:tcW w:w="630" w:type="dxa"/>
            <w:shd w:val="clear" w:color="auto" w:fill="auto"/>
            <w:vAlign w:val="bottom"/>
          </w:tcPr>
          <w:p w14:paraId="0E7DC68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A355F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C90A4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3FDDF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Red-eared guenon</w:t>
            </w:r>
          </w:p>
        </w:tc>
        <w:tc>
          <w:tcPr>
            <w:tcW w:w="1373" w:type="dxa"/>
            <w:shd w:val="clear" w:color="auto" w:fill="auto"/>
            <w:vAlign w:val="bottom"/>
          </w:tcPr>
          <w:p w14:paraId="0D694EF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cephus</w:t>
            </w:r>
            <w:proofErr w:type="spellEnd"/>
          </w:p>
        </w:tc>
        <w:tc>
          <w:tcPr>
            <w:tcW w:w="1321" w:type="dxa"/>
            <w:shd w:val="clear" w:color="auto" w:fill="auto"/>
            <w:vAlign w:val="bottom"/>
          </w:tcPr>
          <w:p w14:paraId="1C0761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624589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28 animals</w:t>
            </w:r>
          </w:p>
        </w:tc>
        <w:tc>
          <w:tcPr>
            <w:tcW w:w="851" w:type="dxa"/>
            <w:shd w:val="clear" w:color="auto" w:fill="auto"/>
            <w:vAlign w:val="bottom"/>
          </w:tcPr>
          <w:p w14:paraId="20BEDED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55773A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A1DE8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865B2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FE29821" w14:textId="77777777" w:rsidTr="000211F0">
        <w:trPr>
          <w:trHeight w:val="442"/>
        </w:trPr>
        <w:tc>
          <w:tcPr>
            <w:tcW w:w="630" w:type="dxa"/>
            <w:shd w:val="clear" w:color="auto" w:fill="auto"/>
          </w:tcPr>
          <w:p w14:paraId="095895C9"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67708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F7EA8B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91C7A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549ADB0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53D134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BC673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17 animals</w:t>
            </w:r>
          </w:p>
        </w:tc>
        <w:tc>
          <w:tcPr>
            <w:tcW w:w="851" w:type="dxa"/>
            <w:shd w:val="clear" w:color="auto" w:fill="auto"/>
            <w:vAlign w:val="bottom"/>
          </w:tcPr>
          <w:p w14:paraId="2738602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8CDE5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DF1F7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6C1B25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0C2FDBF" w14:textId="77777777" w:rsidTr="000211F0">
        <w:trPr>
          <w:trHeight w:val="442"/>
        </w:trPr>
        <w:tc>
          <w:tcPr>
            <w:tcW w:w="630" w:type="dxa"/>
            <w:shd w:val="clear" w:color="auto" w:fill="auto"/>
          </w:tcPr>
          <w:p w14:paraId="12F3078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07387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B1C56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94148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Black-fronted duiker</w:t>
            </w:r>
          </w:p>
        </w:tc>
        <w:tc>
          <w:tcPr>
            <w:tcW w:w="1373" w:type="dxa"/>
            <w:shd w:val="clear" w:color="auto" w:fill="auto"/>
            <w:vAlign w:val="bottom"/>
          </w:tcPr>
          <w:p w14:paraId="688DF3D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nigrifrons</w:t>
            </w:r>
            <w:proofErr w:type="spellEnd"/>
          </w:p>
        </w:tc>
        <w:tc>
          <w:tcPr>
            <w:tcW w:w="1321" w:type="dxa"/>
            <w:shd w:val="clear" w:color="auto" w:fill="auto"/>
            <w:vAlign w:val="bottom"/>
          </w:tcPr>
          <w:p w14:paraId="28D0FE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4C76F8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12 </w:t>
            </w:r>
            <w:proofErr w:type="spellStart"/>
            <w:r w:rsidRPr="00DA4BC4">
              <w:rPr>
                <w:rFonts w:ascii="Times New Roman" w:eastAsia="Times New Roman" w:hAnsi="Times New Roman" w:cs="Times New Roman"/>
                <w:color w:val="000000"/>
                <w:sz w:val="22"/>
                <w:szCs w:val="22"/>
              </w:rPr>
              <w:t>fentes</w:t>
            </w:r>
            <w:proofErr w:type="spellEnd"/>
          </w:p>
        </w:tc>
        <w:tc>
          <w:tcPr>
            <w:tcW w:w="851" w:type="dxa"/>
            <w:shd w:val="clear" w:color="auto" w:fill="auto"/>
            <w:vAlign w:val="bottom"/>
          </w:tcPr>
          <w:p w14:paraId="220E030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E9708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33E16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FEC8B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F52D22D" w14:textId="77777777" w:rsidTr="000211F0">
        <w:trPr>
          <w:trHeight w:val="442"/>
        </w:trPr>
        <w:tc>
          <w:tcPr>
            <w:tcW w:w="630" w:type="dxa"/>
            <w:shd w:val="clear" w:color="auto" w:fill="auto"/>
          </w:tcPr>
          <w:p w14:paraId="538D2888"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958C0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CD70A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0AA06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05D4553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3DD52D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364980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32 animals</w:t>
            </w:r>
          </w:p>
        </w:tc>
        <w:tc>
          <w:tcPr>
            <w:tcW w:w="851" w:type="dxa"/>
            <w:shd w:val="clear" w:color="auto" w:fill="auto"/>
            <w:vAlign w:val="bottom"/>
          </w:tcPr>
          <w:p w14:paraId="3CD1000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8FC22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BB90E2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56142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58253CC" w14:textId="77777777" w:rsidTr="000211F0">
        <w:trPr>
          <w:trHeight w:val="442"/>
        </w:trPr>
        <w:tc>
          <w:tcPr>
            <w:tcW w:w="630" w:type="dxa"/>
            <w:shd w:val="clear" w:color="auto" w:fill="auto"/>
          </w:tcPr>
          <w:p w14:paraId="6755D705"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326D0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314F2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5B578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0DD5EDE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6314AA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AD947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8 </w:t>
            </w:r>
            <w:proofErr w:type="spellStart"/>
            <w:r w:rsidRPr="00DA4BC4">
              <w:rPr>
                <w:rFonts w:ascii="Times New Roman" w:eastAsia="Times New Roman" w:hAnsi="Times New Roman" w:cs="Times New Roman"/>
                <w:color w:val="000000"/>
                <w:sz w:val="22"/>
                <w:szCs w:val="22"/>
              </w:rPr>
              <w:t>gigets</w:t>
            </w:r>
            <w:proofErr w:type="spellEnd"/>
          </w:p>
        </w:tc>
        <w:tc>
          <w:tcPr>
            <w:tcW w:w="851" w:type="dxa"/>
            <w:shd w:val="clear" w:color="auto" w:fill="auto"/>
            <w:vAlign w:val="bottom"/>
          </w:tcPr>
          <w:p w14:paraId="6CA8E5C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684C4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E7C43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03392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3B5B1B" w14:textId="77777777" w:rsidTr="000211F0">
        <w:trPr>
          <w:trHeight w:val="442"/>
        </w:trPr>
        <w:tc>
          <w:tcPr>
            <w:tcW w:w="630" w:type="dxa"/>
            <w:shd w:val="clear" w:color="auto" w:fill="auto"/>
          </w:tcPr>
          <w:p w14:paraId="13D58F6E"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2EC2C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961E3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B6D38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buffalo</w:t>
            </w:r>
          </w:p>
        </w:tc>
        <w:tc>
          <w:tcPr>
            <w:tcW w:w="1373" w:type="dxa"/>
            <w:shd w:val="clear" w:color="auto" w:fill="auto"/>
            <w:vAlign w:val="bottom"/>
          </w:tcPr>
          <w:p w14:paraId="282998BF"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Syncerus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caffer</w:t>
            </w:r>
            <w:proofErr w:type="spellEnd"/>
          </w:p>
        </w:tc>
        <w:tc>
          <w:tcPr>
            <w:tcW w:w="1321" w:type="dxa"/>
            <w:shd w:val="clear" w:color="auto" w:fill="auto"/>
            <w:vAlign w:val="bottom"/>
          </w:tcPr>
          <w:p w14:paraId="5ED5A3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44F767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21 legs + 12 trophies</w:t>
            </w:r>
          </w:p>
        </w:tc>
        <w:tc>
          <w:tcPr>
            <w:tcW w:w="851" w:type="dxa"/>
            <w:shd w:val="clear" w:color="auto" w:fill="auto"/>
            <w:vAlign w:val="bottom"/>
          </w:tcPr>
          <w:p w14:paraId="6238111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BF49D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240E6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EDC94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BDE3412" w14:textId="77777777" w:rsidTr="000211F0">
        <w:trPr>
          <w:trHeight w:val="442"/>
        </w:trPr>
        <w:tc>
          <w:tcPr>
            <w:tcW w:w="630" w:type="dxa"/>
            <w:shd w:val="clear" w:color="auto" w:fill="auto"/>
          </w:tcPr>
          <w:p w14:paraId="3323070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1D096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A2288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9D874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3FFAF1A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191462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3E1DB2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 + 45 legs</w:t>
            </w:r>
          </w:p>
        </w:tc>
        <w:tc>
          <w:tcPr>
            <w:tcW w:w="851" w:type="dxa"/>
            <w:shd w:val="clear" w:color="auto" w:fill="auto"/>
            <w:vAlign w:val="bottom"/>
          </w:tcPr>
          <w:p w14:paraId="144DF73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0E109D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E6F0A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4E763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A0DEBCB" w14:textId="77777777" w:rsidTr="000211F0">
        <w:trPr>
          <w:trHeight w:val="442"/>
        </w:trPr>
        <w:tc>
          <w:tcPr>
            <w:tcW w:w="630" w:type="dxa"/>
            <w:shd w:val="clear" w:color="auto" w:fill="auto"/>
          </w:tcPr>
          <w:p w14:paraId="468090E6"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D4392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465CA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01497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7100833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3BB77F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09A5D7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 animals + 9 legs</w:t>
            </w:r>
          </w:p>
        </w:tc>
        <w:tc>
          <w:tcPr>
            <w:tcW w:w="851" w:type="dxa"/>
            <w:shd w:val="clear" w:color="auto" w:fill="auto"/>
            <w:vAlign w:val="bottom"/>
          </w:tcPr>
          <w:p w14:paraId="3A521D0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B2FF4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9C3A8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21EFE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E9CF1D4" w14:textId="77777777" w:rsidTr="000211F0">
        <w:trPr>
          <w:trHeight w:val="442"/>
        </w:trPr>
        <w:tc>
          <w:tcPr>
            <w:tcW w:w="630" w:type="dxa"/>
            <w:shd w:val="clear" w:color="auto" w:fill="auto"/>
          </w:tcPr>
          <w:p w14:paraId="631BAA3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75D76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7968A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54A21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Bay Duiker</w:t>
            </w:r>
          </w:p>
        </w:tc>
        <w:tc>
          <w:tcPr>
            <w:tcW w:w="1373" w:type="dxa"/>
            <w:shd w:val="clear" w:color="auto" w:fill="auto"/>
            <w:vAlign w:val="bottom"/>
          </w:tcPr>
          <w:p w14:paraId="07FD1FD6"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14BB15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84246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 animals +94 legs+12 trophies (6 skins)</w:t>
            </w:r>
          </w:p>
        </w:tc>
        <w:tc>
          <w:tcPr>
            <w:tcW w:w="851" w:type="dxa"/>
            <w:shd w:val="clear" w:color="auto" w:fill="auto"/>
            <w:vAlign w:val="bottom"/>
          </w:tcPr>
          <w:p w14:paraId="5196A0F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AA929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6ADA9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F4F41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83FFB8C" w14:textId="77777777" w:rsidTr="000211F0">
        <w:trPr>
          <w:trHeight w:val="442"/>
        </w:trPr>
        <w:tc>
          <w:tcPr>
            <w:tcW w:w="630" w:type="dxa"/>
            <w:shd w:val="clear" w:color="auto" w:fill="auto"/>
          </w:tcPr>
          <w:p w14:paraId="35F6120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C1D8E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4FDF6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DE818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3C10FB3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728138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24F4B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38 animals + 25 legs </w:t>
            </w:r>
            <w:r w:rsidRPr="00DA4BC4">
              <w:rPr>
                <w:rFonts w:ascii="Times New Roman" w:eastAsia="Times New Roman" w:hAnsi="Times New Roman" w:cs="Times New Roman"/>
                <w:color w:val="000000"/>
                <w:sz w:val="22"/>
                <w:szCs w:val="22"/>
              </w:rPr>
              <w:lastRenderedPageBreak/>
              <w:t>+138 legs</w:t>
            </w:r>
          </w:p>
        </w:tc>
        <w:tc>
          <w:tcPr>
            <w:tcW w:w="851" w:type="dxa"/>
            <w:shd w:val="clear" w:color="auto" w:fill="auto"/>
            <w:vAlign w:val="bottom"/>
          </w:tcPr>
          <w:p w14:paraId="170A50E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2017</w:t>
            </w:r>
          </w:p>
        </w:tc>
        <w:tc>
          <w:tcPr>
            <w:tcW w:w="709" w:type="dxa"/>
            <w:shd w:val="clear" w:color="auto" w:fill="auto"/>
            <w:vAlign w:val="bottom"/>
          </w:tcPr>
          <w:p w14:paraId="01CE70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7CE36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D1135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5971977" w14:textId="77777777" w:rsidTr="000211F0">
        <w:trPr>
          <w:trHeight w:val="442"/>
        </w:trPr>
        <w:tc>
          <w:tcPr>
            <w:tcW w:w="630" w:type="dxa"/>
            <w:shd w:val="clear" w:color="auto" w:fill="auto"/>
          </w:tcPr>
          <w:p w14:paraId="59A212FC"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9BF21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46DFD1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A940F76"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Cynocéphale</w:t>
            </w:r>
            <w:proofErr w:type="spellEnd"/>
          </w:p>
        </w:tc>
        <w:tc>
          <w:tcPr>
            <w:tcW w:w="1373" w:type="dxa"/>
            <w:shd w:val="clear" w:color="auto" w:fill="auto"/>
            <w:vAlign w:val="bottom"/>
          </w:tcPr>
          <w:p w14:paraId="5D21F81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Cynophalus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spp</w:t>
            </w:r>
            <w:proofErr w:type="spellEnd"/>
          </w:p>
        </w:tc>
        <w:tc>
          <w:tcPr>
            <w:tcW w:w="1321" w:type="dxa"/>
            <w:shd w:val="clear" w:color="auto" w:fill="auto"/>
            <w:vAlign w:val="bottom"/>
          </w:tcPr>
          <w:p w14:paraId="7B3826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42EF4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085C847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60531E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FCAC5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118F5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1F4D1B8" w14:textId="77777777" w:rsidTr="000211F0">
        <w:trPr>
          <w:trHeight w:val="442"/>
        </w:trPr>
        <w:tc>
          <w:tcPr>
            <w:tcW w:w="630" w:type="dxa"/>
            <w:shd w:val="clear" w:color="auto" w:fill="auto"/>
          </w:tcPr>
          <w:p w14:paraId="50B8B59C"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91BF1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FFFF41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944A8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Bongo</w:t>
            </w:r>
          </w:p>
        </w:tc>
        <w:tc>
          <w:tcPr>
            <w:tcW w:w="1373" w:type="dxa"/>
            <w:shd w:val="clear" w:color="auto" w:fill="auto"/>
            <w:vAlign w:val="bottom"/>
          </w:tcPr>
          <w:p w14:paraId="1A0D412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eurycerus</w:t>
            </w:r>
            <w:proofErr w:type="spellEnd"/>
            <w:r w:rsidRPr="00DA4BC4">
              <w:rPr>
                <w:rFonts w:ascii="Times New Roman" w:eastAsia="Times New Roman" w:hAnsi="Times New Roman" w:cs="Times New Roman"/>
                <w:i/>
                <w:color w:val="000000"/>
                <w:sz w:val="22"/>
                <w:szCs w:val="22"/>
              </w:rPr>
              <w:t>.</w:t>
            </w:r>
          </w:p>
        </w:tc>
        <w:tc>
          <w:tcPr>
            <w:tcW w:w="1321" w:type="dxa"/>
            <w:shd w:val="clear" w:color="auto" w:fill="auto"/>
            <w:vAlign w:val="bottom"/>
          </w:tcPr>
          <w:p w14:paraId="098A40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7E1F0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 legs</w:t>
            </w:r>
          </w:p>
        </w:tc>
        <w:tc>
          <w:tcPr>
            <w:tcW w:w="851" w:type="dxa"/>
            <w:shd w:val="clear" w:color="auto" w:fill="auto"/>
            <w:vAlign w:val="bottom"/>
          </w:tcPr>
          <w:p w14:paraId="51C872B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1E604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05199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582B2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9ACF2F8" w14:textId="77777777" w:rsidTr="000211F0">
        <w:trPr>
          <w:trHeight w:val="442"/>
        </w:trPr>
        <w:tc>
          <w:tcPr>
            <w:tcW w:w="630" w:type="dxa"/>
            <w:shd w:val="clear" w:color="auto" w:fill="auto"/>
          </w:tcPr>
          <w:p w14:paraId="381E608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068F47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577CE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03336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 chevrotain</w:t>
            </w:r>
          </w:p>
        </w:tc>
        <w:tc>
          <w:tcPr>
            <w:tcW w:w="1373" w:type="dxa"/>
            <w:shd w:val="clear" w:color="auto" w:fill="auto"/>
            <w:vAlign w:val="bottom"/>
          </w:tcPr>
          <w:p w14:paraId="77BD8C8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Hyemoschus</w:t>
            </w:r>
            <w:proofErr w:type="spellEnd"/>
            <w:r w:rsidRPr="00DA4BC4">
              <w:rPr>
                <w:rFonts w:ascii="Times New Roman" w:eastAsia="Times New Roman" w:hAnsi="Times New Roman" w:cs="Times New Roman"/>
                <w:i/>
                <w:color w:val="000000"/>
                <w:sz w:val="22"/>
                <w:szCs w:val="22"/>
              </w:rPr>
              <w:t xml:space="preserve"> aquaticus</w:t>
            </w:r>
          </w:p>
        </w:tc>
        <w:tc>
          <w:tcPr>
            <w:tcW w:w="1321" w:type="dxa"/>
            <w:shd w:val="clear" w:color="auto" w:fill="auto"/>
            <w:vAlign w:val="bottom"/>
          </w:tcPr>
          <w:p w14:paraId="3DC52F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50C873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legs+6 trophies (skin)</w:t>
            </w:r>
          </w:p>
        </w:tc>
        <w:tc>
          <w:tcPr>
            <w:tcW w:w="851" w:type="dxa"/>
            <w:shd w:val="clear" w:color="auto" w:fill="auto"/>
            <w:vAlign w:val="bottom"/>
          </w:tcPr>
          <w:p w14:paraId="34F8DC5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4A2A14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B56E3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F5D4F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D57B69F" w14:textId="77777777" w:rsidTr="000211F0">
        <w:trPr>
          <w:trHeight w:val="442"/>
        </w:trPr>
        <w:tc>
          <w:tcPr>
            <w:tcW w:w="630" w:type="dxa"/>
            <w:shd w:val="clear" w:color="auto" w:fill="auto"/>
          </w:tcPr>
          <w:p w14:paraId="1AF1D58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A98A5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D17F8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B98772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2320758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2F498B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3386A2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4F05A7F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709BD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BC4DE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AA2A9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67E9280" w14:textId="77777777" w:rsidTr="000211F0">
        <w:trPr>
          <w:trHeight w:val="442"/>
        </w:trPr>
        <w:tc>
          <w:tcPr>
            <w:tcW w:w="630" w:type="dxa"/>
            <w:shd w:val="clear" w:color="auto" w:fill="auto"/>
          </w:tcPr>
          <w:p w14:paraId="4905B34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ABA6E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D33AC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266B3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Gambian pouched rat</w:t>
            </w:r>
          </w:p>
        </w:tc>
        <w:tc>
          <w:tcPr>
            <w:tcW w:w="1373" w:type="dxa"/>
            <w:shd w:val="clear" w:color="auto" w:fill="auto"/>
            <w:vAlign w:val="bottom"/>
          </w:tcPr>
          <w:p w14:paraId="5909128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Cricetomys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gambianus</w:t>
            </w:r>
            <w:proofErr w:type="spellEnd"/>
          </w:p>
        </w:tc>
        <w:tc>
          <w:tcPr>
            <w:tcW w:w="1321" w:type="dxa"/>
            <w:shd w:val="clear" w:color="auto" w:fill="auto"/>
            <w:vAlign w:val="bottom"/>
          </w:tcPr>
          <w:p w14:paraId="4C1799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07B18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4D57DF0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3F1403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DE998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586FC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547BE90" w14:textId="77777777" w:rsidTr="000211F0">
        <w:trPr>
          <w:trHeight w:val="442"/>
        </w:trPr>
        <w:tc>
          <w:tcPr>
            <w:tcW w:w="630" w:type="dxa"/>
            <w:shd w:val="clear" w:color="auto" w:fill="auto"/>
          </w:tcPr>
          <w:p w14:paraId="60C6EDB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A99C48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814E9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5545C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palm civet</w:t>
            </w:r>
          </w:p>
        </w:tc>
        <w:tc>
          <w:tcPr>
            <w:tcW w:w="1373" w:type="dxa"/>
            <w:shd w:val="clear" w:color="auto" w:fill="auto"/>
            <w:vAlign w:val="bottom"/>
          </w:tcPr>
          <w:p w14:paraId="305FE54A" w14:textId="0E6297D7"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ndinia</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binotata</w:t>
            </w:r>
            <w:proofErr w:type="spellEnd"/>
          </w:p>
        </w:tc>
        <w:tc>
          <w:tcPr>
            <w:tcW w:w="1321" w:type="dxa"/>
            <w:shd w:val="clear" w:color="auto" w:fill="auto"/>
            <w:vAlign w:val="bottom"/>
          </w:tcPr>
          <w:p w14:paraId="69EC06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1EBA773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 + 3</w:t>
            </w:r>
          </w:p>
        </w:tc>
        <w:tc>
          <w:tcPr>
            <w:tcW w:w="851" w:type="dxa"/>
            <w:shd w:val="clear" w:color="auto" w:fill="auto"/>
            <w:vAlign w:val="bottom"/>
          </w:tcPr>
          <w:p w14:paraId="727C382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282C2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D595C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84B21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CC9E99A" w14:textId="77777777" w:rsidTr="000211F0">
        <w:trPr>
          <w:trHeight w:val="442"/>
        </w:trPr>
        <w:tc>
          <w:tcPr>
            <w:tcW w:w="630" w:type="dxa"/>
            <w:shd w:val="clear" w:color="auto" w:fill="auto"/>
          </w:tcPr>
          <w:p w14:paraId="1C666F2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0C236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5B1D3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217FA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Mountain reedbuck</w:t>
            </w:r>
          </w:p>
        </w:tc>
        <w:tc>
          <w:tcPr>
            <w:tcW w:w="1373" w:type="dxa"/>
            <w:shd w:val="clear" w:color="auto" w:fill="auto"/>
            <w:vAlign w:val="bottom"/>
          </w:tcPr>
          <w:p w14:paraId="0CFC75D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Redunca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fulvorufula</w:t>
            </w:r>
            <w:proofErr w:type="spellEnd"/>
          </w:p>
        </w:tc>
        <w:tc>
          <w:tcPr>
            <w:tcW w:w="1321" w:type="dxa"/>
            <w:shd w:val="clear" w:color="auto" w:fill="auto"/>
            <w:vAlign w:val="bottom"/>
          </w:tcPr>
          <w:p w14:paraId="4C409E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6608C5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trophies</w:t>
            </w:r>
          </w:p>
        </w:tc>
        <w:tc>
          <w:tcPr>
            <w:tcW w:w="851" w:type="dxa"/>
            <w:shd w:val="clear" w:color="auto" w:fill="auto"/>
            <w:vAlign w:val="bottom"/>
          </w:tcPr>
          <w:p w14:paraId="79957BC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6B994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882AF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8A1A8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A7D1987" w14:textId="77777777" w:rsidTr="000211F0">
        <w:trPr>
          <w:trHeight w:val="442"/>
        </w:trPr>
        <w:tc>
          <w:tcPr>
            <w:tcW w:w="630" w:type="dxa"/>
            <w:shd w:val="clear" w:color="auto" w:fill="auto"/>
          </w:tcPr>
          <w:p w14:paraId="79138E2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E40C2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57A8C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96BB508"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Toco</w:t>
            </w:r>
            <w:proofErr w:type="spellEnd"/>
            <w:r w:rsidRPr="00DA4BC4">
              <w:rPr>
                <w:rFonts w:ascii="Times New Roman" w:eastAsia="Times New Roman" w:hAnsi="Times New Roman" w:cs="Times New Roman"/>
                <w:color w:val="000000"/>
                <w:sz w:val="22"/>
                <w:szCs w:val="22"/>
              </w:rPr>
              <w:t xml:space="preserve"> toucan</w:t>
            </w:r>
          </w:p>
        </w:tc>
        <w:tc>
          <w:tcPr>
            <w:tcW w:w="1373" w:type="dxa"/>
            <w:shd w:val="clear" w:color="auto" w:fill="auto"/>
            <w:vAlign w:val="bottom"/>
          </w:tcPr>
          <w:p w14:paraId="540CBACA"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Ramphastos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toco</w:t>
            </w:r>
            <w:proofErr w:type="spellEnd"/>
          </w:p>
        </w:tc>
        <w:tc>
          <w:tcPr>
            <w:tcW w:w="1321" w:type="dxa"/>
            <w:shd w:val="clear" w:color="auto" w:fill="auto"/>
            <w:vAlign w:val="bottom"/>
          </w:tcPr>
          <w:p w14:paraId="0766AA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8B274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trophies (3 legs)</w:t>
            </w:r>
          </w:p>
        </w:tc>
        <w:tc>
          <w:tcPr>
            <w:tcW w:w="851" w:type="dxa"/>
            <w:shd w:val="clear" w:color="auto" w:fill="auto"/>
            <w:vAlign w:val="bottom"/>
          </w:tcPr>
          <w:p w14:paraId="412C350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57FB48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E1093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CF768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63B4079" w14:textId="77777777" w:rsidTr="000211F0">
        <w:trPr>
          <w:trHeight w:val="442"/>
        </w:trPr>
        <w:tc>
          <w:tcPr>
            <w:tcW w:w="630" w:type="dxa"/>
            <w:shd w:val="clear" w:color="auto" w:fill="auto"/>
          </w:tcPr>
          <w:p w14:paraId="2C4936B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FC41E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1DEC4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A2003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0931EAC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5B08F2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15909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animals + trophies (scales)</w:t>
            </w:r>
          </w:p>
        </w:tc>
        <w:tc>
          <w:tcPr>
            <w:tcW w:w="851" w:type="dxa"/>
            <w:shd w:val="clear" w:color="auto" w:fill="auto"/>
            <w:vAlign w:val="bottom"/>
          </w:tcPr>
          <w:p w14:paraId="4FCBAD4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53C47C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3DDA7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96797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3A938AC" w14:textId="77777777" w:rsidTr="000211F0">
        <w:trPr>
          <w:trHeight w:val="442"/>
        </w:trPr>
        <w:tc>
          <w:tcPr>
            <w:tcW w:w="630" w:type="dxa"/>
            <w:shd w:val="clear" w:color="auto" w:fill="auto"/>
          </w:tcPr>
          <w:p w14:paraId="5A254DB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422D4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72CB7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98E7A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Sun-tailed monkey</w:t>
            </w:r>
          </w:p>
        </w:tc>
        <w:tc>
          <w:tcPr>
            <w:tcW w:w="1373" w:type="dxa"/>
            <w:shd w:val="clear" w:color="auto" w:fill="auto"/>
            <w:vAlign w:val="bottom"/>
          </w:tcPr>
          <w:p w14:paraId="6A0AE5D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solatus</w:t>
            </w:r>
            <w:proofErr w:type="spellEnd"/>
          </w:p>
        </w:tc>
        <w:tc>
          <w:tcPr>
            <w:tcW w:w="1321" w:type="dxa"/>
            <w:shd w:val="clear" w:color="auto" w:fill="auto"/>
            <w:vAlign w:val="bottom"/>
          </w:tcPr>
          <w:p w14:paraId="3F20463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543389E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 animals</w:t>
            </w:r>
          </w:p>
        </w:tc>
        <w:tc>
          <w:tcPr>
            <w:tcW w:w="851" w:type="dxa"/>
            <w:shd w:val="clear" w:color="auto" w:fill="auto"/>
            <w:vAlign w:val="bottom"/>
          </w:tcPr>
          <w:p w14:paraId="583DFA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5CAF63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F7F58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37326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A518484" w14:textId="77777777" w:rsidTr="000211F0">
        <w:trPr>
          <w:trHeight w:val="442"/>
        </w:trPr>
        <w:tc>
          <w:tcPr>
            <w:tcW w:w="630" w:type="dxa"/>
            <w:shd w:val="clear" w:color="auto" w:fill="auto"/>
          </w:tcPr>
          <w:p w14:paraId="1DF011E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DEA8D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A4BD9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AEDC2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6E46504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1A82EC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BC8AD1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animals</w:t>
            </w:r>
          </w:p>
        </w:tc>
        <w:tc>
          <w:tcPr>
            <w:tcW w:w="851" w:type="dxa"/>
            <w:shd w:val="clear" w:color="auto" w:fill="auto"/>
            <w:vAlign w:val="bottom"/>
          </w:tcPr>
          <w:p w14:paraId="4CA55FD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F5B7B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3A08B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11554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F7BCD94" w14:textId="77777777" w:rsidTr="000211F0">
        <w:trPr>
          <w:trHeight w:val="442"/>
        </w:trPr>
        <w:tc>
          <w:tcPr>
            <w:tcW w:w="630" w:type="dxa"/>
            <w:shd w:val="clear" w:color="auto" w:fill="auto"/>
          </w:tcPr>
          <w:p w14:paraId="04559FFD"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63E74C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B7B49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3BB5C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rock python</w:t>
            </w:r>
          </w:p>
        </w:tc>
        <w:tc>
          <w:tcPr>
            <w:tcW w:w="1373" w:type="dxa"/>
            <w:shd w:val="clear" w:color="auto" w:fill="auto"/>
            <w:vAlign w:val="bottom"/>
          </w:tcPr>
          <w:p w14:paraId="45CAB09D"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Python </w:t>
            </w:r>
            <w:proofErr w:type="spellStart"/>
            <w:r w:rsidRPr="00DA4BC4">
              <w:rPr>
                <w:rFonts w:ascii="Times New Roman" w:eastAsia="Times New Roman" w:hAnsi="Times New Roman" w:cs="Times New Roman"/>
                <w:i/>
                <w:color w:val="000000"/>
                <w:sz w:val="22"/>
                <w:szCs w:val="22"/>
              </w:rPr>
              <w:t>sebae</w:t>
            </w:r>
            <w:proofErr w:type="spellEnd"/>
          </w:p>
        </w:tc>
        <w:tc>
          <w:tcPr>
            <w:tcW w:w="1321" w:type="dxa"/>
            <w:shd w:val="clear" w:color="auto" w:fill="auto"/>
            <w:vAlign w:val="bottom"/>
          </w:tcPr>
          <w:p w14:paraId="0BE641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B60AE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 legs</w:t>
            </w:r>
          </w:p>
        </w:tc>
        <w:tc>
          <w:tcPr>
            <w:tcW w:w="851" w:type="dxa"/>
            <w:shd w:val="clear" w:color="auto" w:fill="auto"/>
            <w:vAlign w:val="bottom"/>
          </w:tcPr>
          <w:p w14:paraId="6702F99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82E55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496A1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1BCB5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5353A44" w14:textId="77777777" w:rsidTr="000211F0">
        <w:trPr>
          <w:trHeight w:val="442"/>
        </w:trPr>
        <w:tc>
          <w:tcPr>
            <w:tcW w:w="630" w:type="dxa"/>
            <w:shd w:val="clear" w:color="auto" w:fill="auto"/>
          </w:tcPr>
          <w:p w14:paraId="4B8A96A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EC1A6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60B71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0065C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cane rat</w:t>
            </w:r>
          </w:p>
        </w:tc>
        <w:tc>
          <w:tcPr>
            <w:tcW w:w="1373" w:type="dxa"/>
            <w:shd w:val="clear" w:color="auto" w:fill="auto"/>
            <w:vAlign w:val="bottom"/>
          </w:tcPr>
          <w:p w14:paraId="0F0950E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Thryonomys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swinderianus</w:t>
            </w:r>
            <w:proofErr w:type="spellEnd"/>
          </w:p>
        </w:tc>
        <w:tc>
          <w:tcPr>
            <w:tcW w:w="1321" w:type="dxa"/>
            <w:shd w:val="clear" w:color="auto" w:fill="auto"/>
            <w:vAlign w:val="bottom"/>
          </w:tcPr>
          <w:p w14:paraId="737286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B9985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1B9DC72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0EEE0D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D96CA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CDBBE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95E54E" w14:textId="77777777" w:rsidTr="000211F0">
        <w:trPr>
          <w:trHeight w:val="442"/>
        </w:trPr>
        <w:tc>
          <w:tcPr>
            <w:tcW w:w="630" w:type="dxa"/>
            <w:shd w:val="clear" w:color="auto" w:fill="auto"/>
          </w:tcPr>
          <w:p w14:paraId="3608F56E"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10BC55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42FAA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39CD8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Western tree hyrax</w:t>
            </w:r>
          </w:p>
        </w:tc>
        <w:tc>
          <w:tcPr>
            <w:tcW w:w="1373" w:type="dxa"/>
            <w:shd w:val="clear" w:color="auto" w:fill="auto"/>
            <w:vAlign w:val="bottom"/>
          </w:tcPr>
          <w:p w14:paraId="4329629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Dendrohyrax</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25B708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9CEF1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1307CFF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DC16D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0939C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9D947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12474B1" w14:textId="77777777" w:rsidTr="000211F0">
        <w:trPr>
          <w:trHeight w:val="442"/>
        </w:trPr>
        <w:tc>
          <w:tcPr>
            <w:tcW w:w="630" w:type="dxa"/>
            <w:shd w:val="clear" w:color="auto" w:fill="auto"/>
          </w:tcPr>
          <w:p w14:paraId="448AD0D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1C7A39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80246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A5B96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Red-flanked duiker</w:t>
            </w:r>
          </w:p>
        </w:tc>
        <w:tc>
          <w:tcPr>
            <w:tcW w:w="1373" w:type="dxa"/>
            <w:shd w:val="clear" w:color="auto" w:fill="auto"/>
            <w:vAlign w:val="bottom"/>
          </w:tcPr>
          <w:p w14:paraId="16995B1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rufilatus</w:t>
            </w:r>
            <w:proofErr w:type="spellEnd"/>
          </w:p>
        </w:tc>
        <w:tc>
          <w:tcPr>
            <w:tcW w:w="1321" w:type="dxa"/>
            <w:shd w:val="clear" w:color="auto" w:fill="auto"/>
            <w:vAlign w:val="bottom"/>
          </w:tcPr>
          <w:p w14:paraId="1447D1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2241CC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 legs</w:t>
            </w:r>
          </w:p>
        </w:tc>
        <w:tc>
          <w:tcPr>
            <w:tcW w:w="851" w:type="dxa"/>
            <w:shd w:val="clear" w:color="auto" w:fill="auto"/>
            <w:vAlign w:val="bottom"/>
          </w:tcPr>
          <w:p w14:paraId="5146A1E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DBCDF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1CF47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7E542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B2CB734" w14:textId="77777777" w:rsidTr="000211F0">
        <w:trPr>
          <w:trHeight w:val="442"/>
        </w:trPr>
        <w:tc>
          <w:tcPr>
            <w:tcW w:w="630" w:type="dxa"/>
            <w:shd w:val="clear" w:color="auto" w:fill="auto"/>
          </w:tcPr>
          <w:p w14:paraId="1E9DA76F"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12D0D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87E73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61D53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Giant Ground Pangolin</w:t>
            </w:r>
          </w:p>
        </w:tc>
        <w:tc>
          <w:tcPr>
            <w:tcW w:w="1373" w:type="dxa"/>
            <w:shd w:val="clear" w:color="auto" w:fill="auto"/>
            <w:vAlign w:val="bottom"/>
          </w:tcPr>
          <w:p w14:paraId="2E1C8B4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Smutsia</w:t>
            </w:r>
            <w:proofErr w:type="spellEnd"/>
            <w:r w:rsidRPr="00DA4BC4">
              <w:rPr>
                <w:rFonts w:ascii="Times New Roman" w:eastAsia="Times New Roman" w:hAnsi="Times New Roman" w:cs="Times New Roman"/>
                <w:i/>
                <w:color w:val="000000"/>
                <w:sz w:val="22"/>
                <w:szCs w:val="22"/>
              </w:rPr>
              <w:t xml:space="preserve"> gigantea</w:t>
            </w:r>
          </w:p>
        </w:tc>
        <w:tc>
          <w:tcPr>
            <w:tcW w:w="1321" w:type="dxa"/>
            <w:shd w:val="clear" w:color="auto" w:fill="auto"/>
            <w:vAlign w:val="bottom"/>
          </w:tcPr>
          <w:p w14:paraId="181882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Insectivorous mammals</w:t>
            </w:r>
          </w:p>
        </w:tc>
        <w:tc>
          <w:tcPr>
            <w:tcW w:w="708" w:type="dxa"/>
            <w:shd w:val="clear" w:color="auto" w:fill="auto"/>
            <w:vAlign w:val="bottom"/>
          </w:tcPr>
          <w:p w14:paraId="7F403E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legs</w:t>
            </w:r>
          </w:p>
        </w:tc>
        <w:tc>
          <w:tcPr>
            <w:tcW w:w="851" w:type="dxa"/>
            <w:shd w:val="clear" w:color="auto" w:fill="auto"/>
            <w:vAlign w:val="bottom"/>
          </w:tcPr>
          <w:p w14:paraId="5EA3C77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4C2763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E2B19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6836E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8CFDE4" w14:textId="77777777" w:rsidTr="000211F0">
        <w:trPr>
          <w:trHeight w:val="442"/>
        </w:trPr>
        <w:tc>
          <w:tcPr>
            <w:tcW w:w="630" w:type="dxa"/>
            <w:shd w:val="clear" w:color="auto" w:fill="auto"/>
          </w:tcPr>
          <w:p w14:paraId="6D7D1756"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2F529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23632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42C9B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buffalo</w:t>
            </w:r>
          </w:p>
        </w:tc>
        <w:tc>
          <w:tcPr>
            <w:tcW w:w="1373" w:type="dxa"/>
            <w:shd w:val="clear" w:color="auto" w:fill="auto"/>
            <w:vAlign w:val="bottom"/>
          </w:tcPr>
          <w:p w14:paraId="2E50EDB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Syncerus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caffer</w:t>
            </w:r>
            <w:proofErr w:type="spellEnd"/>
          </w:p>
        </w:tc>
        <w:tc>
          <w:tcPr>
            <w:tcW w:w="1321" w:type="dxa"/>
            <w:shd w:val="clear" w:color="auto" w:fill="auto"/>
            <w:vAlign w:val="bottom"/>
          </w:tcPr>
          <w:p w14:paraId="71BB6D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E73FF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21 legs + 12 trophies</w:t>
            </w:r>
          </w:p>
        </w:tc>
        <w:tc>
          <w:tcPr>
            <w:tcW w:w="851" w:type="dxa"/>
            <w:shd w:val="clear" w:color="auto" w:fill="auto"/>
            <w:vAlign w:val="bottom"/>
          </w:tcPr>
          <w:p w14:paraId="0310328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1F6FBA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C617F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36E6E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5349871" w14:textId="77777777" w:rsidTr="000211F0">
        <w:trPr>
          <w:trHeight w:val="442"/>
        </w:trPr>
        <w:tc>
          <w:tcPr>
            <w:tcW w:w="630" w:type="dxa"/>
            <w:shd w:val="clear" w:color="auto" w:fill="auto"/>
          </w:tcPr>
          <w:p w14:paraId="21F4E35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AC1DC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A3A52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A713B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65160B6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19BF7F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628378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 + 37 legs</w:t>
            </w:r>
          </w:p>
        </w:tc>
        <w:tc>
          <w:tcPr>
            <w:tcW w:w="851" w:type="dxa"/>
            <w:shd w:val="clear" w:color="auto" w:fill="auto"/>
            <w:vAlign w:val="bottom"/>
          </w:tcPr>
          <w:p w14:paraId="68B2A3E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2847F5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B9186E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8F25F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8C19933" w14:textId="77777777" w:rsidTr="000211F0">
        <w:trPr>
          <w:trHeight w:val="442"/>
        </w:trPr>
        <w:tc>
          <w:tcPr>
            <w:tcW w:w="630" w:type="dxa"/>
            <w:shd w:val="clear" w:color="auto" w:fill="auto"/>
          </w:tcPr>
          <w:p w14:paraId="1DC8D50F"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CA2682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D8299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65519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Sitatunga</w:t>
            </w:r>
          </w:p>
        </w:tc>
        <w:tc>
          <w:tcPr>
            <w:tcW w:w="1373" w:type="dxa"/>
            <w:shd w:val="clear" w:color="auto" w:fill="auto"/>
            <w:vAlign w:val="bottom"/>
          </w:tcPr>
          <w:p w14:paraId="19BD9DF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spekii</w:t>
            </w:r>
            <w:proofErr w:type="spellEnd"/>
          </w:p>
        </w:tc>
        <w:tc>
          <w:tcPr>
            <w:tcW w:w="1321" w:type="dxa"/>
            <w:shd w:val="clear" w:color="auto" w:fill="auto"/>
            <w:vAlign w:val="bottom"/>
          </w:tcPr>
          <w:p w14:paraId="1A6253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493644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 + 4 legs</w:t>
            </w:r>
          </w:p>
        </w:tc>
        <w:tc>
          <w:tcPr>
            <w:tcW w:w="851" w:type="dxa"/>
            <w:shd w:val="clear" w:color="auto" w:fill="auto"/>
            <w:vAlign w:val="bottom"/>
          </w:tcPr>
          <w:p w14:paraId="41E1741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012F941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950E1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EF6AF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A263E74" w14:textId="77777777" w:rsidTr="000211F0">
        <w:trPr>
          <w:trHeight w:val="442"/>
        </w:trPr>
        <w:tc>
          <w:tcPr>
            <w:tcW w:w="630" w:type="dxa"/>
            <w:shd w:val="clear" w:color="auto" w:fill="auto"/>
          </w:tcPr>
          <w:p w14:paraId="661F3B7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738A9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3D0732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EDFA8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Bay Duiker</w:t>
            </w:r>
          </w:p>
        </w:tc>
        <w:tc>
          <w:tcPr>
            <w:tcW w:w="1373" w:type="dxa"/>
            <w:shd w:val="clear" w:color="auto" w:fill="auto"/>
            <w:vAlign w:val="bottom"/>
          </w:tcPr>
          <w:p w14:paraId="456006DA"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Cephalophus</w:t>
            </w:r>
            <w:proofErr w:type="spellEnd"/>
            <w:r w:rsidRPr="00DA4BC4">
              <w:rPr>
                <w:rFonts w:ascii="Times New Roman" w:eastAsia="Times New Roman" w:hAnsi="Times New Roman" w:cs="Times New Roman"/>
                <w:i/>
                <w:color w:val="000000"/>
                <w:sz w:val="22"/>
                <w:szCs w:val="22"/>
              </w:rPr>
              <w:t xml:space="preserve"> dorsalis</w:t>
            </w:r>
          </w:p>
        </w:tc>
        <w:tc>
          <w:tcPr>
            <w:tcW w:w="1321" w:type="dxa"/>
            <w:shd w:val="clear" w:color="auto" w:fill="auto"/>
            <w:vAlign w:val="bottom"/>
          </w:tcPr>
          <w:p w14:paraId="0FF3BD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14CBDF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 animals + 75 legs + 6 skins</w:t>
            </w:r>
          </w:p>
        </w:tc>
        <w:tc>
          <w:tcPr>
            <w:tcW w:w="851" w:type="dxa"/>
            <w:shd w:val="clear" w:color="auto" w:fill="auto"/>
            <w:vAlign w:val="bottom"/>
          </w:tcPr>
          <w:p w14:paraId="6C3927F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67BF80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8ACEC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CE938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35667D0" w14:textId="77777777" w:rsidTr="000211F0">
        <w:trPr>
          <w:trHeight w:val="442"/>
        </w:trPr>
        <w:tc>
          <w:tcPr>
            <w:tcW w:w="630" w:type="dxa"/>
            <w:shd w:val="clear" w:color="auto" w:fill="auto"/>
          </w:tcPr>
          <w:p w14:paraId="2836E35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5CBBB2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7B43B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85387B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Blue duiker</w:t>
            </w:r>
          </w:p>
        </w:tc>
        <w:tc>
          <w:tcPr>
            <w:tcW w:w="1373" w:type="dxa"/>
            <w:shd w:val="clear" w:color="auto" w:fill="auto"/>
            <w:vAlign w:val="bottom"/>
          </w:tcPr>
          <w:p w14:paraId="478B08D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Philantomba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monticola</w:t>
            </w:r>
            <w:proofErr w:type="spellEnd"/>
          </w:p>
        </w:tc>
        <w:tc>
          <w:tcPr>
            <w:tcW w:w="1321" w:type="dxa"/>
            <w:shd w:val="clear" w:color="auto" w:fill="auto"/>
            <w:vAlign w:val="bottom"/>
          </w:tcPr>
          <w:p w14:paraId="3BDE2BB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5540EE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12 animals + 12 legs + 138 trophies</w:t>
            </w:r>
          </w:p>
        </w:tc>
        <w:tc>
          <w:tcPr>
            <w:tcW w:w="851" w:type="dxa"/>
            <w:shd w:val="clear" w:color="auto" w:fill="auto"/>
            <w:vAlign w:val="bottom"/>
          </w:tcPr>
          <w:p w14:paraId="370A22C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1AE4FF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E2383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383D3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409FCC1" w14:textId="77777777" w:rsidTr="000211F0">
        <w:trPr>
          <w:trHeight w:val="442"/>
        </w:trPr>
        <w:tc>
          <w:tcPr>
            <w:tcW w:w="630" w:type="dxa"/>
            <w:shd w:val="clear" w:color="auto" w:fill="auto"/>
          </w:tcPr>
          <w:p w14:paraId="64D96FE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4A5D2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875F3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0BB432"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Cynocéphale</w:t>
            </w:r>
            <w:proofErr w:type="spellEnd"/>
          </w:p>
        </w:tc>
        <w:tc>
          <w:tcPr>
            <w:tcW w:w="1373" w:type="dxa"/>
            <w:shd w:val="clear" w:color="auto" w:fill="auto"/>
            <w:vAlign w:val="bottom"/>
          </w:tcPr>
          <w:p w14:paraId="2C0CA03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Cynophalus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spp</w:t>
            </w:r>
            <w:proofErr w:type="spellEnd"/>
          </w:p>
        </w:tc>
        <w:tc>
          <w:tcPr>
            <w:tcW w:w="1321" w:type="dxa"/>
            <w:shd w:val="clear" w:color="auto" w:fill="auto"/>
            <w:vAlign w:val="bottom"/>
          </w:tcPr>
          <w:p w14:paraId="7B6AD40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C5471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5E88748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33EBD4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93E9B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1DD5B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C9BF100" w14:textId="77777777" w:rsidTr="000211F0">
        <w:trPr>
          <w:trHeight w:val="442"/>
        </w:trPr>
        <w:tc>
          <w:tcPr>
            <w:tcW w:w="630" w:type="dxa"/>
            <w:shd w:val="clear" w:color="auto" w:fill="auto"/>
          </w:tcPr>
          <w:p w14:paraId="1E3257F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0C64C4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0E520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12485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 chevrotain</w:t>
            </w:r>
          </w:p>
        </w:tc>
        <w:tc>
          <w:tcPr>
            <w:tcW w:w="1373" w:type="dxa"/>
            <w:shd w:val="clear" w:color="auto" w:fill="auto"/>
            <w:vAlign w:val="bottom"/>
          </w:tcPr>
          <w:p w14:paraId="3125B06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Hyemoschus</w:t>
            </w:r>
            <w:proofErr w:type="spellEnd"/>
            <w:r w:rsidRPr="00DA4BC4">
              <w:rPr>
                <w:rFonts w:ascii="Times New Roman" w:eastAsia="Times New Roman" w:hAnsi="Times New Roman" w:cs="Times New Roman"/>
                <w:i/>
                <w:color w:val="000000"/>
                <w:sz w:val="22"/>
                <w:szCs w:val="22"/>
              </w:rPr>
              <w:t xml:space="preserve"> aquaticus</w:t>
            </w:r>
          </w:p>
        </w:tc>
        <w:tc>
          <w:tcPr>
            <w:tcW w:w="1321" w:type="dxa"/>
            <w:shd w:val="clear" w:color="auto" w:fill="auto"/>
            <w:vAlign w:val="bottom"/>
          </w:tcPr>
          <w:p w14:paraId="0DEDEC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7B9355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legs + 6 skins</w:t>
            </w:r>
          </w:p>
        </w:tc>
        <w:tc>
          <w:tcPr>
            <w:tcW w:w="851" w:type="dxa"/>
            <w:shd w:val="clear" w:color="auto" w:fill="auto"/>
            <w:vAlign w:val="bottom"/>
          </w:tcPr>
          <w:p w14:paraId="5E413C4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07B1FE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2851E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7FD54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CB70DBB" w14:textId="77777777" w:rsidTr="000211F0">
        <w:trPr>
          <w:trHeight w:val="442"/>
        </w:trPr>
        <w:tc>
          <w:tcPr>
            <w:tcW w:w="630" w:type="dxa"/>
            <w:shd w:val="clear" w:color="auto" w:fill="auto"/>
          </w:tcPr>
          <w:p w14:paraId="757950F5"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A23BD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82B3E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E137A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1C48F143"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355C5D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338644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animals</w:t>
            </w:r>
          </w:p>
        </w:tc>
        <w:tc>
          <w:tcPr>
            <w:tcW w:w="851" w:type="dxa"/>
            <w:shd w:val="clear" w:color="auto" w:fill="auto"/>
            <w:vAlign w:val="bottom"/>
          </w:tcPr>
          <w:p w14:paraId="410D3E4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341C3C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A5C52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02DCD3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17188EF" w14:textId="77777777" w:rsidTr="000211F0">
        <w:trPr>
          <w:trHeight w:val="442"/>
        </w:trPr>
        <w:tc>
          <w:tcPr>
            <w:tcW w:w="630" w:type="dxa"/>
            <w:shd w:val="clear" w:color="auto" w:fill="auto"/>
          </w:tcPr>
          <w:p w14:paraId="4596B519"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1AE5B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90181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9CA50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Gambian pouched rat</w:t>
            </w:r>
          </w:p>
        </w:tc>
        <w:tc>
          <w:tcPr>
            <w:tcW w:w="1373" w:type="dxa"/>
            <w:shd w:val="clear" w:color="auto" w:fill="auto"/>
            <w:vAlign w:val="bottom"/>
          </w:tcPr>
          <w:p w14:paraId="5180E21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Cricetomys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gambianus</w:t>
            </w:r>
            <w:proofErr w:type="spellEnd"/>
          </w:p>
        </w:tc>
        <w:tc>
          <w:tcPr>
            <w:tcW w:w="1321" w:type="dxa"/>
            <w:shd w:val="clear" w:color="auto" w:fill="auto"/>
            <w:vAlign w:val="bottom"/>
          </w:tcPr>
          <w:p w14:paraId="586DDD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9CCCA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 animals</w:t>
            </w:r>
          </w:p>
        </w:tc>
        <w:tc>
          <w:tcPr>
            <w:tcW w:w="851" w:type="dxa"/>
            <w:shd w:val="clear" w:color="auto" w:fill="auto"/>
            <w:vAlign w:val="bottom"/>
          </w:tcPr>
          <w:p w14:paraId="107794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567597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851FC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C6388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CE0F8FC" w14:textId="77777777" w:rsidTr="000211F0">
        <w:trPr>
          <w:trHeight w:val="442"/>
        </w:trPr>
        <w:tc>
          <w:tcPr>
            <w:tcW w:w="630" w:type="dxa"/>
            <w:shd w:val="clear" w:color="auto" w:fill="auto"/>
          </w:tcPr>
          <w:p w14:paraId="4B9EF5E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C4C07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BB8E0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E831B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palm civet</w:t>
            </w:r>
          </w:p>
        </w:tc>
        <w:tc>
          <w:tcPr>
            <w:tcW w:w="1373" w:type="dxa"/>
            <w:shd w:val="clear" w:color="auto" w:fill="auto"/>
            <w:vAlign w:val="bottom"/>
          </w:tcPr>
          <w:p w14:paraId="06B1E3CC" w14:textId="7767BB6A" w:rsidR="00A979F1" w:rsidRPr="00DA4BC4" w:rsidRDefault="00201D4E">
            <w:pPr>
              <w:rPr>
                <w:rFonts w:ascii="Times New Roman" w:eastAsia="Times New Roman" w:hAnsi="Times New Roman" w:cs="Times New Roman"/>
                <w:i/>
                <w:color w:val="000000"/>
              </w:rPr>
            </w:pPr>
            <w:proofErr w:type="spellStart"/>
            <w:r w:rsidRPr="00201D4E">
              <w:rPr>
                <w:rFonts w:ascii="Times New Roman" w:eastAsia="Times New Roman" w:hAnsi="Times New Roman" w:cs="Times New Roman"/>
                <w:color w:val="000000"/>
              </w:rPr>
              <w:t>NA</w:t>
            </w:r>
            <w:r w:rsidR="00833CDB" w:rsidRPr="00DA4BC4">
              <w:rPr>
                <w:rFonts w:ascii="Times New Roman" w:eastAsia="Times New Roman" w:hAnsi="Times New Roman" w:cs="Times New Roman"/>
                <w:i/>
                <w:color w:val="000000"/>
                <w:sz w:val="22"/>
                <w:szCs w:val="22"/>
              </w:rPr>
              <w:t>ndinia</w:t>
            </w:r>
            <w:proofErr w:type="spellEnd"/>
            <w:r w:rsidR="00833CDB" w:rsidRPr="00DA4BC4">
              <w:rPr>
                <w:rFonts w:ascii="Times New Roman" w:eastAsia="Times New Roman" w:hAnsi="Times New Roman" w:cs="Times New Roman"/>
                <w:i/>
                <w:color w:val="000000"/>
                <w:sz w:val="22"/>
                <w:szCs w:val="22"/>
              </w:rPr>
              <w:t xml:space="preserve"> </w:t>
            </w:r>
            <w:proofErr w:type="spellStart"/>
            <w:r w:rsidR="00833CDB" w:rsidRPr="00DA4BC4">
              <w:rPr>
                <w:rFonts w:ascii="Times New Roman" w:eastAsia="Times New Roman" w:hAnsi="Times New Roman" w:cs="Times New Roman"/>
                <w:i/>
                <w:color w:val="000000"/>
                <w:sz w:val="22"/>
                <w:szCs w:val="22"/>
              </w:rPr>
              <w:t>binotata</w:t>
            </w:r>
            <w:proofErr w:type="spellEnd"/>
          </w:p>
        </w:tc>
        <w:tc>
          <w:tcPr>
            <w:tcW w:w="1321" w:type="dxa"/>
            <w:shd w:val="clear" w:color="auto" w:fill="auto"/>
            <w:vAlign w:val="bottom"/>
          </w:tcPr>
          <w:p w14:paraId="717CB8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58BA9F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skin</w:t>
            </w:r>
          </w:p>
        </w:tc>
        <w:tc>
          <w:tcPr>
            <w:tcW w:w="851" w:type="dxa"/>
            <w:shd w:val="clear" w:color="auto" w:fill="auto"/>
            <w:vAlign w:val="bottom"/>
          </w:tcPr>
          <w:p w14:paraId="0A8232E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3FE84E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E2856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7C82B1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1AF9D2B" w14:textId="77777777" w:rsidTr="000211F0">
        <w:trPr>
          <w:trHeight w:val="442"/>
        </w:trPr>
        <w:tc>
          <w:tcPr>
            <w:tcW w:w="630" w:type="dxa"/>
            <w:shd w:val="clear" w:color="auto" w:fill="auto"/>
          </w:tcPr>
          <w:p w14:paraId="1DBCA1E8"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lastRenderedPageBreak/>
              <w:t>42</w:t>
            </w:r>
          </w:p>
        </w:tc>
        <w:tc>
          <w:tcPr>
            <w:tcW w:w="990" w:type="dxa"/>
            <w:shd w:val="clear" w:color="auto" w:fill="auto"/>
            <w:vAlign w:val="bottom"/>
          </w:tcPr>
          <w:p w14:paraId="689C0A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54283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3A9A9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Mountain reedbuck</w:t>
            </w:r>
          </w:p>
        </w:tc>
        <w:tc>
          <w:tcPr>
            <w:tcW w:w="1373" w:type="dxa"/>
            <w:shd w:val="clear" w:color="auto" w:fill="auto"/>
            <w:vAlign w:val="bottom"/>
          </w:tcPr>
          <w:p w14:paraId="3EE47D9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Redunca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fulvorufula</w:t>
            </w:r>
            <w:proofErr w:type="spellEnd"/>
          </w:p>
        </w:tc>
        <w:tc>
          <w:tcPr>
            <w:tcW w:w="1321" w:type="dxa"/>
            <w:shd w:val="clear" w:color="auto" w:fill="auto"/>
            <w:vAlign w:val="bottom"/>
          </w:tcPr>
          <w:p w14:paraId="5EB2A1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05FD06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skin</w:t>
            </w:r>
          </w:p>
        </w:tc>
        <w:tc>
          <w:tcPr>
            <w:tcW w:w="851" w:type="dxa"/>
            <w:shd w:val="clear" w:color="auto" w:fill="auto"/>
            <w:vAlign w:val="bottom"/>
          </w:tcPr>
          <w:p w14:paraId="56F8FB8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28D5FC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43B026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6D843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62AF1DC" w14:textId="77777777" w:rsidTr="000211F0">
        <w:trPr>
          <w:trHeight w:val="442"/>
        </w:trPr>
        <w:tc>
          <w:tcPr>
            <w:tcW w:w="630" w:type="dxa"/>
            <w:shd w:val="clear" w:color="auto" w:fill="auto"/>
          </w:tcPr>
          <w:p w14:paraId="092D637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2D4CEA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AD3B5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6ECBA76"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Toco</w:t>
            </w:r>
            <w:proofErr w:type="spellEnd"/>
            <w:r w:rsidRPr="00DA4BC4">
              <w:rPr>
                <w:rFonts w:ascii="Times New Roman" w:eastAsia="Times New Roman" w:hAnsi="Times New Roman" w:cs="Times New Roman"/>
                <w:color w:val="000000"/>
                <w:sz w:val="22"/>
                <w:szCs w:val="22"/>
              </w:rPr>
              <w:t xml:space="preserve"> toucan</w:t>
            </w:r>
          </w:p>
        </w:tc>
        <w:tc>
          <w:tcPr>
            <w:tcW w:w="1373" w:type="dxa"/>
            <w:shd w:val="clear" w:color="auto" w:fill="auto"/>
            <w:vAlign w:val="bottom"/>
          </w:tcPr>
          <w:p w14:paraId="62B9FED5"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Ramphastos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toco</w:t>
            </w:r>
            <w:proofErr w:type="spellEnd"/>
          </w:p>
        </w:tc>
        <w:tc>
          <w:tcPr>
            <w:tcW w:w="1321" w:type="dxa"/>
            <w:shd w:val="clear" w:color="auto" w:fill="auto"/>
            <w:vAlign w:val="bottom"/>
          </w:tcPr>
          <w:p w14:paraId="147213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76446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 trophies + 3 legs</w:t>
            </w:r>
          </w:p>
        </w:tc>
        <w:tc>
          <w:tcPr>
            <w:tcW w:w="851" w:type="dxa"/>
            <w:shd w:val="clear" w:color="auto" w:fill="auto"/>
            <w:vAlign w:val="bottom"/>
          </w:tcPr>
          <w:p w14:paraId="5CF79DB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2269FA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6B061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7947A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1CD3E78" w14:textId="77777777" w:rsidTr="000211F0">
        <w:trPr>
          <w:trHeight w:val="442"/>
        </w:trPr>
        <w:tc>
          <w:tcPr>
            <w:tcW w:w="630" w:type="dxa"/>
            <w:shd w:val="clear" w:color="auto" w:fill="auto"/>
          </w:tcPr>
          <w:p w14:paraId="588D5B76"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1FAB6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A2CB7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093A4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Long-tailed pangolin</w:t>
            </w:r>
          </w:p>
        </w:tc>
        <w:tc>
          <w:tcPr>
            <w:tcW w:w="1373" w:type="dxa"/>
            <w:shd w:val="clear" w:color="auto" w:fill="auto"/>
            <w:vAlign w:val="bottom"/>
          </w:tcPr>
          <w:p w14:paraId="2B1A1CA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Manis </w:t>
            </w:r>
            <w:proofErr w:type="spellStart"/>
            <w:r w:rsidRPr="00DA4BC4">
              <w:rPr>
                <w:rFonts w:ascii="Times New Roman" w:eastAsia="Times New Roman" w:hAnsi="Times New Roman" w:cs="Times New Roman"/>
                <w:i/>
                <w:color w:val="000000"/>
                <w:sz w:val="22"/>
                <w:szCs w:val="22"/>
              </w:rPr>
              <w:t>tetradactyla</w:t>
            </w:r>
            <w:proofErr w:type="spellEnd"/>
          </w:p>
        </w:tc>
        <w:tc>
          <w:tcPr>
            <w:tcW w:w="1321" w:type="dxa"/>
            <w:shd w:val="clear" w:color="auto" w:fill="auto"/>
            <w:vAlign w:val="bottom"/>
          </w:tcPr>
          <w:p w14:paraId="23CA63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65DB2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scales </w:t>
            </w:r>
          </w:p>
        </w:tc>
        <w:tc>
          <w:tcPr>
            <w:tcW w:w="851" w:type="dxa"/>
            <w:shd w:val="clear" w:color="auto" w:fill="auto"/>
            <w:vAlign w:val="bottom"/>
          </w:tcPr>
          <w:p w14:paraId="739567C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45BB65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1433D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B89D5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1FEDB5A" w14:textId="77777777" w:rsidTr="000211F0">
        <w:trPr>
          <w:trHeight w:val="442"/>
        </w:trPr>
        <w:tc>
          <w:tcPr>
            <w:tcW w:w="630" w:type="dxa"/>
            <w:shd w:val="clear" w:color="auto" w:fill="auto"/>
          </w:tcPr>
          <w:p w14:paraId="39E237D8"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68520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C39E6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45E64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Sun-tailed monkey</w:t>
            </w:r>
          </w:p>
        </w:tc>
        <w:tc>
          <w:tcPr>
            <w:tcW w:w="1373" w:type="dxa"/>
            <w:shd w:val="clear" w:color="auto" w:fill="auto"/>
            <w:vAlign w:val="bottom"/>
          </w:tcPr>
          <w:p w14:paraId="744BFD7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Cercopithecus </w:t>
            </w:r>
            <w:proofErr w:type="spellStart"/>
            <w:r w:rsidRPr="00DA4BC4">
              <w:rPr>
                <w:rFonts w:ascii="Times New Roman" w:eastAsia="Times New Roman" w:hAnsi="Times New Roman" w:cs="Times New Roman"/>
                <w:i/>
                <w:color w:val="000000"/>
                <w:sz w:val="22"/>
                <w:szCs w:val="22"/>
              </w:rPr>
              <w:t>solatus</w:t>
            </w:r>
            <w:proofErr w:type="spellEnd"/>
          </w:p>
        </w:tc>
        <w:tc>
          <w:tcPr>
            <w:tcW w:w="1321" w:type="dxa"/>
            <w:shd w:val="clear" w:color="auto" w:fill="auto"/>
            <w:vAlign w:val="bottom"/>
          </w:tcPr>
          <w:p w14:paraId="224828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bodied primates</w:t>
            </w:r>
          </w:p>
        </w:tc>
        <w:tc>
          <w:tcPr>
            <w:tcW w:w="708" w:type="dxa"/>
            <w:shd w:val="clear" w:color="auto" w:fill="auto"/>
            <w:vAlign w:val="bottom"/>
          </w:tcPr>
          <w:p w14:paraId="4544E3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 animals</w:t>
            </w:r>
          </w:p>
        </w:tc>
        <w:tc>
          <w:tcPr>
            <w:tcW w:w="851" w:type="dxa"/>
            <w:shd w:val="clear" w:color="auto" w:fill="auto"/>
            <w:vAlign w:val="bottom"/>
          </w:tcPr>
          <w:p w14:paraId="7ECB100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4F33CE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1847B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29324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7B7730" w14:textId="77777777" w:rsidTr="000211F0">
        <w:trPr>
          <w:trHeight w:val="442"/>
        </w:trPr>
        <w:tc>
          <w:tcPr>
            <w:tcW w:w="630" w:type="dxa"/>
            <w:shd w:val="clear" w:color="auto" w:fill="auto"/>
          </w:tcPr>
          <w:p w14:paraId="2931AC37"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71A88D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A4493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3CB8C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Brush-tailed porcupines</w:t>
            </w:r>
          </w:p>
        </w:tc>
        <w:tc>
          <w:tcPr>
            <w:tcW w:w="1373" w:type="dxa"/>
            <w:shd w:val="clear" w:color="auto" w:fill="auto"/>
            <w:vAlign w:val="bottom"/>
          </w:tcPr>
          <w:p w14:paraId="12DB199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Atherurus</w:t>
            </w:r>
            <w:proofErr w:type="spellEnd"/>
            <w:r w:rsidRPr="00DA4BC4">
              <w:rPr>
                <w:rFonts w:ascii="Times New Roman" w:eastAsia="Times New Roman" w:hAnsi="Times New Roman" w:cs="Times New Roman"/>
                <w:i/>
                <w:color w:val="000000"/>
                <w:sz w:val="22"/>
                <w:szCs w:val="22"/>
              </w:rPr>
              <w:t xml:space="preserve"> africanus</w:t>
            </w:r>
          </w:p>
        </w:tc>
        <w:tc>
          <w:tcPr>
            <w:tcW w:w="1321" w:type="dxa"/>
            <w:shd w:val="clear" w:color="auto" w:fill="auto"/>
            <w:vAlign w:val="bottom"/>
          </w:tcPr>
          <w:p w14:paraId="7A70B9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18B22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 animals</w:t>
            </w:r>
          </w:p>
        </w:tc>
        <w:tc>
          <w:tcPr>
            <w:tcW w:w="851" w:type="dxa"/>
            <w:shd w:val="clear" w:color="auto" w:fill="auto"/>
            <w:vAlign w:val="bottom"/>
          </w:tcPr>
          <w:p w14:paraId="61C89E1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6866B6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776D8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559C2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AB54F3A" w14:textId="77777777" w:rsidTr="000211F0">
        <w:trPr>
          <w:trHeight w:val="442"/>
        </w:trPr>
        <w:tc>
          <w:tcPr>
            <w:tcW w:w="630" w:type="dxa"/>
            <w:shd w:val="clear" w:color="auto" w:fill="auto"/>
          </w:tcPr>
          <w:p w14:paraId="4E985EC7"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4678D9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53067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D0D85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African rock python</w:t>
            </w:r>
          </w:p>
        </w:tc>
        <w:tc>
          <w:tcPr>
            <w:tcW w:w="1373" w:type="dxa"/>
            <w:shd w:val="clear" w:color="auto" w:fill="auto"/>
            <w:vAlign w:val="bottom"/>
          </w:tcPr>
          <w:p w14:paraId="1ABF595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Python </w:t>
            </w:r>
            <w:proofErr w:type="spellStart"/>
            <w:r w:rsidRPr="00DA4BC4">
              <w:rPr>
                <w:rFonts w:ascii="Times New Roman" w:eastAsia="Times New Roman" w:hAnsi="Times New Roman" w:cs="Times New Roman"/>
                <w:i/>
                <w:color w:val="000000"/>
                <w:sz w:val="22"/>
                <w:szCs w:val="22"/>
              </w:rPr>
              <w:t>sebae</w:t>
            </w:r>
            <w:proofErr w:type="spellEnd"/>
          </w:p>
        </w:tc>
        <w:tc>
          <w:tcPr>
            <w:tcW w:w="1321" w:type="dxa"/>
            <w:shd w:val="clear" w:color="auto" w:fill="auto"/>
            <w:vAlign w:val="bottom"/>
          </w:tcPr>
          <w:p w14:paraId="39D29F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03007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 legs</w:t>
            </w:r>
          </w:p>
        </w:tc>
        <w:tc>
          <w:tcPr>
            <w:tcW w:w="851" w:type="dxa"/>
            <w:shd w:val="clear" w:color="auto" w:fill="auto"/>
            <w:vAlign w:val="bottom"/>
          </w:tcPr>
          <w:p w14:paraId="2DA3BC1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2018</w:t>
            </w:r>
          </w:p>
        </w:tc>
        <w:tc>
          <w:tcPr>
            <w:tcW w:w="709" w:type="dxa"/>
            <w:shd w:val="clear" w:color="auto" w:fill="auto"/>
            <w:vAlign w:val="bottom"/>
          </w:tcPr>
          <w:p w14:paraId="7D7366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F41FC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18C34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CAF74E5" w14:textId="77777777" w:rsidTr="000211F0">
        <w:trPr>
          <w:trHeight w:val="442"/>
        </w:trPr>
        <w:tc>
          <w:tcPr>
            <w:tcW w:w="630" w:type="dxa"/>
            <w:shd w:val="clear" w:color="auto" w:fill="auto"/>
          </w:tcPr>
          <w:p w14:paraId="48AD5DFA"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42</w:t>
            </w:r>
          </w:p>
        </w:tc>
        <w:tc>
          <w:tcPr>
            <w:tcW w:w="990" w:type="dxa"/>
            <w:shd w:val="clear" w:color="auto" w:fill="auto"/>
            <w:vAlign w:val="bottom"/>
          </w:tcPr>
          <w:p w14:paraId="3DFB2D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81F37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8E8F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834AADA" w14:textId="618DC71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78B3D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3C9A61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9F643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78C7D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3B4C2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8A6A9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B7148A0" w14:textId="77777777" w:rsidTr="000211F0">
        <w:trPr>
          <w:trHeight w:val="442"/>
        </w:trPr>
        <w:tc>
          <w:tcPr>
            <w:tcW w:w="630" w:type="dxa"/>
            <w:shd w:val="clear" w:color="auto" w:fill="auto"/>
            <w:vAlign w:val="bottom"/>
          </w:tcPr>
          <w:p w14:paraId="622438B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43</w:t>
            </w:r>
          </w:p>
        </w:tc>
        <w:tc>
          <w:tcPr>
            <w:tcW w:w="990" w:type="dxa"/>
            <w:shd w:val="clear" w:color="auto" w:fill="auto"/>
            <w:vAlign w:val="bottom"/>
          </w:tcPr>
          <w:p w14:paraId="22A01E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3B03EB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B63AA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98A586B" w14:textId="171AD73B"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B6EDD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72265C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DA776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C7567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F0E2B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0DB031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4919CA4" w14:textId="77777777" w:rsidTr="000211F0">
        <w:trPr>
          <w:trHeight w:val="442"/>
        </w:trPr>
        <w:tc>
          <w:tcPr>
            <w:tcW w:w="630" w:type="dxa"/>
            <w:shd w:val="clear" w:color="auto" w:fill="auto"/>
            <w:vAlign w:val="bottom"/>
          </w:tcPr>
          <w:p w14:paraId="03FBEC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43</w:t>
            </w:r>
          </w:p>
        </w:tc>
        <w:tc>
          <w:tcPr>
            <w:tcW w:w="990" w:type="dxa"/>
            <w:shd w:val="clear" w:color="auto" w:fill="auto"/>
            <w:vAlign w:val="bottom"/>
          </w:tcPr>
          <w:p w14:paraId="72B0BE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198F1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36AE5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700EDB6" w14:textId="7BBFB62A"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9AC14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9943FE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764E1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4338D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8BDFE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BD0CE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40D5436" w14:textId="77777777" w:rsidTr="000211F0">
        <w:trPr>
          <w:trHeight w:val="442"/>
        </w:trPr>
        <w:tc>
          <w:tcPr>
            <w:tcW w:w="630" w:type="dxa"/>
            <w:shd w:val="clear" w:color="auto" w:fill="auto"/>
            <w:vAlign w:val="bottom"/>
          </w:tcPr>
          <w:p w14:paraId="7133251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44</w:t>
            </w:r>
          </w:p>
        </w:tc>
        <w:tc>
          <w:tcPr>
            <w:tcW w:w="990" w:type="dxa"/>
            <w:shd w:val="clear" w:color="auto" w:fill="auto"/>
            <w:vAlign w:val="bottom"/>
          </w:tcPr>
          <w:p w14:paraId="52235B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17507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1BFF2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BB62D65" w14:textId="04BC714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6F876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4F81A7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D1C77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82B4B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FFF619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34F4B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85D5C0B" w14:textId="77777777" w:rsidTr="000211F0">
        <w:trPr>
          <w:trHeight w:val="442"/>
        </w:trPr>
        <w:tc>
          <w:tcPr>
            <w:tcW w:w="630" w:type="dxa"/>
            <w:shd w:val="clear" w:color="auto" w:fill="auto"/>
            <w:vAlign w:val="bottom"/>
          </w:tcPr>
          <w:p w14:paraId="1E647DA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45</w:t>
            </w:r>
          </w:p>
        </w:tc>
        <w:tc>
          <w:tcPr>
            <w:tcW w:w="990" w:type="dxa"/>
            <w:shd w:val="clear" w:color="auto" w:fill="auto"/>
            <w:vAlign w:val="bottom"/>
          </w:tcPr>
          <w:p w14:paraId="10342D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CB23C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CD414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F35F971" w14:textId="4C51982A"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4AF1B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CB0618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5998B9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E8E33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04916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EF0D6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BDF2BF5" w14:textId="77777777" w:rsidTr="000211F0">
        <w:trPr>
          <w:trHeight w:val="442"/>
        </w:trPr>
        <w:tc>
          <w:tcPr>
            <w:tcW w:w="630" w:type="dxa"/>
            <w:shd w:val="clear" w:color="auto" w:fill="auto"/>
            <w:vAlign w:val="bottom"/>
          </w:tcPr>
          <w:p w14:paraId="60A1082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46</w:t>
            </w:r>
          </w:p>
        </w:tc>
        <w:tc>
          <w:tcPr>
            <w:tcW w:w="990" w:type="dxa"/>
            <w:shd w:val="clear" w:color="auto" w:fill="auto"/>
            <w:vAlign w:val="bottom"/>
          </w:tcPr>
          <w:p w14:paraId="1CC2D1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8ED10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9A173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1D5F40B" w14:textId="71475D0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7FFFC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2867E5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CA89C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B80C0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56B43E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F188C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855A185" w14:textId="77777777" w:rsidTr="000211F0">
        <w:trPr>
          <w:trHeight w:val="442"/>
        </w:trPr>
        <w:tc>
          <w:tcPr>
            <w:tcW w:w="630" w:type="dxa"/>
            <w:shd w:val="clear" w:color="auto" w:fill="auto"/>
            <w:vAlign w:val="bottom"/>
          </w:tcPr>
          <w:p w14:paraId="2BA61D6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1EC322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F20D4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97FD8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8B25144" w14:textId="59C879E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BE494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B348E5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A4597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AC049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DBD74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81F6A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5F7EE2E" w14:textId="77777777" w:rsidTr="000211F0">
        <w:trPr>
          <w:trHeight w:val="442"/>
        </w:trPr>
        <w:tc>
          <w:tcPr>
            <w:tcW w:w="630" w:type="dxa"/>
            <w:shd w:val="clear" w:color="auto" w:fill="auto"/>
            <w:vAlign w:val="bottom"/>
          </w:tcPr>
          <w:p w14:paraId="6822579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088701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E4D22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02CE743"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Bohor</w:t>
            </w:r>
            <w:proofErr w:type="spellEnd"/>
            <w:r w:rsidRPr="00DA4BC4">
              <w:rPr>
                <w:rFonts w:ascii="Times New Roman" w:eastAsia="Times New Roman" w:hAnsi="Times New Roman" w:cs="Times New Roman"/>
                <w:color w:val="000000"/>
                <w:sz w:val="22"/>
                <w:szCs w:val="22"/>
              </w:rPr>
              <w:t xml:space="preserve"> Reedbuck</w:t>
            </w:r>
          </w:p>
        </w:tc>
        <w:tc>
          <w:tcPr>
            <w:tcW w:w="1373" w:type="dxa"/>
            <w:shd w:val="clear" w:color="auto" w:fill="auto"/>
            <w:vAlign w:val="bottom"/>
          </w:tcPr>
          <w:p w14:paraId="45B0D12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Redunca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redunca</w:t>
            </w:r>
            <w:proofErr w:type="spellEnd"/>
          </w:p>
        </w:tc>
        <w:tc>
          <w:tcPr>
            <w:tcW w:w="1321" w:type="dxa"/>
            <w:shd w:val="clear" w:color="auto" w:fill="auto"/>
            <w:vAlign w:val="bottom"/>
          </w:tcPr>
          <w:p w14:paraId="2B53A6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314EF2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851" w:type="dxa"/>
            <w:shd w:val="clear" w:color="auto" w:fill="auto"/>
            <w:vAlign w:val="bottom"/>
          </w:tcPr>
          <w:p w14:paraId="15275CC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21ED4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3D856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D6E27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1309296" w14:textId="77777777" w:rsidTr="000211F0">
        <w:trPr>
          <w:trHeight w:val="442"/>
        </w:trPr>
        <w:tc>
          <w:tcPr>
            <w:tcW w:w="630" w:type="dxa"/>
            <w:shd w:val="clear" w:color="auto" w:fill="auto"/>
          </w:tcPr>
          <w:p w14:paraId="0379374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5C4952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3E4CC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B8BB1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Giant Eland</w:t>
            </w:r>
          </w:p>
        </w:tc>
        <w:tc>
          <w:tcPr>
            <w:tcW w:w="1373" w:type="dxa"/>
            <w:shd w:val="clear" w:color="auto" w:fill="auto"/>
            <w:vAlign w:val="bottom"/>
          </w:tcPr>
          <w:p w14:paraId="392B3A1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derbianus</w:t>
            </w:r>
            <w:proofErr w:type="spellEnd"/>
          </w:p>
        </w:tc>
        <w:tc>
          <w:tcPr>
            <w:tcW w:w="1321" w:type="dxa"/>
            <w:shd w:val="clear" w:color="auto" w:fill="auto"/>
            <w:vAlign w:val="bottom"/>
          </w:tcPr>
          <w:p w14:paraId="4A6090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58A9F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6213BB1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29FD6A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9DC2D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ED8E0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9B1B0E5" w14:textId="77777777" w:rsidTr="000211F0">
        <w:trPr>
          <w:trHeight w:val="442"/>
        </w:trPr>
        <w:tc>
          <w:tcPr>
            <w:tcW w:w="630" w:type="dxa"/>
            <w:shd w:val="clear" w:color="auto" w:fill="auto"/>
          </w:tcPr>
          <w:p w14:paraId="2F74456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1A967F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AAAA1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EF027BE"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Kob</w:t>
            </w:r>
            <w:proofErr w:type="spellEnd"/>
          </w:p>
        </w:tc>
        <w:tc>
          <w:tcPr>
            <w:tcW w:w="1373" w:type="dxa"/>
            <w:shd w:val="clear" w:color="auto" w:fill="auto"/>
            <w:vAlign w:val="bottom"/>
          </w:tcPr>
          <w:p w14:paraId="7E315F3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Kobus </w:t>
            </w:r>
            <w:proofErr w:type="spellStart"/>
            <w:r w:rsidRPr="00DA4BC4">
              <w:rPr>
                <w:rFonts w:ascii="Times New Roman" w:eastAsia="Times New Roman" w:hAnsi="Times New Roman" w:cs="Times New Roman"/>
                <w:i/>
                <w:color w:val="000000"/>
                <w:sz w:val="22"/>
                <w:szCs w:val="22"/>
              </w:rPr>
              <w:t>kob</w:t>
            </w:r>
            <w:proofErr w:type="spellEnd"/>
          </w:p>
        </w:tc>
        <w:tc>
          <w:tcPr>
            <w:tcW w:w="1321" w:type="dxa"/>
            <w:shd w:val="clear" w:color="auto" w:fill="auto"/>
            <w:vAlign w:val="bottom"/>
          </w:tcPr>
          <w:p w14:paraId="471EAD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7F005B2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851" w:type="dxa"/>
            <w:shd w:val="clear" w:color="auto" w:fill="auto"/>
            <w:vAlign w:val="bottom"/>
          </w:tcPr>
          <w:p w14:paraId="4BB715D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49CE4F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ABD32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736BB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5764E30" w14:textId="77777777" w:rsidTr="000211F0">
        <w:trPr>
          <w:trHeight w:val="442"/>
        </w:trPr>
        <w:tc>
          <w:tcPr>
            <w:tcW w:w="630" w:type="dxa"/>
            <w:shd w:val="clear" w:color="auto" w:fill="auto"/>
          </w:tcPr>
          <w:p w14:paraId="20DC014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332900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6F463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8A43D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Hartebeest</w:t>
            </w:r>
          </w:p>
        </w:tc>
        <w:tc>
          <w:tcPr>
            <w:tcW w:w="1373" w:type="dxa"/>
            <w:shd w:val="clear" w:color="auto" w:fill="auto"/>
            <w:vAlign w:val="bottom"/>
          </w:tcPr>
          <w:p w14:paraId="3FC5314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Alcelaphus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buselaphus</w:t>
            </w:r>
            <w:proofErr w:type="spellEnd"/>
          </w:p>
        </w:tc>
        <w:tc>
          <w:tcPr>
            <w:tcW w:w="1321" w:type="dxa"/>
            <w:shd w:val="clear" w:color="auto" w:fill="auto"/>
            <w:vAlign w:val="bottom"/>
          </w:tcPr>
          <w:p w14:paraId="0B00F39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E8DF6E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851" w:type="dxa"/>
            <w:shd w:val="clear" w:color="auto" w:fill="auto"/>
            <w:vAlign w:val="bottom"/>
          </w:tcPr>
          <w:p w14:paraId="67457F8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039BA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1A184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C535F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1D44AAA" w14:textId="77777777" w:rsidTr="000211F0">
        <w:trPr>
          <w:trHeight w:val="442"/>
        </w:trPr>
        <w:tc>
          <w:tcPr>
            <w:tcW w:w="630" w:type="dxa"/>
            <w:shd w:val="clear" w:color="auto" w:fill="auto"/>
          </w:tcPr>
          <w:p w14:paraId="26A233F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37AFA0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7B518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9840F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waterbuck</w:t>
            </w:r>
          </w:p>
        </w:tc>
        <w:tc>
          <w:tcPr>
            <w:tcW w:w="1373" w:type="dxa"/>
            <w:shd w:val="clear" w:color="auto" w:fill="auto"/>
            <w:vAlign w:val="bottom"/>
          </w:tcPr>
          <w:p w14:paraId="4A4C506C"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Kobus </w:t>
            </w:r>
            <w:proofErr w:type="spellStart"/>
            <w:r w:rsidRPr="00DA4BC4">
              <w:rPr>
                <w:rFonts w:ascii="Times New Roman" w:eastAsia="Times New Roman" w:hAnsi="Times New Roman" w:cs="Times New Roman"/>
                <w:i/>
                <w:color w:val="000000"/>
                <w:sz w:val="22"/>
                <w:szCs w:val="22"/>
              </w:rPr>
              <w:t>ellipsiprymnus</w:t>
            </w:r>
            <w:proofErr w:type="spellEnd"/>
          </w:p>
        </w:tc>
        <w:tc>
          <w:tcPr>
            <w:tcW w:w="1321" w:type="dxa"/>
            <w:shd w:val="clear" w:color="auto" w:fill="auto"/>
            <w:vAlign w:val="bottom"/>
          </w:tcPr>
          <w:p w14:paraId="6CB609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E911AB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3FBB66C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361C6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904C0B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6623D3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510D1B8" w14:textId="77777777" w:rsidTr="000211F0">
        <w:trPr>
          <w:trHeight w:val="442"/>
        </w:trPr>
        <w:tc>
          <w:tcPr>
            <w:tcW w:w="630" w:type="dxa"/>
            <w:shd w:val="clear" w:color="auto" w:fill="auto"/>
          </w:tcPr>
          <w:p w14:paraId="78413F1C"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7A1F0FF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4B4DE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9D94D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206E61A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45A489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44554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02D8018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33C08F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D45B0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58471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5D28E18" w14:textId="77777777" w:rsidTr="000211F0">
        <w:trPr>
          <w:trHeight w:val="442"/>
        </w:trPr>
        <w:tc>
          <w:tcPr>
            <w:tcW w:w="630" w:type="dxa"/>
            <w:shd w:val="clear" w:color="auto" w:fill="auto"/>
          </w:tcPr>
          <w:p w14:paraId="214A8717"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lastRenderedPageBreak/>
              <w:t>47</w:t>
            </w:r>
          </w:p>
        </w:tc>
        <w:tc>
          <w:tcPr>
            <w:tcW w:w="990" w:type="dxa"/>
            <w:shd w:val="clear" w:color="auto" w:fill="auto"/>
            <w:vAlign w:val="bottom"/>
          </w:tcPr>
          <w:p w14:paraId="432D51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CADB3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EDAF8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Bushbuck</w:t>
            </w:r>
          </w:p>
        </w:tc>
        <w:tc>
          <w:tcPr>
            <w:tcW w:w="1373" w:type="dxa"/>
            <w:shd w:val="clear" w:color="auto" w:fill="auto"/>
            <w:vAlign w:val="bottom"/>
          </w:tcPr>
          <w:p w14:paraId="6187116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scriptus</w:t>
            </w:r>
            <w:proofErr w:type="spellEnd"/>
          </w:p>
        </w:tc>
        <w:tc>
          <w:tcPr>
            <w:tcW w:w="1321" w:type="dxa"/>
            <w:shd w:val="clear" w:color="auto" w:fill="auto"/>
            <w:vAlign w:val="bottom"/>
          </w:tcPr>
          <w:p w14:paraId="15B2B8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0469DA9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6BF3751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5E01A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15DA3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06034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D3703D0" w14:textId="77777777" w:rsidTr="000211F0">
        <w:trPr>
          <w:trHeight w:val="442"/>
        </w:trPr>
        <w:tc>
          <w:tcPr>
            <w:tcW w:w="630" w:type="dxa"/>
            <w:shd w:val="clear" w:color="auto" w:fill="auto"/>
          </w:tcPr>
          <w:p w14:paraId="69A20B4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0896A2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5F6BC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59F65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Greater cane rat</w:t>
            </w:r>
          </w:p>
        </w:tc>
        <w:tc>
          <w:tcPr>
            <w:tcW w:w="1373" w:type="dxa"/>
            <w:shd w:val="clear" w:color="auto" w:fill="auto"/>
            <w:vAlign w:val="bottom"/>
          </w:tcPr>
          <w:p w14:paraId="3F0D1DBA"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Thryonomys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swinderianus</w:t>
            </w:r>
            <w:proofErr w:type="spellEnd"/>
          </w:p>
        </w:tc>
        <w:tc>
          <w:tcPr>
            <w:tcW w:w="1321" w:type="dxa"/>
            <w:shd w:val="clear" w:color="auto" w:fill="auto"/>
            <w:vAlign w:val="bottom"/>
          </w:tcPr>
          <w:p w14:paraId="753A4E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8D013C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419353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4BF4FE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0E595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A55E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F3002C2" w14:textId="77777777" w:rsidTr="000211F0">
        <w:trPr>
          <w:trHeight w:val="442"/>
        </w:trPr>
        <w:tc>
          <w:tcPr>
            <w:tcW w:w="630" w:type="dxa"/>
            <w:shd w:val="clear" w:color="auto" w:fill="auto"/>
          </w:tcPr>
          <w:p w14:paraId="3299FD0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588C03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E6694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05DFC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birds</w:t>
            </w:r>
          </w:p>
        </w:tc>
        <w:tc>
          <w:tcPr>
            <w:tcW w:w="1373" w:type="dxa"/>
            <w:shd w:val="clear" w:color="auto" w:fill="auto"/>
            <w:vAlign w:val="bottom"/>
          </w:tcPr>
          <w:p w14:paraId="00B2702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Aves</w:t>
            </w:r>
          </w:p>
        </w:tc>
        <w:tc>
          <w:tcPr>
            <w:tcW w:w="1321" w:type="dxa"/>
            <w:shd w:val="clear" w:color="auto" w:fill="auto"/>
            <w:vAlign w:val="bottom"/>
          </w:tcPr>
          <w:p w14:paraId="588662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67FFD9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100</w:t>
            </w:r>
          </w:p>
        </w:tc>
        <w:tc>
          <w:tcPr>
            <w:tcW w:w="851" w:type="dxa"/>
            <w:shd w:val="clear" w:color="auto" w:fill="auto"/>
            <w:vAlign w:val="bottom"/>
          </w:tcPr>
          <w:p w14:paraId="67304F8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436838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03DF9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487F7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7BF01BB" w14:textId="77777777" w:rsidTr="000211F0">
        <w:trPr>
          <w:trHeight w:val="442"/>
        </w:trPr>
        <w:tc>
          <w:tcPr>
            <w:tcW w:w="630" w:type="dxa"/>
            <w:shd w:val="clear" w:color="auto" w:fill="auto"/>
          </w:tcPr>
          <w:p w14:paraId="4FE6AAF6"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5F397B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B3394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4DC2F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Oribi</w:t>
            </w:r>
          </w:p>
        </w:tc>
        <w:tc>
          <w:tcPr>
            <w:tcW w:w="1373" w:type="dxa"/>
            <w:shd w:val="clear" w:color="auto" w:fill="auto"/>
            <w:vAlign w:val="bottom"/>
          </w:tcPr>
          <w:p w14:paraId="4E20D6B4"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Ourebia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ourebi</w:t>
            </w:r>
            <w:proofErr w:type="spellEnd"/>
          </w:p>
        </w:tc>
        <w:tc>
          <w:tcPr>
            <w:tcW w:w="1321" w:type="dxa"/>
            <w:shd w:val="clear" w:color="auto" w:fill="auto"/>
            <w:vAlign w:val="bottom"/>
          </w:tcPr>
          <w:p w14:paraId="5CD99E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23969FB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647AB24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52165C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EF427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7A3F3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E610591" w14:textId="77777777" w:rsidTr="000211F0">
        <w:trPr>
          <w:trHeight w:val="442"/>
        </w:trPr>
        <w:tc>
          <w:tcPr>
            <w:tcW w:w="630" w:type="dxa"/>
            <w:shd w:val="clear" w:color="auto" w:fill="auto"/>
          </w:tcPr>
          <w:p w14:paraId="65B227F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7EB32D8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AE774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C76032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Savannah Monitor</w:t>
            </w:r>
          </w:p>
        </w:tc>
        <w:tc>
          <w:tcPr>
            <w:tcW w:w="1373" w:type="dxa"/>
            <w:shd w:val="clear" w:color="auto" w:fill="auto"/>
            <w:vAlign w:val="bottom"/>
          </w:tcPr>
          <w:p w14:paraId="366495A3"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Varanus </w:t>
            </w:r>
            <w:proofErr w:type="spellStart"/>
            <w:r w:rsidRPr="00DA4BC4">
              <w:rPr>
                <w:rFonts w:ascii="Times New Roman" w:eastAsia="Times New Roman" w:hAnsi="Times New Roman" w:cs="Times New Roman"/>
                <w:i/>
                <w:color w:val="000000"/>
                <w:sz w:val="22"/>
                <w:szCs w:val="22"/>
              </w:rPr>
              <w:t>exanthematicus</w:t>
            </w:r>
            <w:proofErr w:type="spellEnd"/>
          </w:p>
        </w:tc>
        <w:tc>
          <w:tcPr>
            <w:tcW w:w="1321" w:type="dxa"/>
            <w:shd w:val="clear" w:color="auto" w:fill="auto"/>
            <w:vAlign w:val="bottom"/>
          </w:tcPr>
          <w:p w14:paraId="4BCD62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13D7CD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4EEB526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34C4C4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BA245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B4B2F4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DADDA44" w14:textId="77777777" w:rsidTr="000211F0">
        <w:trPr>
          <w:trHeight w:val="442"/>
        </w:trPr>
        <w:tc>
          <w:tcPr>
            <w:tcW w:w="630" w:type="dxa"/>
            <w:shd w:val="clear" w:color="auto" w:fill="auto"/>
          </w:tcPr>
          <w:p w14:paraId="5B1F588D"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5C9500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B5426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65324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Crested Porcupine</w:t>
            </w:r>
          </w:p>
        </w:tc>
        <w:tc>
          <w:tcPr>
            <w:tcW w:w="1373" w:type="dxa"/>
            <w:shd w:val="clear" w:color="auto" w:fill="auto"/>
            <w:vAlign w:val="bottom"/>
          </w:tcPr>
          <w:p w14:paraId="7E9CC0A0"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Hystrix</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cristata</w:t>
            </w:r>
            <w:proofErr w:type="spellEnd"/>
          </w:p>
        </w:tc>
        <w:tc>
          <w:tcPr>
            <w:tcW w:w="1321" w:type="dxa"/>
            <w:shd w:val="clear" w:color="auto" w:fill="auto"/>
            <w:vAlign w:val="bottom"/>
          </w:tcPr>
          <w:p w14:paraId="5E96A9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4ED577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3042416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8D41B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C2868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52DEB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D51FB8B" w14:textId="77777777" w:rsidTr="000211F0">
        <w:trPr>
          <w:trHeight w:val="442"/>
        </w:trPr>
        <w:tc>
          <w:tcPr>
            <w:tcW w:w="630" w:type="dxa"/>
            <w:shd w:val="clear" w:color="auto" w:fill="auto"/>
          </w:tcPr>
          <w:p w14:paraId="519B2D7B"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492CAC2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1D590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9280990"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sable_antelope</w:t>
            </w:r>
            <w:proofErr w:type="spellEnd"/>
          </w:p>
        </w:tc>
        <w:tc>
          <w:tcPr>
            <w:tcW w:w="1373" w:type="dxa"/>
            <w:shd w:val="clear" w:color="auto" w:fill="auto"/>
            <w:vAlign w:val="bottom"/>
          </w:tcPr>
          <w:p w14:paraId="60039002"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Hippotragus </w:t>
            </w:r>
            <w:proofErr w:type="spellStart"/>
            <w:r w:rsidRPr="00DA4BC4">
              <w:rPr>
                <w:rFonts w:ascii="Times New Roman" w:eastAsia="Times New Roman" w:hAnsi="Times New Roman" w:cs="Times New Roman"/>
                <w:i/>
                <w:color w:val="000000"/>
                <w:sz w:val="22"/>
                <w:szCs w:val="22"/>
              </w:rPr>
              <w:t>niger</w:t>
            </w:r>
            <w:proofErr w:type="spellEnd"/>
          </w:p>
        </w:tc>
        <w:tc>
          <w:tcPr>
            <w:tcW w:w="1321" w:type="dxa"/>
            <w:shd w:val="clear" w:color="auto" w:fill="auto"/>
            <w:vAlign w:val="bottom"/>
          </w:tcPr>
          <w:p w14:paraId="03B88D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5A1902C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0C8C444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C23B2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082E0F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7FE2E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086773E" w14:textId="77777777" w:rsidTr="000211F0">
        <w:trPr>
          <w:trHeight w:val="442"/>
        </w:trPr>
        <w:tc>
          <w:tcPr>
            <w:tcW w:w="630" w:type="dxa"/>
            <w:shd w:val="clear" w:color="auto" w:fill="auto"/>
          </w:tcPr>
          <w:p w14:paraId="3D2BCE2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548F78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F01DB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55225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Elephant</w:t>
            </w:r>
          </w:p>
        </w:tc>
        <w:tc>
          <w:tcPr>
            <w:tcW w:w="1373" w:type="dxa"/>
            <w:shd w:val="clear" w:color="auto" w:fill="auto"/>
            <w:vAlign w:val="bottom"/>
          </w:tcPr>
          <w:p w14:paraId="5B66D400"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Loxodonta spec.</w:t>
            </w:r>
          </w:p>
        </w:tc>
        <w:tc>
          <w:tcPr>
            <w:tcW w:w="1321" w:type="dxa"/>
            <w:shd w:val="clear" w:color="auto" w:fill="auto"/>
            <w:vAlign w:val="bottom"/>
          </w:tcPr>
          <w:p w14:paraId="12DFF7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52B264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5368C01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49D4E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1DB53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1220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512390D" w14:textId="77777777" w:rsidTr="000211F0">
        <w:trPr>
          <w:trHeight w:val="442"/>
        </w:trPr>
        <w:tc>
          <w:tcPr>
            <w:tcW w:w="630" w:type="dxa"/>
            <w:shd w:val="clear" w:color="auto" w:fill="auto"/>
          </w:tcPr>
          <w:p w14:paraId="2199807C"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18E2CB4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F9DE9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8163A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hyena</w:t>
            </w:r>
          </w:p>
        </w:tc>
        <w:tc>
          <w:tcPr>
            <w:tcW w:w="1373" w:type="dxa"/>
            <w:shd w:val="clear" w:color="auto" w:fill="auto"/>
            <w:vAlign w:val="bottom"/>
          </w:tcPr>
          <w:p w14:paraId="07BD6DB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Crocuta </w:t>
            </w:r>
            <w:proofErr w:type="spellStart"/>
            <w:r w:rsidRPr="00DA4BC4">
              <w:rPr>
                <w:rFonts w:ascii="Times New Roman" w:eastAsia="Times New Roman" w:hAnsi="Times New Roman" w:cs="Times New Roman"/>
                <w:i/>
                <w:color w:val="000000"/>
                <w:sz w:val="22"/>
                <w:szCs w:val="22"/>
              </w:rPr>
              <w:t>crocuta</w:t>
            </w:r>
            <w:proofErr w:type="spellEnd"/>
          </w:p>
        </w:tc>
        <w:tc>
          <w:tcPr>
            <w:tcW w:w="1321" w:type="dxa"/>
            <w:shd w:val="clear" w:color="auto" w:fill="auto"/>
            <w:vAlign w:val="bottom"/>
          </w:tcPr>
          <w:p w14:paraId="09270E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3A708C7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0AC9ACF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75FC48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A7FFE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B569E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CEED9D2" w14:textId="77777777" w:rsidTr="000211F0">
        <w:trPr>
          <w:trHeight w:val="442"/>
        </w:trPr>
        <w:tc>
          <w:tcPr>
            <w:tcW w:w="630" w:type="dxa"/>
            <w:shd w:val="clear" w:color="auto" w:fill="auto"/>
          </w:tcPr>
          <w:p w14:paraId="37237845"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66C9D3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7B14C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7D06A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Crested Porcupine</w:t>
            </w:r>
          </w:p>
        </w:tc>
        <w:tc>
          <w:tcPr>
            <w:tcW w:w="1373" w:type="dxa"/>
            <w:shd w:val="clear" w:color="auto" w:fill="auto"/>
            <w:vAlign w:val="bottom"/>
          </w:tcPr>
          <w:p w14:paraId="3189B38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Hystrix</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cristata</w:t>
            </w:r>
            <w:proofErr w:type="spellEnd"/>
          </w:p>
        </w:tc>
        <w:tc>
          <w:tcPr>
            <w:tcW w:w="1321" w:type="dxa"/>
            <w:shd w:val="clear" w:color="auto" w:fill="auto"/>
            <w:vAlign w:val="bottom"/>
          </w:tcPr>
          <w:p w14:paraId="0AB83E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9529C2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513D7BC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3EC171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E1B0D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ED002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6332C64" w14:textId="77777777" w:rsidTr="000211F0">
        <w:trPr>
          <w:trHeight w:val="442"/>
        </w:trPr>
        <w:tc>
          <w:tcPr>
            <w:tcW w:w="630" w:type="dxa"/>
            <w:shd w:val="clear" w:color="auto" w:fill="auto"/>
          </w:tcPr>
          <w:p w14:paraId="522736B6"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456AD3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E4AAC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1B6F1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Hartebeest</w:t>
            </w:r>
          </w:p>
        </w:tc>
        <w:tc>
          <w:tcPr>
            <w:tcW w:w="1373" w:type="dxa"/>
            <w:shd w:val="clear" w:color="auto" w:fill="auto"/>
            <w:vAlign w:val="bottom"/>
          </w:tcPr>
          <w:p w14:paraId="6258846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Alcelaphus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buselaphus</w:t>
            </w:r>
            <w:proofErr w:type="spellEnd"/>
          </w:p>
        </w:tc>
        <w:tc>
          <w:tcPr>
            <w:tcW w:w="1321" w:type="dxa"/>
            <w:shd w:val="clear" w:color="auto" w:fill="auto"/>
            <w:vAlign w:val="bottom"/>
          </w:tcPr>
          <w:p w14:paraId="78DBC7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2271E19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851" w:type="dxa"/>
            <w:shd w:val="clear" w:color="auto" w:fill="auto"/>
            <w:vAlign w:val="bottom"/>
          </w:tcPr>
          <w:p w14:paraId="05E88A6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4512EA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1BD58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80941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EFC7BAF" w14:textId="77777777" w:rsidTr="000211F0">
        <w:trPr>
          <w:trHeight w:val="442"/>
        </w:trPr>
        <w:tc>
          <w:tcPr>
            <w:tcW w:w="630" w:type="dxa"/>
            <w:shd w:val="clear" w:color="auto" w:fill="auto"/>
          </w:tcPr>
          <w:p w14:paraId="243ADC8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012A3B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C3A44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25F9450"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sable_antelope</w:t>
            </w:r>
            <w:proofErr w:type="spellEnd"/>
          </w:p>
        </w:tc>
        <w:tc>
          <w:tcPr>
            <w:tcW w:w="1373" w:type="dxa"/>
            <w:shd w:val="clear" w:color="auto" w:fill="auto"/>
            <w:vAlign w:val="bottom"/>
          </w:tcPr>
          <w:p w14:paraId="57C9A56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Hippotragus </w:t>
            </w:r>
            <w:proofErr w:type="spellStart"/>
            <w:r w:rsidRPr="00DA4BC4">
              <w:rPr>
                <w:rFonts w:ascii="Times New Roman" w:eastAsia="Times New Roman" w:hAnsi="Times New Roman" w:cs="Times New Roman"/>
                <w:i/>
                <w:color w:val="000000"/>
                <w:sz w:val="22"/>
                <w:szCs w:val="22"/>
              </w:rPr>
              <w:t>niger</w:t>
            </w:r>
            <w:proofErr w:type="spellEnd"/>
          </w:p>
        </w:tc>
        <w:tc>
          <w:tcPr>
            <w:tcW w:w="1321" w:type="dxa"/>
            <w:shd w:val="clear" w:color="auto" w:fill="auto"/>
            <w:vAlign w:val="bottom"/>
          </w:tcPr>
          <w:p w14:paraId="6DDACF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7E597FC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4A89008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4E68D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BE122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7003B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9DBC059" w14:textId="77777777" w:rsidTr="000211F0">
        <w:trPr>
          <w:trHeight w:val="442"/>
        </w:trPr>
        <w:tc>
          <w:tcPr>
            <w:tcW w:w="630" w:type="dxa"/>
            <w:shd w:val="clear" w:color="auto" w:fill="auto"/>
          </w:tcPr>
          <w:p w14:paraId="4721CD8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76D59B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BA9AB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73535C1"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Bohor</w:t>
            </w:r>
            <w:proofErr w:type="spellEnd"/>
            <w:r w:rsidRPr="00DA4BC4">
              <w:rPr>
                <w:rFonts w:ascii="Times New Roman" w:eastAsia="Times New Roman" w:hAnsi="Times New Roman" w:cs="Times New Roman"/>
                <w:color w:val="000000"/>
                <w:sz w:val="22"/>
                <w:szCs w:val="22"/>
              </w:rPr>
              <w:t xml:space="preserve"> Reedbuck</w:t>
            </w:r>
          </w:p>
        </w:tc>
        <w:tc>
          <w:tcPr>
            <w:tcW w:w="1373" w:type="dxa"/>
            <w:shd w:val="clear" w:color="auto" w:fill="auto"/>
            <w:vAlign w:val="bottom"/>
          </w:tcPr>
          <w:p w14:paraId="0F5C0FCC"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Redunca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redunca</w:t>
            </w:r>
            <w:proofErr w:type="spellEnd"/>
          </w:p>
        </w:tc>
        <w:tc>
          <w:tcPr>
            <w:tcW w:w="1321" w:type="dxa"/>
            <w:shd w:val="clear" w:color="auto" w:fill="auto"/>
            <w:vAlign w:val="bottom"/>
          </w:tcPr>
          <w:p w14:paraId="59D6C1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EB8F58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w:t>
            </w:r>
          </w:p>
        </w:tc>
        <w:tc>
          <w:tcPr>
            <w:tcW w:w="851" w:type="dxa"/>
            <w:shd w:val="clear" w:color="auto" w:fill="auto"/>
            <w:vAlign w:val="bottom"/>
          </w:tcPr>
          <w:p w14:paraId="38B0F64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77E56D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7A46B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9CA884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91E12A6" w14:textId="77777777" w:rsidTr="000211F0">
        <w:trPr>
          <w:trHeight w:val="442"/>
        </w:trPr>
        <w:tc>
          <w:tcPr>
            <w:tcW w:w="630" w:type="dxa"/>
            <w:shd w:val="clear" w:color="auto" w:fill="auto"/>
          </w:tcPr>
          <w:p w14:paraId="6E6EF005"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30FAD9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286C7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7A5AC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Oribi</w:t>
            </w:r>
          </w:p>
        </w:tc>
        <w:tc>
          <w:tcPr>
            <w:tcW w:w="1373" w:type="dxa"/>
            <w:shd w:val="clear" w:color="auto" w:fill="auto"/>
            <w:vAlign w:val="bottom"/>
          </w:tcPr>
          <w:p w14:paraId="19C667E2"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Ourebia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ourebi</w:t>
            </w:r>
            <w:proofErr w:type="spellEnd"/>
          </w:p>
        </w:tc>
        <w:tc>
          <w:tcPr>
            <w:tcW w:w="1321" w:type="dxa"/>
            <w:shd w:val="clear" w:color="auto" w:fill="auto"/>
            <w:vAlign w:val="bottom"/>
          </w:tcPr>
          <w:p w14:paraId="6B8C17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787EBC3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w:t>
            </w:r>
          </w:p>
        </w:tc>
        <w:tc>
          <w:tcPr>
            <w:tcW w:w="851" w:type="dxa"/>
            <w:shd w:val="clear" w:color="auto" w:fill="auto"/>
            <w:vAlign w:val="bottom"/>
          </w:tcPr>
          <w:p w14:paraId="31081B3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1F0A04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E596A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76998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6F8934A" w14:textId="77777777" w:rsidTr="000211F0">
        <w:trPr>
          <w:trHeight w:val="442"/>
        </w:trPr>
        <w:tc>
          <w:tcPr>
            <w:tcW w:w="630" w:type="dxa"/>
            <w:shd w:val="clear" w:color="auto" w:fill="auto"/>
          </w:tcPr>
          <w:p w14:paraId="31BE38C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699424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3537F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550D9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Crested Porcupine</w:t>
            </w:r>
          </w:p>
        </w:tc>
        <w:tc>
          <w:tcPr>
            <w:tcW w:w="1373" w:type="dxa"/>
            <w:shd w:val="clear" w:color="auto" w:fill="auto"/>
            <w:vAlign w:val="bottom"/>
          </w:tcPr>
          <w:p w14:paraId="69B4F3D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Hystrix</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cristata</w:t>
            </w:r>
            <w:proofErr w:type="spellEnd"/>
          </w:p>
        </w:tc>
        <w:tc>
          <w:tcPr>
            <w:tcW w:w="1321" w:type="dxa"/>
            <w:shd w:val="clear" w:color="auto" w:fill="auto"/>
            <w:vAlign w:val="bottom"/>
          </w:tcPr>
          <w:p w14:paraId="5DFA7D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DACA86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13C4832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74E766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C512A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0D784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DF06D9E" w14:textId="77777777" w:rsidTr="000211F0">
        <w:trPr>
          <w:trHeight w:val="442"/>
        </w:trPr>
        <w:tc>
          <w:tcPr>
            <w:tcW w:w="630" w:type="dxa"/>
            <w:shd w:val="clear" w:color="auto" w:fill="auto"/>
          </w:tcPr>
          <w:p w14:paraId="69375F2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0C49C4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0505C1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8DDC78F"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Kob</w:t>
            </w:r>
            <w:proofErr w:type="spellEnd"/>
          </w:p>
        </w:tc>
        <w:tc>
          <w:tcPr>
            <w:tcW w:w="1373" w:type="dxa"/>
            <w:shd w:val="clear" w:color="auto" w:fill="auto"/>
            <w:vAlign w:val="bottom"/>
          </w:tcPr>
          <w:p w14:paraId="7F3D944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Kobus </w:t>
            </w:r>
            <w:proofErr w:type="spellStart"/>
            <w:r w:rsidRPr="00DA4BC4">
              <w:rPr>
                <w:rFonts w:ascii="Times New Roman" w:eastAsia="Times New Roman" w:hAnsi="Times New Roman" w:cs="Times New Roman"/>
                <w:i/>
                <w:color w:val="000000"/>
                <w:sz w:val="22"/>
                <w:szCs w:val="22"/>
              </w:rPr>
              <w:t>kob</w:t>
            </w:r>
            <w:proofErr w:type="spellEnd"/>
          </w:p>
        </w:tc>
        <w:tc>
          <w:tcPr>
            <w:tcW w:w="1321" w:type="dxa"/>
            <w:shd w:val="clear" w:color="auto" w:fill="auto"/>
            <w:vAlign w:val="bottom"/>
          </w:tcPr>
          <w:p w14:paraId="786E9E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46C2357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2388ED6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5708F2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D5176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93980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049086D" w14:textId="77777777" w:rsidTr="000211F0">
        <w:trPr>
          <w:trHeight w:val="442"/>
        </w:trPr>
        <w:tc>
          <w:tcPr>
            <w:tcW w:w="630" w:type="dxa"/>
            <w:shd w:val="clear" w:color="auto" w:fill="auto"/>
          </w:tcPr>
          <w:p w14:paraId="0BAA3CA4"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47</w:t>
            </w:r>
          </w:p>
        </w:tc>
        <w:tc>
          <w:tcPr>
            <w:tcW w:w="990" w:type="dxa"/>
            <w:shd w:val="clear" w:color="auto" w:fill="auto"/>
            <w:vAlign w:val="bottom"/>
          </w:tcPr>
          <w:p w14:paraId="1CE504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18FC6A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67E15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river hog</w:t>
            </w:r>
          </w:p>
        </w:tc>
        <w:tc>
          <w:tcPr>
            <w:tcW w:w="1373" w:type="dxa"/>
            <w:shd w:val="clear" w:color="auto" w:fill="auto"/>
            <w:vAlign w:val="bottom"/>
          </w:tcPr>
          <w:p w14:paraId="4E08A4C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Potamochoerus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porcus</w:t>
            </w:r>
            <w:proofErr w:type="spellEnd"/>
          </w:p>
        </w:tc>
        <w:tc>
          <w:tcPr>
            <w:tcW w:w="1321" w:type="dxa"/>
            <w:shd w:val="clear" w:color="auto" w:fill="auto"/>
            <w:vAlign w:val="bottom"/>
          </w:tcPr>
          <w:p w14:paraId="3CA555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2DD7BE8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w:t>
            </w:r>
          </w:p>
        </w:tc>
        <w:tc>
          <w:tcPr>
            <w:tcW w:w="851" w:type="dxa"/>
            <w:shd w:val="clear" w:color="auto" w:fill="auto"/>
            <w:vAlign w:val="bottom"/>
          </w:tcPr>
          <w:p w14:paraId="48B6279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0F1912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FD4CE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1F8C9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F5C7D6B" w14:textId="77777777" w:rsidTr="000211F0">
        <w:trPr>
          <w:trHeight w:val="442"/>
        </w:trPr>
        <w:tc>
          <w:tcPr>
            <w:tcW w:w="630" w:type="dxa"/>
            <w:shd w:val="clear" w:color="auto" w:fill="auto"/>
          </w:tcPr>
          <w:p w14:paraId="7CD506B9"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lastRenderedPageBreak/>
              <w:t>47</w:t>
            </w:r>
          </w:p>
        </w:tc>
        <w:tc>
          <w:tcPr>
            <w:tcW w:w="990" w:type="dxa"/>
            <w:shd w:val="clear" w:color="auto" w:fill="auto"/>
            <w:vAlign w:val="bottom"/>
          </w:tcPr>
          <w:p w14:paraId="136FF2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48AB664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27F33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Bushbuck</w:t>
            </w:r>
          </w:p>
        </w:tc>
        <w:tc>
          <w:tcPr>
            <w:tcW w:w="1373" w:type="dxa"/>
            <w:shd w:val="clear" w:color="auto" w:fill="auto"/>
            <w:vAlign w:val="bottom"/>
          </w:tcPr>
          <w:p w14:paraId="14E54FB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Tragelaphus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scriptus</w:t>
            </w:r>
            <w:proofErr w:type="spellEnd"/>
          </w:p>
        </w:tc>
        <w:tc>
          <w:tcPr>
            <w:tcW w:w="1321" w:type="dxa"/>
            <w:shd w:val="clear" w:color="auto" w:fill="auto"/>
            <w:vAlign w:val="bottom"/>
          </w:tcPr>
          <w:p w14:paraId="3C30EFD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3C6DA6F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55ABB48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2016</w:t>
            </w:r>
          </w:p>
        </w:tc>
        <w:tc>
          <w:tcPr>
            <w:tcW w:w="709" w:type="dxa"/>
            <w:shd w:val="clear" w:color="auto" w:fill="auto"/>
            <w:vAlign w:val="bottom"/>
          </w:tcPr>
          <w:p w14:paraId="3739E5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31EAC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AD1D8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0AAE1D0" w14:textId="77777777" w:rsidTr="000211F0">
        <w:trPr>
          <w:trHeight w:val="442"/>
        </w:trPr>
        <w:tc>
          <w:tcPr>
            <w:tcW w:w="630" w:type="dxa"/>
            <w:shd w:val="clear" w:color="auto" w:fill="auto"/>
            <w:vAlign w:val="bottom"/>
          </w:tcPr>
          <w:p w14:paraId="0A44442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48</w:t>
            </w:r>
          </w:p>
        </w:tc>
        <w:tc>
          <w:tcPr>
            <w:tcW w:w="990" w:type="dxa"/>
            <w:shd w:val="clear" w:color="auto" w:fill="auto"/>
            <w:vAlign w:val="bottom"/>
          </w:tcPr>
          <w:p w14:paraId="77F703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A5B95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68F41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Elephant</w:t>
            </w:r>
          </w:p>
        </w:tc>
        <w:tc>
          <w:tcPr>
            <w:tcW w:w="1373" w:type="dxa"/>
            <w:shd w:val="clear" w:color="auto" w:fill="auto"/>
            <w:vAlign w:val="bottom"/>
          </w:tcPr>
          <w:p w14:paraId="40D7600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Loxodonta spec.</w:t>
            </w:r>
          </w:p>
        </w:tc>
        <w:tc>
          <w:tcPr>
            <w:tcW w:w="1321" w:type="dxa"/>
            <w:shd w:val="clear" w:color="auto" w:fill="auto"/>
            <w:vAlign w:val="bottom"/>
          </w:tcPr>
          <w:p w14:paraId="218B4E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78607D6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28B8541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2013</w:t>
            </w:r>
          </w:p>
        </w:tc>
        <w:tc>
          <w:tcPr>
            <w:tcW w:w="709" w:type="dxa"/>
            <w:shd w:val="clear" w:color="auto" w:fill="auto"/>
            <w:vAlign w:val="bottom"/>
          </w:tcPr>
          <w:p w14:paraId="427F48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80890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6B9866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96EA8B0" w14:textId="77777777" w:rsidTr="000211F0">
        <w:trPr>
          <w:trHeight w:val="442"/>
        </w:trPr>
        <w:tc>
          <w:tcPr>
            <w:tcW w:w="630" w:type="dxa"/>
            <w:shd w:val="clear" w:color="auto" w:fill="auto"/>
          </w:tcPr>
          <w:p w14:paraId="46A5D163"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48</w:t>
            </w:r>
          </w:p>
        </w:tc>
        <w:tc>
          <w:tcPr>
            <w:tcW w:w="990" w:type="dxa"/>
            <w:shd w:val="clear" w:color="auto" w:fill="auto"/>
            <w:vAlign w:val="bottom"/>
          </w:tcPr>
          <w:p w14:paraId="625EA13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635BF4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9CE282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Elephant</w:t>
            </w:r>
          </w:p>
        </w:tc>
        <w:tc>
          <w:tcPr>
            <w:tcW w:w="1373" w:type="dxa"/>
            <w:shd w:val="clear" w:color="auto" w:fill="auto"/>
            <w:vAlign w:val="bottom"/>
          </w:tcPr>
          <w:p w14:paraId="54E7B796"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Loxodonta spec.</w:t>
            </w:r>
          </w:p>
        </w:tc>
        <w:tc>
          <w:tcPr>
            <w:tcW w:w="1321" w:type="dxa"/>
            <w:shd w:val="clear" w:color="auto" w:fill="auto"/>
            <w:vAlign w:val="bottom"/>
          </w:tcPr>
          <w:p w14:paraId="587AD7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7BAFD33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2346017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2014</w:t>
            </w:r>
          </w:p>
        </w:tc>
        <w:tc>
          <w:tcPr>
            <w:tcW w:w="709" w:type="dxa"/>
            <w:shd w:val="clear" w:color="auto" w:fill="auto"/>
            <w:vAlign w:val="bottom"/>
          </w:tcPr>
          <w:p w14:paraId="4FB376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2E028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C6D554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40829F8" w14:textId="77777777" w:rsidTr="000211F0">
        <w:trPr>
          <w:trHeight w:val="442"/>
        </w:trPr>
        <w:tc>
          <w:tcPr>
            <w:tcW w:w="630" w:type="dxa"/>
            <w:shd w:val="clear" w:color="auto" w:fill="auto"/>
          </w:tcPr>
          <w:p w14:paraId="554A64D8"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48</w:t>
            </w:r>
          </w:p>
        </w:tc>
        <w:tc>
          <w:tcPr>
            <w:tcW w:w="990" w:type="dxa"/>
            <w:shd w:val="clear" w:color="auto" w:fill="auto"/>
            <w:vAlign w:val="bottom"/>
          </w:tcPr>
          <w:p w14:paraId="220B84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2EE4B1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68B9B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Elephant</w:t>
            </w:r>
          </w:p>
        </w:tc>
        <w:tc>
          <w:tcPr>
            <w:tcW w:w="1373" w:type="dxa"/>
            <w:shd w:val="clear" w:color="auto" w:fill="auto"/>
            <w:vAlign w:val="bottom"/>
          </w:tcPr>
          <w:p w14:paraId="04D4CBDB"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Loxodonta spec.</w:t>
            </w:r>
          </w:p>
        </w:tc>
        <w:tc>
          <w:tcPr>
            <w:tcW w:w="1321" w:type="dxa"/>
            <w:shd w:val="clear" w:color="auto" w:fill="auto"/>
            <w:vAlign w:val="bottom"/>
          </w:tcPr>
          <w:p w14:paraId="729D4E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7D76CF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3E7C1BD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3A4403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E53D3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50DB31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9496719" w14:textId="77777777" w:rsidTr="000211F0">
        <w:trPr>
          <w:trHeight w:val="442"/>
        </w:trPr>
        <w:tc>
          <w:tcPr>
            <w:tcW w:w="630" w:type="dxa"/>
            <w:shd w:val="clear" w:color="auto" w:fill="auto"/>
          </w:tcPr>
          <w:p w14:paraId="483EB05D"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48</w:t>
            </w:r>
          </w:p>
        </w:tc>
        <w:tc>
          <w:tcPr>
            <w:tcW w:w="990" w:type="dxa"/>
            <w:shd w:val="clear" w:color="auto" w:fill="auto"/>
            <w:vAlign w:val="bottom"/>
          </w:tcPr>
          <w:p w14:paraId="2800AC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3CD898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C4EF72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Chimpanzee</w:t>
            </w:r>
          </w:p>
        </w:tc>
        <w:tc>
          <w:tcPr>
            <w:tcW w:w="1373" w:type="dxa"/>
            <w:shd w:val="clear" w:color="auto" w:fill="auto"/>
            <w:vAlign w:val="bottom"/>
          </w:tcPr>
          <w:p w14:paraId="5C6D773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Pan troglodytes</w:t>
            </w:r>
          </w:p>
        </w:tc>
        <w:tc>
          <w:tcPr>
            <w:tcW w:w="1321" w:type="dxa"/>
            <w:shd w:val="clear" w:color="auto" w:fill="auto"/>
            <w:vAlign w:val="bottom"/>
          </w:tcPr>
          <w:p w14:paraId="6E83CB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Great apes</w:t>
            </w:r>
          </w:p>
        </w:tc>
        <w:tc>
          <w:tcPr>
            <w:tcW w:w="708" w:type="dxa"/>
            <w:shd w:val="clear" w:color="auto" w:fill="auto"/>
            <w:vAlign w:val="bottom"/>
          </w:tcPr>
          <w:p w14:paraId="513242F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10400D3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2013</w:t>
            </w:r>
          </w:p>
        </w:tc>
        <w:tc>
          <w:tcPr>
            <w:tcW w:w="709" w:type="dxa"/>
            <w:shd w:val="clear" w:color="auto" w:fill="auto"/>
            <w:vAlign w:val="bottom"/>
          </w:tcPr>
          <w:p w14:paraId="0447F1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6F9C2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469CD2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390110B" w14:textId="77777777" w:rsidTr="000211F0">
        <w:trPr>
          <w:trHeight w:val="442"/>
        </w:trPr>
        <w:tc>
          <w:tcPr>
            <w:tcW w:w="630" w:type="dxa"/>
            <w:shd w:val="clear" w:color="auto" w:fill="auto"/>
          </w:tcPr>
          <w:p w14:paraId="6004E02E"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48</w:t>
            </w:r>
          </w:p>
        </w:tc>
        <w:tc>
          <w:tcPr>
            <w:tcW w:w="990" w:type="dxa"/>
            <w:shd w:val="clear" w:color="auto" w:fill="auto"/>
            <w:vAlign w:val="bottom"/>
          </w:tcPr>
          <w:p w14:paraId="361924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7D8A8F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47A93E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2CF2B6F" w14:textId="7AF8B0A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0C21B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1B88A8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FA66F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F1605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AE3A3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9F2D2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D5399D2" w14:textId="77777777" w:rsidTr="000211F0">
        <w:trPr>
          <w:trHeight w:val="442"/>
        </w:trPr>
        <w:tc>
          <w:tcPr>
            <w:tcW w:w="630" w:type="dxa"/>
            <w:shd w:val="clear" w:color="auto" w:fill="auto"/>
            <w:vAlign w:val="bottom"/>
          </w:tcPr>
          <w:p w14:paraId="78EACC0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49</w:t>
            </w:r>
          </w:p>
        </w:tc>
        <w:tc>
          <w:tcPr>
            <w:tcW w:w="990" w:type="dxa"/>
            <w:shd w:val="clear" w:color="auto" w:fill="auto"/>
            <w:vAlign w:val="bottom"/>
          </w:tcPr>
          <w:p w14:paraId="62A129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Cameroon</w:t>
            </w:r>
          </w:p>
        </w:tc>
        <w:tc>
          <w:tcPr>
            <w:tcW w:w="810" w:type="dxa"/>
            <w:shd w:val="clear" w:color="auto" w:fill="auto"/>
            <w:vAlign w:val="bottom"/>
          </w:tcPr>
          <w:p w14:paraId="5BC931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507769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0263702" w14:textId="319F24C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518FF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B1923A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E7A68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8F5DFF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B9EA1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FACA5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45C390D" w14:textId="77777777" w:rsidTr="000211F0">
        <w:trPr>
          <w:trHeight w:val="442"/>
        </w:trPr>
        <w:tc>
          <w:tcPr>
            <w:tcW w:w="630" w:type="dxa"/>
            <w:shd w:val="clear" w:color="auto" w:fill="auto"/>
            <w:vAlign w:val="bottom"/>
          </w:tcPr>
          <w:p w14:paraId="6B40E8D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50</w:t>
            </w:r>
          </w:p>
        </w:tc>
        <w:tc>
          <w:tcPr>
            <w:tcW w:w="990" w:type="dxa"/>
            <w:shd w:val="clear" w:color="auto" w:fill="auto"/>
            <w:vAlign w:val="bottom"/>
          </w:tcPr>
          <w:p w14:paraId="3431CB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Guinea</w:t>
            </w:r>
          </w:p>
        </w:tc>
        <w:tc>
          <w:tcPr>
            <w:tcW w:w="810" w:type="dxa"/>
            <w:shd w:val="clear" w:color="auto" w:fill="auto"/>
            <w:vAlign w:val="bottom"/>
          </w:tcPr>
          <w:p w14:paraId="755FE6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B149B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0A90B04" w14:textId="4151F1A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0187D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69A654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C2B88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D12AD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0A5AB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E9E92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8E1EF8F" w14:textId="77777777" w:rsidTr="000211F0">
        <w:trPr>
          <w:trHeight w:val="442"/>
        </w:trPr>
        <w:tc>
          <w:tcPr>
            <w:tcW w:w="630" w:type="dxa"/>
            <w:shd w:val="clear" w:color="auto" w:fill="auto"/>
            <w:vAlign w:val="bottom"/>
          </w:tcPr>
          <w:p w14:paraId="31055ED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51</w:t>
            </w:r>
          </w:p>
        </w:tc>
        <w:tc>
          <w:tcPr>
            <w:tcW w:w="990" w:type="dxa"/>
            <w:shd w:val="clear" w:color="auto" w:fill="auto"/>
            <w:vAlign w:val="bottom"/>
          </w:tcPr>
          <w:p w14:paraId="36155ED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Guinea</w:t>
            </w:r>
          </w:p>
        </w:tc>
        <w:tc>
          <w:tcPr>
            <w:tcW w:w="810" w:type="dxa"/>
            <w:shd w:val="clear" w:color="auto" w:fill="auto"/>
            <w:vAlign w:val="bottom"/>
          </w:tcPr>
          <w:p w14:paraId="6CE513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B2C35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A0E817D" w14:textId="7FAF8E7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98A85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3091A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C51CF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982DA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C11F4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7E435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FF2E8E3" w14:textId="77777777" w:rsidTr="000211F0">
        <w:trPr>
          <w:trHeight w:val="442"/>
        </w:trPr>
        <w:tc>
          <w:tcPr>
            <w:tcW w:w="630" w:type="dxa"/>
            <w:shd w:val="clear" w:color="auto" w:fill="auto"/>
            <w:vAlign w:val="bottom"/>
          </w:tcPr>
          <w:p w14:paraId="0EB028C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52</w:t>
            </w:r>
          </w:p>
        </w:tc>
        <w:tc>
          <w:tcPr>
            <w:tcW w:w="990" w:type="dxa"/>
            <w:shd w:val="clear" w:color="auto" w:fill="auto"/>
            <w:vAlign w:val="bottom"/>
          </w:tcPr>
          <w:p w14:paraId="171A11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Guinea</w:t>
            </w:r>
          </w:p>
        </w:tc>
        <w:tc>
          <w:tcPr>
            <w:tcW w:w="810" w:type="dxa"/>
            <w:shd w:val="clear" w:color="auto" w:fill="auto"/>
            <w:vAlign w:val="bottom"/>
          </w:tcPr>
          <w:p w14:paraId="5E0BD0C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654FB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5376606" w14:textId="0CF886E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951A8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CB0A8A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04386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99B438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47981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475A2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1145666" w14:textId="77777777" w:rsidTr="000211F0">
        <w:trPr>
          <w:trHeight w:val="442"/>
        </w:trPr>
        <w:tc>
          <w:tcPr>
            <w:tcW w:w="630" w:type="dxa"/>
            <w:shd w:val="clear" w:color="auto" w:fill="auto"/>
            <w:vAlign w:val="bottom"/>
          </w:tcPr>
          <w:p w14:paraId="54DD2D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53</w:t>
            </w:r>
          </w:p>
        </w:tc>
        <w:tc>
          <w:tcPr>
            <w:tcW w:w="990" w:type="dxa"/>
            <w:shd w:val="clear" w:color="auto" w:fill="auto"/>
            <w:vAlign w:val="bottom"/>
          </w:tcPr>
          <w:p w14:paraId="442A23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Guinea</w:t>
            </w:r>
          </w:p>
        </w:tc>
        <w:tc>
          <w:tcPr>
            <w:tcW w:w="810" w:type="dxa"/>
            <w:shd w:val="clear" w:color="auto" w:fill="auto"/>
            <w:vAlign w:val="bottom"/>
          </w:tcPr>
          <w:p w14:paraId="1F9F55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3EA04E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6FB912C" w14:textId="355C1D8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BFD0D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5EDF4D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4D6E9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3C2BD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0FAD2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178C4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9BDA918" w14:textId="77777777" w:rsidTr="000211F0">
        <w:trPr>
          <w:trHeight w:val="442"/>
        </w:trPr>
        <w:tc>
          <w:tcPr>
            <w:tcW w:w="630" w:type="dxa"/>
            <w:shd w:val="clear" w:color="auto" w:fill="auto"/>
            <w:vAlign w:val="bottom"/>
          </w:tcPr>
          <w:p w14:paraId="444367F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54</w:t>
            </w:r>
          </w:p>
        </w:tc>
        <w:tc>
          <w:tcPr>
            <w:tcW w:w="990" w:type="dxa"/>
            <w:shd w:val="clear" w:color="auto" w:fill="auto"/>
            <w:vAlign w:val="bottom"/>
          </w:tcPr>
          <w:p w14:paraId="68F736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6EFA93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DF57B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D81A17D" w14:textId="29E52360"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11D25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645F10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43DAA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CB3D0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94397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10CF9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7FBDBB3" w14:textId="77777777" w:rsidTr="000211F0">
        <w:trPr>
          <w:trHeight w:val="442"/>
        </w:trPr>
        <w:tc>
          <w:tcPr>
            <w:tcW w:w="630" w:type="dxa"/>
            <w:shd w:val="clear" w:color="auto" w:fill="auto"/>
            <w:vAlign w:val="bottom"/>
          </w:tcPr>
          <w:p w14:paraId="7C0CFC9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55</w:t>
            </w:r>
          </w:p>
        </w:tc>
        <w:tc>
          <w:tcPr>
            <w:tcW w:w="990" w:type="dxa"/>
            <w:shd w:val="clear" w:color="auto" w:fill="auto"/>
            <w:vAlign w:val="bottom"/>
          </w:tcPr>
          <w:p w14:paraId="19425A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21A295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753E37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EDD25D2" w14:textId="568AEC3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500CB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A980BB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606F9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4B094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5498A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14ED2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1DD38AD" w14:textId="77777777" w:rsidTr="000211F0">
        <w:trPr>
          <w:trHeight w:val="442"/>
        </w:trPr>
        <w:tc>
          <w:tcPr>
            <w:tcW w:w="630" w:type="dxa"/>
            <w:shd w:val="clear" w:color="auto" w:fill="auto"/>
            <w:vAlign w:val="bottom"/>
          </w:tcPr>
          <w:p w14:paraId="5428281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56</w:t>
            </w:r>
          </w:p>
        </w:tc>
        <w:tc>
          <w:tcPr>
            <w:tcW w:w="990" w:type="dxa"/>
            <w:shd w:val="clear" w:color="auto" w:fill="auto"/>
            <w:vAlign w:val="bottom"/>
          </w:tcPr>
          <w:p w14:paraId="2396A7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65A341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30321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A256786" w14:textId="2A95121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8016A3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955182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08C44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03CC0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5AE82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2D3C94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1D2227" w14:textId="77777777" w:rsidTr="000211F0">
        <w:trPr>
          <w:trHeight w:val="977"/>
        </w:trPr>
        <w:tc>
          <w:tcPr>
            <w:tcW w:w="630" w:type="dxa"/>
            <w:shd w:val="clear" w:color="auto" w:fill="auto"/>
            <w:vAlign w:val="bottom"/>
          </w:tcPr>
          <w:p w14:paraId="4ED4322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57</w:t>
            </w:r>
          </w:p>
        </w:tc>
        <w:tc>
          <w:tcPr>
            <w:tcW w:w="990" w:type="dxa"/>
            <w:shd w:val="clear" w:color="auto" w:fill="auto"/>
            <w:vAlign w:val="bottom"/>
          </w:tcPr>
          <w:p w14:paraId="3D9576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29DF00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B2333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wolf</w:t>
            </w:r>
          </w:p>
        </w:tc>
        <w:tc>
          <w:tcPr>
            <w:tcW w:w="1373" w:type="dxa"/>
            <w:shd w:val="clear" w:color="auto" w:fill="auto"/>
            <w:vAlign w:val="bottom"/>
          </w:tcPr>
          <w:p w14:paraId="40813887"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lupus</w:t>
            </w:r>
          </w:p>
        </w:tc>
        <w:tc>
          <w:tcPr>
            <w:tcW w:w="1321" w:type="dxa"/>
            <w:shd w:val="clear" w:color="auto" w:fill="auto"/>
            <w:vAlign w:val="bottom"/>
          </w:tcPr>
          <w:p w14:paraId="386268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3262728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05CF62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in 10 years</w:t>
            </w:r>
          </w:p>
        </w:tc>
        <w:tc>
          <w:tcPr>
            <w:tcW w:w="709" w:type="dxa"/>
            <w:shd w:val="clear" w:color="auto" w:fill="auto"/>
            <w:vAlign w:val="bottom"/>
          </w:tcPr>
          <w:p w14:paraId="7FEFA1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71262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Avoiding more damages (the wolf was constantly attacking a sheep station)</w:t>
            </w:r>
          </w:p>
        </w:tc>
        <w:tc>
          <w:tcPr>
            <w:tcW w:w="708" w:type="dxa"/>
            <w:shd w:val="clear" w:color="auto" w:fill="auto"/>
            <w:vAlign w:val="bottom"/>
          </w:tcPr>
          <w:p w14:paraId="074723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9EA92ED" w14:textId="77777777" w:rsidTr="000211F0">
        <w:trPr>
          <w:trHeight w:val="442"/>
        </w:trPr>
        <w:tc>
          <w:tcPr>
            <w:tcW w:w="630" w:type="dxa"/>
            <w:shd w:val="clear" w:color="auto" w:fill="auto"/>
            <w:vAlign w:val="bottom"/>
          </w:tcPr>
          <w:p w14:paraId="2BB423D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58</w:t>
            </w:r>
          </w:p>
        </w:tc>
        <w:tc>
          <w:tcPr>
            <w:tcW w:w="990" w:type="dxa"/>
            <w:shd w:val="clear" w:color="auto" w:fill="auto"/>
            <w:vAlign w:val="bottom"/>
          </w:tcPr>
          <w:p w14:paraId="38CF91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Romania</w:t>
            </w:r>
          </w:p>
        </w:tc>
        <w:tc>
          <w:tcPr>
            <w:tcW w:w="810" w:type="dxa"/>
            <w:shd w:val="clear" w:color="auto" w:fill="auto"/>
            <w:vAlign w:val="bottom"/>
          </w:tcPr>
          <w:p w14:paraId="0E04FD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7084A81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C3271AC" w14:textId="33E3A57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63FA72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2FD656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E28FF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5CBC5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56B18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88A3A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7B6D916" w14:textId="77777777" w:rsidTr="000211F0">
        <w:trPr>
          <w:trHeight w:val="442"/>
        </w:trPr>
        <w:tc>
          <w:tcPr>
            <w:tcW w:w="630" w:type="dxa"/>
            <w:shd w:val="clear" w:color="auto" w:fill="auto"/>
            <w:vAlign w:val="bottom"/>
          </w:tcPr>
          <w:p w14:paraId="171385D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59</w:t>
            </w:r>
          </w:p>
        </w:tc>
        <w:tc>
          <w:tcPr>
            <w:tcW w:w="990" w:type="dxa"/>
            <w:shd w:val="clear" w:color="auto" w:fill="auto"/>
            <w:vAlign w:val="bottom"/>
          </w:tcPr>
          <w:p w14:paraId="630220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639C62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0182C4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0AD65DE" w14:textId="3F50A1E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729B5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632B7D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2C284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B62D9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A5128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69470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C87528F" w14:textId="77777777" w:rsidTr="000211F0">
        <w:trPr>
          <w:trHeight w:val="442"/>
        </w:trPr>
        <w:tc>
          <w:tcPr>
            <w:tcW w:w="630" w:type="dxa"/>
            <w:shd w:val="clear" w:color="auto" w:fill="auto"/>
            <w:vAlign w:val="bottom"/>
          </w:tcPr>
          <w:p w14:paraId="5CB2D83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60</w:t>
            </w:r>
          </w:p>
        </w:tc>
        <w:tc>
          <w:tcPr>
            <w:tcW w:w="990" w:type="dxa"/>
            <w:shd w:val="clear" w:color="auto" w:fill="auto"/>
            <w:vAlign w:val="bottom"/>
          </w:tcPr>
          <w:p w14:paraId="541D8A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0C62A5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F78CC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83A1D1E" w14:textId="135FC73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87BD96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250CFB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13C69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5A485C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53AD43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8F1BA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028F9D2" w14:textId="77777777" w:rsidTr="000211F0">
        <w:trPr>
          <w:trHeight w:val="442"/>
        </w:trPr>
        <w:tc>
          <w:tcPr>
            <w:tcW w:w="630" w:type="dxa"/>
            <w:shd w:val="clear" w:color="auto" w:fill="auto"/>
            <w:vAlign w:val="bottom"/>
          </w:tcPr>
          <w:p w14:paraId="5E770A7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61</w:t>
            </w:r>
          </w:p>
        </w:tc>
        <w:tc>
          <w:tcPr>
            <w:tcW w:w="990" w:type="dxa"/>
            <w:shd w:val="clear" w:color="auto" w:fill="auto"/>
            <w:vAlign w:val="bottom"/>
          </w:tcPr>
          <w:p w14:paraId="17D890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6A351D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12ADB0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lynx</w:t>
            </w:r>
          </w:p>
        </w:tc>
        <w:tc>
          <w:tcPr>
            <w:tcW w:w="1373" w:type="dxa"/>
            <w:shd w:val="clear" w:color="auto" w:fill="auto"/>
            <w:vAlign w:val="bottom"/>
          </w:tcPr>
          <w:p w14:paraId="2C5FA87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Lynx </w:t>
            </w:r>
            <w:proofErr w:type="spellStart"/>
            <w:r w:rsidRPr="00DA4BC4">
              <w:rPr>
                <w:rFonts w:ascii="Times New Roman" w:eastAsia="Times New Roman" w:hAnsi="Times New Roman" w:cs="Times New Roman"/>
                <w:i/>
                <w:color w:val="000000"/>
                <w:sz w:val="22"/>
                <w:szCs w:val="22"/>
              </w:rPr>
              <w:t>lynx</w:t>
            </w:r>
            <w:proofErr w:type="spellEnd"/>
          </w:p>
        </w:tc>
        <w:tc>
          <w:tcPr>
            <w:tcW w:w="1321" w:type="dxa"/>
            <w:shd w:val="clear" w:color="auto" w:fill="auto"/>
            <w:vAlign w:val="bottom"/>
          </w:tcPr>
          <w:p w14:paraId="6CCE282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3BE855D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w:t>
            </w:r>
          </w:p>
        </w:tc>
        <w:tc>
          <w:tcPr>
            <w:tcW w:w="851" w:type="dxa"/>
            <w:shd w:val="clear" w:color="auto" w:fill="auto"/>
            <w:vAlign w:val="bottom"/>
          </w:tcPr>
          <w:p w14:paraId="5B31C69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1F9C4C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A2217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8F092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E04CAC6" w14:textId="77777777" w:rsidTr="000211F0">
        <w:trPr>
          <w:trHeight w:val="442"/>
        </w:trPr>
        <w:tc>
          <w:tcPr>
            <w:tcW w:w="630" w:type="dxa"/>
            <w:shd w:val="clear" w:color="auto" w:fill="auto"/>
            <w:vAlign w:val="bottom"/>
          </w:tcPr>
          <w:p w14:paraId="1F04DE6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61</w:t>
            </w:r>
          </w:p>
        </w:tc>
        <w:tc>
          <w:tcPr>
            <w:tcW w:w="990" w:type="dxa"/>
            <w:shd w:val="clear" w:color="auto" w:fill="auto"/>
            <w:vAlign w:val="bottom"/>
          </w:tcPr>
          <w:p w14:paraId="18D606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65C1E6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ABF56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795ECB65"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44ADD2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B6FBA9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300</w:t>
            </w:r>
          </w:p>
        </w:tc>
        <w:tc>
          <w:tcPr>
            <w:tcW w:w="851" w:type="dxa"/>
            <w:shd w:val="clear" w:color="auto" w:fill="auto"/>
            <w:vAlign w:val="bottom"/>
          </w:tcPr>
          <w:p w14:paraId="6855A5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8AA6D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D2BDF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73742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5B8A427" w14:textId="77777777" w:rsidTr="000211F0">
        <w:trPr>
          <w:trHeight w:val="442"/>
        </w:trPr>
        <w:tc>
          <w:tcPr>
            <w:tcW w:w="630" w:type="dxa"/>
            <w:shd w:val="clear" w:color="auto" w:fill="auto"/>
            <w:vAlign w:val="bottom"/>
          </w:tcPr>
          <w:p w14:paraId="58E3DA0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62</w:t>
            </w:r>
          </w:p>
        </w:tc>
        <w:tc>
          <w:tcPr>
            <w:tcW w:w="990" w:type="dxa"/>
            <w:shd w:val="clear" w:color="auto" w:fill="auto"/>
            <w:vAlign w:val="bottom"/>
          </w:tcPr>
          <w:p w14:paraId="383139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538745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078455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ACAD500" w14:textId="5C69D6C7"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25A5E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FE85E4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0763E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1348E4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E6D5C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48E64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19B8FA2" w14:textId="77777777" w:rsidTr="000211F0">
        <w:trPr>
          <w:trHeight w:val="442"/>
        </w:trPr>
        <w:tc>
          <w:tcPr>
            <w:tcW w:w="630" w:type="dxa"/>
            <w:shd w:val="clear" w:color="auto" w:fill="auto"/>
            <w:vAlign w:val="bottom"/>
          </w:tcPr>
          <w:p w14:paraId="677E304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63</w:t>
            </w:r>
          </w:p>
        </w:tc>
        <w:tc>
          <w:tcPr>
            <w:tcW w:w="990" w:type="dxa"/>
            <w:shd w:val="clear" w:color="auto" w:fill="auto"/>
            <w:vAlign w:val="bottom"/>
          </w:tcPr>
          <w:p w14:paraId="6F0EF1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Spain</w:t>
            </w:r>
          </w:p>
        </w:tc>
        <w:tc>
          <w:tcPr>
            <w:tcW w:w="810" w:type="dxa"/>
            <w:shd w:val="clear" w:color="auto" w:fill="auto"/>
            <w:vAlign w:val="bottom"/>
          </w:tcPr>
          <w:p w14:paraId="2B630A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11894E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5BA52B31"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6A76DBE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6CDE21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1150 killed/450 sold</w:t>
            </w:r>
          </w:p>
        </w:tc>
        <w:tc>
          <w:tcPr>
            <w:tcW w:w="851" w:type="dxa"/>
            <w:shd w:val="clear" w:color="auto" w:fill="auto"/>
            <w:vAlign w:val="bottom"/>
          </w:tcPr>
          <w:p w14:paraId="20C57D3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53626D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207B1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C3D2A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868DFF6" w14:textId="77777777" w:rsidTr="000211F0">
        <w:trPr>
          <w:trHeight w:val="442"/>
        </w:trPr>
        <w:tc>
          <w:tcPr>
            <w:tcW w:w="630" w:type="dxa"/>
            <w:shd w:val="clear" w:color="auto" w:fill="auto"/>
            <w:vAlign w:val="bottom"/>
          </w:tcPr>
          <w:p w14:paraId="57E227C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64</w:t>
            </w:r>
          </w:p>
        </w:tc>
        <w:tc>
          <w:tcPr>
            <w:tcW w:w="990" w:type="dxa"/>
            <w:shd w:val="clear" w:color="auto" w:fill="auto"/>
            <w:vAlign w:val="bottom"/>
          </w:tcPr>
          <w:p w14:paraId="1A1C9C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56A58A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27C0DC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2CD4101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5E7A36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1194EDE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43</w:t>
            </w:r>
          </w:p>
        </w:tc>
        <w:tc>
          <w:tcPr>
            <w:tcW w:w="851" w:type="dxa"/>
            <w:shd w:val="clear" w:color="auto" w:fill="auto"/>
            <w:vAlign w:val="bottom"/>
          </w:tcPr>
          <w:p w14:paraId="197871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CA010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3A819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Prevention African Swine Fewer</w:t>
            </w:r>
          </w:p>
        </w:tc>
        <w:tc>
          <w:tcPr>
            <w:tcW w:w="708" w:type="dxa"/>
            <w:shd w:val="clear" w:color="auto" w:fill="auto"/>
            <w:vAlign w:val="bottom"/>
          </w:tcPr>
          <w:p w14:paraId="42E78F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A2B4046" w14:textId="77777777" w:rsidTr="000211F0">
        <w:trPr>
          <w:trHeight w:val="442"/>
        </w:trPr>
        <w:tc>
          <w:tcPr>
            <w:tcW w:w="630" w:type="dxa"/>
            <w:shd w:val="clear" w:color="auto" w:fill="auto"/>
            <w:vAlign w:val="bottom"/>
          </w:tcPr>
          <w:p w14:paraId="7A64B73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65</w:t>
            </w:r>
          </w:p>
        </w:tc>
        <w:tc>
          <w:tcPr>
            <w:tcW w:w="990" w:type="dxa"/>
            <w:shd w:val="clear" w:color="auto" w:fill="auto"/>
            <w:vAlign w:val="bottom"/>
          </w:tcPr>
          <w:p w14:paraId="04D55A1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07EE56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D667E44"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Golden_eagle</w:t>
            </w:r>
            <w:proofErr w:type="spellEnd"/>
          </w:p>
        </w:tc>
        <w:tc>
          <w:tcPr>
            <w:tcW w:w="1373" w:type="dxa"/>
            <w:shd w:val="clear" w:color="auto" w:fill="auto"/>
            <w:vAlign w:val="bottom"/>
          </w:tcPr>
          <w:p w14:paraId="4006D3FD"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Aquila </w:t>
            </w:r>
            <w:proofErr w:type="spellStart"/>
            <w:r w:rsidRPr="00DA4BC4">
              <w:rPr>
                <w:rFonts w:ascii="Times New Roman" w:eastAsia="Times New Roman" w:hAnsi="Times New Roman" w:cs="Times New Roman"/>
                <w:i/>
                <w:color w:val="000000"/>
                <w:sz w:val="22"/>
                <w:szCs w:val="22"/>
              </w:rPr>
              <w:t>chrysaetos</w:t>
            </w:r>
            <w:proofErr w:type="spellEnd"/>
          </w:p>
        </w:tc>
        <w:tc>
          <w:tcPr>
            <w:tcW w:w="1321" w:type="dxa"/>
            <w:shd w:val="clear" w:color="auto" w:fill="auto"/>
            <w:vAlign w:val="bottom"/>
          </w:tcPr>
          <w:p w14:paraId="60FF70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raptors</w:t>
            </w:r>
          </w:p>
        </w:tc>
        <w:tc>
          <w:tcPr>
            <w:tcW w:w="708" w:type="dxa"/>
            <w:shd w:val="clear" w:color="auto" w:fill="auto"/>
            <w:vAlign w:val="bottom"/>
          </w:tcPr>
          <w:p w14:paraId="4280EFF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67834F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last 10 years</w:t>
            </w:r>
          </w:p>
        </w:tc>
        <w:tc>
          <w:tcPr>
            <w:tcW w:w="709" w:type="dxa"/>
            <w:shd w:val="clear" w:color="auto" w:fill="auto"/>
            <w:vAlign w:val="bottom"/>
          </w:tcPr>
          <w:p w14:paraId="339330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30AB1F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FDFDC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1D42CA0" w14:textId="77777777" w:rsidTr="000211F0">
        <w:trPr>
          <w:trHeight w:val="442"/>
        </w:trPr>
        <w:tc>
          <w:tcPr>
            <w:tcW w:w="630" w:type="dxa"/>
            <w:shd w:val="clear" w:color="auto" w:fill="auto"/>
            <w:vAlign w:val="bottom"/>
          </w:tcPr>
          <w:p w14:paraId="284D7E8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65</w:t>
            </w:r>
          </w:p>
        </w:tc>
        <w:tc>
          <w:tcPr>
            <w:tcW w:w="990" w:type="dxa"/>
            <w:shd w:val="clear" w:color="auto" w:fill="auto"/>
            <w:vAlign w:val="bottom"/>
          </w:tcPr>
          <w:p w14:paraId="3FFC6E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5224C3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75EB5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wolf</w:t>
            </w:r>
          </w:p>
        </w:tc>
        <w:tc>
          <w:tcPr>
            <w:tcW w:w="1373" w:type="dxa"/>
            <w:shd w:val="clear" w:color="auto" w:fill="auto"/>
            <w:vAlign w:val="bottom"/>
          </w:tcPr>
          <w:p w14:paraId="3753F143"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lupus</w:t>
            </w:r>
          </w:p>
        </w:tc>
        <w:tc>
          <w:tcPr>
            <w:tcW w:w="1321" w:type="dxa"/>
            <w:shd w:val="clear" w:color="auto" w:fill="auto"/>
            <w:vAlign w:val="bottom"/>
          </w:tcPr>
          <w:p w14:paraId="2A5B6C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10682B0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0746F8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last 10 years</w:t>
            </w:r>
          </w:p>
        </w:tc>
        <w:tc>
          <w:tcPr>
            <w:tcW w:w="709" w:type="dxa"/>
            <w:shd w:val="clear" w:color="auto" w:fill="auto"/>
            <w:vAlign w:val="bottom"/>
          </w:tcPr>
          <w:p w14:paraId="48B5E5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53394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26D419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53096E6" w14:textId="77777777" w:rsidTr="000211F0">
        <w:trPr>
          <w:trHeight w:val="442"/>
        </w:trPr>
        <w:tc>
          <w:tcPr>
            <w:tcW w:w="630" w:type="dxa"/>
            <w:shd w:val="clear" w:color="auto" w:fill="auto"/>
            <w:vAlign w:val="bottom"/>
          </w:tcPr>
          <w:p w14:paraId="33C0CDB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65</w:t>
            </w:r>
          </w:p>
        </w:tc>
        <w:tc>
          <w:tcPr>
            <w:tcW w:w="990" w:type="dxa"/>
            <w:shd w:val="clear" w:color="auto" w:fill="auto"/>
            <w:vAlign w:val="bottom"/>
          </w:tcPr>
          <w:p w14:paraId="06A0CC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61C9C8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50DDD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wolf</w:t>
            </w:r>
          </w:p>
        </w:tc>
        <w:tc>
          <w:tcPr>
            <w:tcW w:w="1373" w:type="dxa"/>
            <w:shd w:val="clear" w:color="auto" w:fill="auto"/>
            <w:vAlign w:val="bottom"/>
          </w:tcPr>
          <w:p w14:paraId="4FF13B48"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Canis</w:t>
            </w:r>
            <w:proofErr w:type="spellEnd"/>
            <w:r w:rsidRPr="00DA4BC4">
              <w:rPr>
                <w:rFonts w:ascii="Times New Roman" w:eastAsia="Times New Roman" w:hAnsi="Times New Roman" w:cs="Times New Roman"/>
                <w:i/>
                <w:color w:val="000000"/>
                <w:sz w:val="22"/>
                <w:szCs w:val="22"/>
              </w:rPr>
              <w:t xml:space="preserve"> lupus</w:t>
            </w:r>
          </w:p>
        </w:tc>
        <w:tc>
          <w:tcPr>
            <w:tcW w:w="1321" w:type="dxa"/>
            <w:shd w:val="clear" w:color="auto" w:fill="auto"/>
            <w:vAlign w:val="bottom"/>
          </w:tcPr>
          <w:p w14:paraId="747C097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558482B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579832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last 10 years</w:t>
            </w:r>
          </w:p>
        </w:tc>
        <w:tc>
          <w:tcPr>
            <w:tcW w:w="709" w:type="dxa"/>
            <w:shd w:val="clear" w:color="auto" w:fill="auto"/>
            <w:vAlign w:val="bottom"/>
          </w:tcPr>
          <w:p w14:paraId="04C4E8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11FFB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130FEE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B7FCAE3" w14:textId="77777777" w:rsidTr="000211F0">
        <w:trPr>
          <w:trHeight w:val="442"/>
        </w:trPr>
        <w:tc>
          <w:tcPr>
            <w:tcW w:w="630" w:type="dxa"/>
            <w:shd w:val="clear" w:color="auto" w:fill="auto"/>
            <w:vAlign w:val="bottom"/>
          </w:tcPr>
          <w:p w14:paraId="1419E70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65</w:t>
            </w:r>
          </w:p>
        </w:tc>
        <w:tc>
          <w:tcPr>
            <w:tcW w:w="990" w:type="dxa"/>
            <w:shd w:val="clear" w:color="auto" w:fill="auto"/>
            <w:vAlign w:val="bottom"/>
          </w:tcPr>
          <w:p w14:paraId="40BF9E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12353F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FDAE0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2AE1446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1F0975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48DBC9C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851" w:type="dxa"/>
            <w:shd w:val="clear" w:color="auto" w:fill="auto"/>
            <w:vAlign w:val="bottom"/>
          </w:tcPr>
          <w:p w14:paraId="32D822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8AF2D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3682AB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E3CBF3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DB7C1BF" w14:textId="77777777" w:rsidTr="000211F0">
        <w:trPr>
          <w:trHeight w:val="442"/>
        </w:trPr>
        <w:tc>
          <w:tcPr>
            <w:tcW w:w="630" w:type="dxa"/>
            <w:shd w:val="clear" w:color="auto" w:fill="auto"/>
            <w:vAlign w:val="bottom"/>
          </w:tcPr>
          <w:p w14:paraId="20974B9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65</w:t>
            </w:r>
          </w:p>
        </w:tc>
        <w:tc>
          <w:tcPr>
            <w:tcW w:w="990" w:type="dxa"/>
            <w:shd w:val="clear" w:color="auto" w:fill="auto"/>
            <w:vAlign w:val="bottom"/>
          </w:tcPr>
          <w:p w14:paraId="673CCE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22CFD5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A388F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06E6D981"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6132EA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79678CF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851" w:type="dxa"/>
            <w:shd w:val="clear" w:color="auto" w:fill="auto"/>
            <w:vAlign w:val="bottom"/>
          </w:tcPr>
          <w:p w14:paraId="149905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D74EA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96352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Disease control</w:t>
            </w:r>
          </w:p>
        </w:tc>
        <w:tc>
          <w:tcPr>
            <w:tcW w:w="708" w:type="dxa"/>
            <w:shd w:val="clear" w:color="auto" w:fill="auto"/>
            <w:vAlign w:val="bottom"/>
          </w:tcPr>
          <w:p w14:paraId="124E37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779E8AE" w14:textId="77777777" w:rsidTr="000211F0">
        <w:trPr>
          <w:trHeight w:val="442"/>
        </w:trPr>
        <w:tc>
          <w:tcPr>
            <w:tcW w:w="630" w:type="dxa"/>
            <w:shd w:val="clear" w:color="auto" w:fill="auto"/>
            <w:vAlign w:val="bottom"/>
          </w:tcPr>
          <w:p w14:paraId="6D909C1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66</w:t>
            </w:r>
          </w:p>
        </w:tc>
        <w:tc>
          <w:tcPr>
            <w:tcW w:w="990" w:type="dxa"/>
            <w:shd w:val="clear" w:color="auto" w:fill="auto"/>
            <w:vAlign w:val="bottom"/>
          </w:tcPr>
          <w:p w14:paraId="5FC036A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6BFD95E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7A6BEA8C"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red_fox</w:t>
            </w:r>
            <w:proofErr w:type="spellEnd"/>
          </w:p>
        </w:tc>
        <w:tc>
          <w:tcPr>
            <w:tcW w:w="1373" w:type="dxa"/>
            <w:shd w:val="clear" w:color="auto" w:fill="auto"/>
            <w:vAlign w:val="bottom"/>
          </w:tcPr>
          <w:p w14:paraId="1911E8FC"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Vulpes </w:t>
            </w:r>
            <w:proofErr w:type="spellStart"/>
            <w:r w:rsidRPr="00DA4BC4">
              <w:rPr>
                <w:rFonts w:ascii="Times New Roman" w:eastAsia="Times New Roman" w:hAnsi="Times New Roman" w:cs="Times New Roman"/>
                <w:i/>
                <w:color w:val="000000"/>
                <w:sz w:val="22"/>
                <w:szCs w:val="22"/>
              </w:rPr>
              <w:t>vulpes</w:t>
            </w:r>
            <w:proofErr w:type="spellEnd"/>
          </w:p>
        </w:tc>
        <w:tc>
          <w:tcPr>
            <w:tcW w:w="1321" w:type="dxa"/>
            <w:shd w:val="clear" w:color="auto" w:fill="auto"/>
            <w:vAlign w:val="bottom"/>
          </w:tcPr>
          <w:p w14:paraId="5F23C3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7A05139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w:t>
            </w:r>
          </w:p>
        </w:tc>
        <w:tc>
          <w:tcPr>
            <w:tcW w:w="851" w:type="dxa"/>
            <w:shd w:val="clear" w:color="auto" w:fill="auto"/>
            <w:vAlign w:val="bottom"/>
          </w:tcPr>
          <w:p w14:paraId="2FCE20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1C032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550A9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27542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4A50448" w14:textId="77777777" w:rsidTr="000211F0">
        <w:trPr>
          <w:trHeight w:val="442"/>
        </w:trPr>
        <w:tc>
          <w:tcPr>
            <w:tcW w:w="630" w:type="dxa"/>
            <w:shd w:val="clear" w:color="auto" w:fill="auto"/>
            <w:vAlign w:val="bottom"/>
          </w:tcPr>
          <w:p w14:paraId="1AE05DF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66</w:t>
            </w:r>
          </w:p>
        </w:tc>
        <w:tc>
          <w:tcPr>
            <w:tcW w:w="990" w:type="dxa"/>
            <w:shd w:val="clear" w:color="auto" w:fill="auto"/>
            <w:vAlign w:val="bottom"/>
          </w:tcPr>
          <w:p w14:paraId="2C817E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7EEC85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2C0E5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4D2F810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327708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B8247A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70036A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E26BB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EF438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A23A6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3168F2A" w14:textId="77777777" w:rsidTr="000211F0">
        <w:trPr>
          <w:trHeight w:val="442"/>
        </w:trPr>
        <w:tc>
          <w:tcPr>
            <w:tcW w:w="630" w:type="dxa"/>
            <w:shd w:val="clear" w:color="auto" w:fill="auto"/>
            <w:vAlign w:val="bottom"/>
          </w:tcPr>
          <w:p w14:paraId="49A1F84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66</w:t>
            </w:r>
          </w:p>
        </w:tc>
        <w:tc>
          <w:tcPr>
            <w:tcW w:w="990" w:type="dxa"/>
            <w:shd w:val="clear" w:color="auto" w:fill="auto"/>
            <w:vAlign w:val="bottom"/>
          </w:tcPr>
          <w:p w14:paraId="65BF7A0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7DB8AF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12B65D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Roe deer</w:t>
            </w:r>
          </w:p>
        </w:tc>
        <w:tc>
          <w:tcPr>
            <w:tcW w:w="1373" w:type="dxa"/>
            <w:shd w:val="clear" w:color="auto" w:fill="auto"/>
            <w:vAlign w:val="bottom"/>
          </w:tcPr>
          <w:p w14:paraId="68EDA1DE"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Capreolus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capreolus</w:t>
            </w:r>
            <w:proofErr w:type="spellEnd"/>
          </w:p>
        </w:tc>
        <w:tc>
          <w:tcPr>
            <w:tcW w:w="1321" w:type="dxa"/>
            <w:shd w:val="clear" w:color="auto" w:fill="auto"/>
            <w:vAlign w:val="bottom"/>
          </w:tcPr>
          <w:p w14:paraId="7F67C2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Small to </w:t>
            </w:r>
            <w:proofErr w:type="spellStart"/>
            <w:r w:rsidRPr="00DA4BC4">
              <w:rPr>
                <w:rFonts w:ascii="Times New Roman" w:eastAsia="Times New Roman" w:hAnsi="Times New Roman" w:cs="Times New Roman"/>
                <w:color w:val="000000"/>
                <w:sz w:val="22"/>
                <w:szCs w:val="22"/>
              </w:rPr>
              <w:t>medum</w:t>
            </w:r>
            <w:proofErr w:type="spellEnd"/>
            <w:r w:rsidRPr="00DA4BC4">
              <w:rPr>
                <w:rFonts w:ascii="Times New Roman" w:eastAsia="Times New Roman" w:hAnsi="Times New Roman" w:cs="Times New Roman"/>
                <w:color w:val="000000"/>
                <w:sz w:val="22"/>
                <w:szCs w:val="22"/>
              </w:rPr>
              <w:t xml:space="preserve"> non-predatory mammals</w:t>
            </w:r>
          </w:p>
        </w:tc>
        <w:tc>
          <w:tcPr>
            <w:tcW w:w="708" w:type="dxa"/>
            <w:shd w:val="clear" w:color="auto" w:fill="auto"/>
            <w:vAlign w:val="bottom"/>
          </w:tcPr>
          <w:p w14:paraId="4A9E78B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w:t>
            </w:r>
          </w:p>
        </w:tc>
        <w:tc>
          <w:tcPr>
            <w:tcW w:w="851" w:type="dxa"/>
            <w:shd w:val="clear" w:color="auto" w:fill="auto"/>
            <w:vAlign w:val="bottom"/>
          </w:tcPr>
          <w:p w14:paraId="3C896C2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F06068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53643E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DD72E4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B9E53AB" w14:textId="77777777" w:rsidTr="000211F0">
        <w:trPr>
          <w:trHeight w:val="442"/>
        </w:trPr>
        <w:tc>
          <w:tcPr>
            <w:tcW w:w="630" w:type="dxa"/>
            <w:shd w:val="clear" w:color="auto" w:fill="auto"/>
            <w:vAlign w:val="bottom"/>
          </w:tcPr>
          <w:p w14:paraId="037F1B6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66</w:t>
            </w:r>
          </w:p>
        </w:tc>
        <w:tc>
          <w:tcPr>
            <w:tcW w:w="990" w:type="dxa"/>
            <w:shd w:val="clear" w:color="auto" w:fill="auto"/>
            <w:vAlign w:val="bottom"/>
          </w:tcPr>
          <w:p w14:paraId="3E4AC3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552A20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C3505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290E0E5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1B49200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5F5EB97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96</w:t>
            </w:r>
          </w:p>
        </w:tc>
        <w:tc>
          <w:tcPr>
            <w:tcW w:w="851" w:type="dxa"/>
            <w:shd w:val="clear" w:color="auto" w:fill="auto"/>
            <w:vAlign w:val="bottom"/>
          </w:tcPr>
          <w:p w14:paraId="4FFE97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4F683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01615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Disease control</w:t>
            </w:r>
          </w:p>
        </w:tc>
        <w:tc>
          <w:tcPr>
            <w:tcW w:w="708" w:type="dxa"/>
            <w:shd w:val="clear" w:color="auto" w:fill="auto"/>
            <w:vAlign w:val="bottom"/>
          </w:tcPr>
          <w:p w14:paraId="5A4F34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C3AAC3E" w14:textId="77777777" w:rsidTr="000211F0">
        <w:trPr>
          <w:trHeight w:val="442"/>
        </w:trPr>
        <w:tc>
          <w:tcPr>
            <w:tcW w:w="630" w:type="dxa"/>
            <w:shd w:val="clear" w:color="auto" w:fill="auto"/>
            <w:vAlign w:val="bottom"/>
          </w:tcPr>
          <w:p w14:paraId="73FC84E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67</w:t>
            </w:r>
          </w:p>
        </w:tc>
        <w:tc>
          <w:tcPr>
            <w:tcW w:w="990" w:type="dxa"/>
            <w:shd w:val="clear" w:color="auto" w:fill="auto"/>
            <w:vAlign w:val="bottom"/>
          </w:tcPr>
          <w:p w14:paraId="3984BF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34AFD8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921649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711C0D87"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5C3FE1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19C3E68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16</w:t>
            </w:r>
          </w:p>
        </w:tc>
        <w:tc>
          <w:tcPr>
            <w:tcW w:w="851" w:type="dxa"/>
            <w:shd w:val="clear" w:color="auto" w:fill="auto"/>
            <w:vAlign w:val="bottom"/>
          </w:tcPr>
          <w:p w14:paraId="0B6EAA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F89D6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60042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316C97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E35A0E6" w14:textId="77777777" w:rsidTr="000211F0">
        <w:trPr>
          <w:trHeight w:val="442"/>
        </w:trPr>
        <w:tc>
          <w:tcPr>
            <w:tcW w:w="630" w:type="dxa"/>
            <w:shd w:val="clear" w:color="auto" w:fill="auto"/>
            <w:vAlign w:val="bottom"/>
          </w:tcPr>
          <w:p w14:paraId="71EECF9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68</w:t>
            </w:r>
          </w:p>
        </w:tc>
        <w:tc>
          <w:tcPr>
            <w:tcW w:w="990" w:type="dxa"/>
            <w:shd w:val="clear" w:color="auto" w:fill="auto"/>
            <w:vAlign w:val="bottom"/>
          </w:tcPr>
          <w:p w14:paraId="719DD0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4E4395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1DCAF0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A32420E" w14:textId="636175AB"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51CEF9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218D1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C2F70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2E94B8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B03607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B98C1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9399965" w14:textId="77777777" w:rsidTr="000211F0">
        <w:trPr>
          <w:trHeight w:val="442"/>
        </w:trPr>
        <w:tc>
          <w:tcPr>
            <w:tcW w:w="630" w:type="dxa"/>
            <w:shd w:val="clear" w:color="auto" w:fill="auto"/>
            <w:vAlign w:val="bottom"/>
          </w:tcPr>
          <w:p w14:paraId="2A6A5AD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69</w:t>
            </w:r>
          </w:p>
        </w:tc>
        <w:tc>
          <w:tcPr>
            <w:tcW w:w="990" w:type="dxa"/>
            <w:shd w:val="clear" w:color="auto" w:fill="auto"/>
            <w:vAlign w:val="bottom"/>
          </w:tcPr>
          <w:p w14:paraId="4D2BC8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Czech republic</w:t>
            </w:r>
          </w:p>
        </w:tc>
        <w:tc>
          <w:tcPr>
            <w:tcW w:w="810" w:type="dxa"/>
            <w:shd w:val="clear" w:color="auto" w:fill="auto"/>
            <w:vAlign w:val="bottom"/>
          </w:tcPr>
          <w:p w14:paraId="23AFA51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245D0D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ungulates, mouflon</w:t>
            </w:r>
          </w:p>
        </w:tc>
        <w:tc>
          <w:tcPr>
            <w:tcW w:w="1373" w:type="dxa"/>
            <w:shd w:val="clear" w:color="auto" w:fill="auto"/>
            <w:vAlign w:val="bottom"/>
          </w:tcPr>
          <w:p w14:paraId="20DD4B17" w14:textId="2CEC181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49670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A6D3C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200-600</w:t>
            </w:r>
          </w:p>
        </w:tc>
        <w:tc>
          <w:tcPr>
            <w:tcW w:w="851" w:type="dxa"/>
            <w:shd w:val="clear" w:color="auto" w:fill="auto"/>
            <w:vAlign w:val="bottom"/>
          </w:tcPr>
          <w:p w14:paraId="4BBB53D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C8C1B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6161F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9CD6F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3DEABB8" w14:textId="77777777" w:rsidTr="000211F0">
        <w:trPr>
          <w:trHeight w:val="442"/>
        </w:trPr>
        <w:tc>
          <w:tcPr>
            <w:tcW w:w="630" w:type="dxa"/>
            <w:shd w:val="clear" w:color="auto" w:fill="auto"/>
            <w:vAlign w:val="bottom"/>
          </w:tcPr>
          <w:p w14:paraId="41BE92E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70</w:t>
            </w:r>
          </w:p>
        </w:tc>
        <w:tc>
          <w:tcPr>
            <w:tcW w:w="990" w:type="dxa"/>
            <w:shd w:val="clear" w:color="auto" w:fill="auto"/>
            <w:vAlign w:val="bottom"/>
          </w:tcPr>
          <w:p w14:paraId="47159D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Czech republic</w:t>
            </w:r>
          </w:p>
        </w:tc>
        <w:tc>
          <w:tcPr>
            <w:tcW w:w="810" w:type="dxa"/>
            <w:shd w:val="clear" w:color="auto" w:fill="auto"/>
            <w:vAlign w:val="bottom"/>
          </w:tcPr>
          <w:p w14:paraId="2351AA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0F0DF6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25C5FB5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374944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10CB414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1000</w:t>
            </w:r>
          </w:p>
        </w:tc>
        <w:tc>
          <w:tcPr>
            <w:tcW w:w="851" w:type="dxa"/>
            <w:shd w:val="clear" w:color="auto" w:fill="auto"/>
            <w:vAlign w:val="bottom"/>
          </w:tcPr>
          <w:p w14:paraId="60953E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87F335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2E084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A4D55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2E31CC6" w14:textId="77777777" w:rsidTr="000211F0">
        <w:trPr>
          <w:trHeight w:val="442"/>
        </w:trPr>
        <w:tc>
          <w:tcPr>
            <w:tcW w:w="630" w:type="dxa"/>
            <w:shd w:val="clear" w:color="auto" w:fill="auto"/>
          </w:tcPr>
          <w:p w14:paraId="306E81F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70</w:t>
            </w:r>
          </w:p>
        </w:tc>
        <w:tc>
          <w:tcPr>
            <w:tcW w:w="990" w:type="dxa"/>
            <w:shd w:val="clear" w:color="auto" w:fill="auto"/>
            <w:vAlign w:val="bottom"/>
          </w:tcPr>
          <w:p w14:paraId="1A7BDB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Czech republic</w:t>
            </w:r>
          </w:p>
        </w:tc>
        <w:tc>
          <w:tcPr>
            <w:tcW w:w="810" w:type="dxa"/>
            <w:shd w:val="clear" w:color="auto" w:fill="auto"/>
            <w:vAlign w:val="bottom"/>
          </w:tcPr>
          <w:p w14:paraId="1C8FA6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4DF2F3A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Roe deer</w:t>
            </w:r>
          </w:p>
        </w:tc>
        <w:tc>
          <w:tcPr>
            <w:tcW w:w="1373" w:type="dxa"/>
            <w:shd w:val="clear" w:color="auto" w:fill="auto"/>
            <w:vAlign w:val="bottom"/>
          </w:tcPr>
          <w:p w14:paraId="7C7A6399"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Capreolus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capreolus</w:t>
            </w:r>
            <w:proofErr w:type="spellEnd"/>
          </w:p>
        </w:tc>
        <w:tc>
          <w:tcPr>
            <w:tcW w:w="1321" w:type="dxa"/>
            <w:shd w:val="clear" w:color="auto" w:fill="auto"/>
            <w:vAlign w:val="bottom"/>
          </w:tcPr>
          <w:p w14:paraId="7E4BD0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3D7E484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200</w:t>
            </w:r>
          </w:p>
        </w:tc>
        <w:tc>
          <w:tcPr>
            <w:tcW w:w="851" w:type="dxa"/>
            <w:shd w:val="clear" w:color="auto" w:fill="auto"/>
            <w:vAlign w:val="bottom"/>
          </w:tcPr>
          <w:p w14:paraId="30A6D3D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B1973A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A7605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CB2D0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985C4D0" w14:textId="77777777" w:rsidTr="000211F0">
        <w:trPr>
          <w:trHeight w:val="442"/>
        </w:trPr>
        <w:tc>
          <w:tcPr>
            <w:tcW w:w="630" w:type="dxa"/>
            <w:shd w:val="clear" w:color="auto" w:fill="auto"/>
          </w:tcPr>
          <w:p w14:paraId="5DD379F2"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lastRenderedPageBreak/>
              <w:t>70</w:t>
            </w:r>
          </w:p>
        </w:tc>
        <w:tc>
          <w:tcPr>
            <w:tcW w:w="990" w:type="dxa"/>
            <w:shd w:val="clear" w:color="auto" w:fill="auto"/>
            <w:vAlign w:val="bottom"/>
          </w:tcPr>
          <w:p w14:paraId="14FA24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Czech republic</w:t>
            </w:r>
          </w:p>
        </w:tc>
        <w:tc>
          <w:tcPr>
            <w:tcW w:w="810" w:type="dxa"/>
            <w:shd w:val="clear" w:color="auto" w:fill="auto"/>
            <w:vAlign w:val="bottom"/>
          </w:tcPr>
          <w:p w14:paraId="5B5A80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39EDAD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6E2CEE0F"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4CB5AD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70C787B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400</w:t>
            </w:r>
          </w:p>
        </w:tc>
        <w:tc>
          <w:tcPr>
            <w:tcW w:w="851" w:type="dxa"/>
            <w:shd w:val="clear" w:color="auto" w:fill="auto"/>
            <w:vAlign w:val="bottom"/>
          </w:tcPr>
          <w:p w14:paraId="31AD8E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A3279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D6C2A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29B395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AFC56F2" w14:textId="77777777" w:rsidTr="000211F0">
        <w:trPr>
          <w:trHeight w:val="442"/>
        </w:trPr>
        <w:tc>
          <w:tcPr>
            <w:tcW w:w="630" w:type="dxa"/>
            <w:shd w:val="clear" w:color="auto" w:fill="auto"/>
          </w:tcPr>
          <w:p w14:paraId="4BDC5161"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70</w:t>
            </w:r>
          </w:p>
        </w:tc>
        <w:tc>
          <w:tcPr>
            <w:tcW w:w="990" w:type="dxa"/>
            <w:shd w:val="clear" w:color="auto" w:fill="auto"/>
            <w:vAlign w:val="bottom"/>
          </w:tcPr>
          <w:p w14:paraId="5E2ACC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Czech republic</w:t>
            </w:r>
          </w:p>
        </w:tc>
        <w:tc>
          <w:tcPr>
            <w:tcW w:w="810" w:type="dxa"/>
            <w:shd w:val="clear" w:color="auto" w:fill="auto"/>
            <w:vAlign w:val="bottom"/>
          </w:tcPr>
          <w:p w14:paraId="2AFC06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219C1380"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red_fox</w:t>
            </w:r>
            <w:proofErr w:type="spellEnd"/>
          </w:p>
        </w:tc>
        <w:tc>
          <w:tcPr>
            <w:tcW w:w="1373" w:type="dxa"/>
            <w:shd w:val="clear" w:color="auto" w:fill="auto"/>
            <w:vAlign w:val="bottom"/>
          </w:tcPr>
          <w:p w14:paraId="7BA4D2DD"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Vulpes </w:t>
            </w:r>
            <w:proofErr w:type="spellStart"/>
            <w:r w:rsidRPr="00DA4BC4">
              <w:rPr>
                <w:rFonts w:ascii="Times New Roman" w:eastAsia="Times New Roman" w:hAnsi="Times New Roman" w:cs="Times New Roman"/>
                <w:i/>
                <w:color w:val="000000"/>
                <w:sz w:val="22"/>
                <w:szCs w:val="22"/>
              </w:rPr>
              <w:t>vulpes</w:t>
            </w:r>
            <w:proofErr w:type="spellEnd"/>
          </w:p>
        </w:tc>
        <w:tc>
          <w:tcPr>
            <w:tcW w:w="1321" w:type="dxa"/>
            <w:shd w:val="clear" w:color="auto" w:fill="auto"/>
            <w:vAlign w:val="bottom"/>
          </w:tcPr>
          <w:p w14:paraId="7D3A5F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mammalian predators</w:t>
            </w:r>
          </w:p>
        </w:tc>
        <w:tc>
          <w:tcPr>
            <w:tcW w:w="708" w:type="dxa"/>
            <w:shd w:val="clear" w:color="auto" w:fill="auto"/>
            <w:vAlign w:val="bottom"/>
          </w:tcPr>
          <w:p w14:paraId="436B84E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100</w:t>
            </w:r>
          </w:p>
        </w:tc>
        <w:tc>
          <w:tcPr>
            <w:tcW w:w="851" w:type="dxa"/>
            <w:shd w:val="clear" w:color="auto" w:fill="auto"/>
            <w:vAlign w:val="bottom"/>
          </w:tcPr>
          <w:p w14:paraId="0ED593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277B9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60726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B58DB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CC06D96" w14:textId="77777777" w:rsidTr="000211F0">
        <w:trPr>
          <w:trHeight w:val="442"/>
        </w:trPr>
        <w:tc>
          <w:tcPr>
            <w:tcW w:w="630" w:type="dxa"/>
            <w:shd w:val="clear" w:color="auto" w:fill="auto"/>
            <w:vAlign w:val="bottom"/>
          </w:tcPr>
          <w:p w14:paraId="2DA05A2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71</w:t>
            </w:r>
          </w:p>
        </w:tc>
        <w:tc>
          <w:tcPr>
            <w:tcW w:w="990" w:type="dxa"/>
            <w:shd w:val="clear" w:color="auto" w:fill="auto"/>
            <w:vAlign w:val="bottom"/>
          </w:tcPr>
          <w:p w14:paraId="7BB06F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3AB264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8CE3A1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lynx</w:t>
            </w:r>
          </w:p>
        </w:tc>
        <w:tc>
          <w:tcPr>
            <w:tcW w:w="1373" w:type="dxa"/>
            <w:shd w:val="clear" w:color="auto" w:fill="auto"/>
            <w:vAlign w:val="bottom"/>
          </w:tcPr>
          <w:p w14:paraId="4A983384"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Lynx </w:t>
            </w:r>
            <w:proofErr w:type="spellStart"/>
            <w:r w:rsidRPr="00DA4BC4">
              <w:rPr>
                <w:rFonts w:ascii="Times New Roman" w:eastAsia="Times New Roman" w:hAnsi="Times New Roman" w:cs="Times New Roman"/>
                <w:i/>
                <w:color w:val="000000"/>
                <w:sz w:val="22"/>
                <w:szCs w:val="22"/>
              </w:rPr>
              <w:t>lynx</w:t>
            </w:r>
            <w:proofErr w:type="spellEnd"/>
          </w:p>
        </w:tc>
        <w:tc>
          <w:tcPr>
            <w:tcW w:w="1321" w:type="dxa"/>
            <w:shd w:val="clear" w:color="auto" w:fill="auto"/>
            <w:vAlign w:val="bottom"/>
          </w:tcPr>
          <w:p w14:paraId="4BFD25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499A0AD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w:t>
            </w:r>
          </w:p>
        </w:tc>
        <w:tc>
          <w:tcPr>
            <w:tcW w:w="851" w:type="dxa"/>
            <w:shd w:val="clear" w:color="auto" w:fill="auto"/>
            <w:vAlign w:val="bottom"/>
          </w:tcPr>
          <w:p w14:paraId="359F13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2C977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5E8F3E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human-wildlife-conflict</w:t>
            </w:r>
          </w:p>
        </w:tc>
        <w:tc>
          <w:tcPr>
            <w:tcW w:w="708" w:type="dxa"/>
            <w:shd w:val="clear" w:color="auto" w:fill="auto"/>
            <w:vAlign w:val="bottom"/>
          </w:tcPr>
          <w:p w14:paraId="04E2D2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54E0DA1" w14:textId="77777777" w:rsidTr="000211F0">
        <w:trPr>
          <w:trHeight w:val="442"/>
        </w:trPr>
        <w:tc>
          <w:tcPr>
            <w:tcW w:w="630" w:type="dxa"/>
            <w:shd w:val="clear" w:color="auto" w:fill="auto"/>
          </w:tcPr>
          <w:p w14:paraId="4D38CC4A"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71</w:t>
            </w:r>
          </w:p>
        </w:tc>
        <w:tc>
          <w:tcPr>
            <w:tcW w:w="990" w:type="dxa"/>
            <w:shd w:val="clear" w:color="auto" w:fill="auto"/>
            <w:vAlign w:val="bottom"/>
          </w:tcPr>
          <w:p w14:paraId="170200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42DD3B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C4D1C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7558425D"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55F6D6F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79A141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130-140</w:t>
            </w:r>
          </w:p>
        </w:tc>
        <w:tc>
          <w:tcPr>
            <w:tcW w:w="851" w:type="dxa"/>
            <w:shd w:val="clear" w:color="auto" w:fill="auto"/>
            <w:vAlign w:val="bottom"/>
          </w:tcPr>
          <w:p w14:paraId="3A5ADD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AE34B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CE4C1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EE8D5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2D09CD" w14:textId="77777777" w:rsidTr="000211F0">
        <w:trPr>
          <w:trHeight w:val="442"/>
        </w:trPr>
        <w:tc>
          <w:tcPr>
            <w:tcW w:w="630" w:type="dxa"/>
            <w:shd w:val="clear" w:color="auto" w:fill="auto"/>
          </w:tcPr>
          <w:p w14:paraId="1E6D9FD9"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71</w:t>
            </w:r>
          </w:p>
        </w:tc>
        <w:tc>
          <w:tcPr>
            <w:tcW w:w="990" w:type="dxa"/>
            <w:shd w:val="clear" w:color="auto" w:fill="auto"/>
            <w:vAlign w:val="bottom"/>
          </w:tcPr>
          <w:p w14:paraId="6E9A10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2783D2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0725E79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5432A635"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361F1F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631AF3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100-300</w:t>
            </w:r>
          </w:p>
        </w:tc>
        <w:tc>
          <w:tcPr>
            <w:tcW w:w="851" w:type="dxa"/>
            <w:shd w:val="clear" w:color="auto" w:fill="auto"/>
            <w:vAlign w:val="bottom"/>
          </w:tcPr>
          <w:p w14:paraId="1BFC06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E984B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39DD93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9A3DB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C4DED4F" w14:textId="77777777" w:rsidTr="000211F0">
        <w:trPr>
          <w:trHeight w:val="442"/>
        </w:trPr>
        <w:tc>
          <w:tcPr>
            <w:tcW w:w="630" w:type="dxa"/>
            <w:shd w:val="clear" w:color="auto" w:fill="auto"/>
          </w:tcPr>
          <w:p w14:paraId="40DDC960" w14:textId="77777777" w:rsidR="00A979F1" w:rsidRPr="00DA4BC4" w:rsidRDefault="00833CDB">
            <w:pPr>
              <w:rPr>
                <w:rFonts w:ascii="Times New Roman" w:eastAsia="Times New Roman" w:hAnsi="Times New Roman" w:cs="Times New Roman"/>
              </w:rPr>
            </w:pPr>
            <w:r w:rsidRPr="00DA4BC4">
              <w:rPr>
                <w:rFonts w:ascii="Times New Roman" w:eastAsia="Times New Roman" w:hAnsi="Times New Roman" w:cs="Times New Roman"/>
                <w:color w:val="000000"/>
                <w:sz w:val="22"/>
                <w:szCs w:val="22"/>
              </w:rPr>
              <w:t>71</w:t>
            </w:r>
          </w:p>
        </w:tc>
        <w:tc>
          <w:tcPr>
            <w:tcW w:w="990" w:type="dxa"/>
            <w:shd w:val="clear" w:color="auto" w:fill="auto"/>
            <w:vAlign w:val="bottom"/>
          </w:tcPr>
          <w:p w14:paraId="178341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217FBB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C36AA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Roe deer</w:t>
            </w:r>
          </w:p>
        </w:tc>
        <w:tc>
          <w:tcPr>
            <w:tcW w:w="1373" w:type="dxa"/>
            <w:shd w:val="clear" w:color="auto" w:fill="auto"/>
            <w:vAlign w:val="bottom"/>
          </w:tcPr>
          <w:p w14:paraId="1835CC61"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Capreolus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capreolus</w:t>
            </w:r>
            <w:proofErr w:type="spellEnd"/>
          </w:p>
        </w:tc>
        <w:tc>
          <w:tcPr>
            <w:tcW w:w="1321" w:type="dxa"/>
            <w:shd w:val="clear" w:color="auto" w:fill="auto"/>
            <w:vAlign w:val="bottom"/>
          </w:tcPr>
          <w:p w14:paraId="62EE6D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FEA72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130-140</w:t>
            </w:r>
          </w:p>
        </w:tc>
        <w:tc>
          <w:tcPr>
            <w:tcW w:w="851" w:type="dxa"/>
            <w:shd w:val="clear" w:color="auto" w:fill="auto"/>
            <w:vAlign w:val="bottom"/>
          </w:tcPr>
          <w:p w14:paraId="1030E3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E8BB7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10B26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73BFB3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3E7345F" w14:textId="77777777" w:rsidTr="000211F0">
        <w:trPr>
          <w:trHeight w:val="442"/>
        </w:trPr>
        <w:tc>
          <w:tcPr>
            <w:tcW w:w="630" w:type="dxa"/>
            <w:shd w:val="clear" w:color="auto" w:fill="auto"/>
            <w:vAlign w:val="bottom"/>
          </w:tcPr>
          <w:p w14:paraId="7495B7D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72</w:t>
            </w:r>
          </w:p>
        </w:tc>
        <w:tc>
          <w:tcPr>
            <w:tcW w:w="990" w:type="dxa"/>
            <w:shd w:val="clear" w:color="auto" w:fill="auto"/>
            <w:vAlign w:val="bottom"/>
          </w:tcPr>
          <w:p w14:paraId="2EBB23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5C470E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2CF7CB2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European bison</w:t>
            </w:r>
          </w:p>
        </w:tc>
        <w:tc>
          <w:tcPr>
            <w:tcW w:w="1373" w:type="dxa"/>
            <w:shd w:val="clear" w:color="auto" w:fill="auto"/>
            <w:vAlign w:val="bottom"/>
          </w:tcPr>
          <w:p w14:paraId="393AA710" w14:textId="7865AEBA"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Bison </w:t>
            </w:r>
            <w:proofErr w:type="spellStart"/>
            <w:r w:rsidRPr="00DA4BC4">
              <w:rPr>
                <w:rFonts w:ascii="Times New Roman" w:eastAsia="Times New Roman" w:hAnsi="Times New Roman" w:cs="Times New Roman"/>
                <w:i/>
                <w:color w:val="000000"/>
                <w:sz w:val="22"/>
                <w:szCs w:val="22"/>
              </w:rPr>
              <w:t>bo</w:t>
            </w:r>
            <w:r w:rsidR="00201D4E" w:rsidRPr="00201D4E">
              <w:rPr>
                <w:rFonts w:ascii="Times New Roman" w:eastAsia="Times New Roman" w:hAnsi="Times New Roman" w:cs="Times New Roman"/>
                <w:color w:val="000000"/>
              </w:rPr>
              <w:t>NA</w:t>
            </w:r>
            <w:r w:rsidRPr="00DA4BC4">
              <w:rPr>
                <w:rFonts w:ascii="Times New Roman" w:eastAsia="Times New Roman" w:hAnsi="Times New Roman" w:cs="Times New Roman"/>
                <w:i/>
                <w:color w:val="000000"/>
                <w:sz w:val="22"/>
                <w:szCs w:val="22"/>
              </w:rPr>
              <w:t>sus</w:t>
            </w:r>
            <w:proofErr w:type="spellEnd"/>
          </w:p>
        </w:tc>
        <w:tc>
          <w:tcPr>
            <w:tcW w:w="1321" w:type="dxa"/>
            <w:shd w:val="clear" w:color="auto" w:fill="auto"/>
            <w:vAlign w:val="bottom"/>
          </w:tcPr>
          <w:p w14:paraId="1A27D4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0506610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60C467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last 10 years</w:t>
            </w:r>
          </w:p>
        </w:tc>
        <w:tc>
          <w:tcPr>
            <w:tcW w:w="709" w:type="dxa"/>
            <w:shd w:val="clear" w:color="auto" w:fill="auto"/>
            <w:vAlign w:val="bottom"/>
          </w:tcPr>
          <w:p w14:paraId="69CA9C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CD886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Hunting/poaching</w:t>
            </w:r>
          </w:p>
        </w:tc>
        <w:tc>
          <w:tcPr>
            <w:tcW w:w="708" w:type="dxa"/>
            <w:shd w:val="clear" w:color="auto" w:fill="auto"/>
            <w:vAlign w:val="bottom"/>
          </w:tcPr>
          <w:p w14:paraId="39B4B0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578723A" w14:textId="77777777" w:rsidTr="000211F0">
        <w:trPr>
          <w:trHeight w:val="442"/>
        </w:trPr>
        <w:tc>
          <w:tcPr>
            <w:tcW w:w="630" w:type="dxa"/>
            <w:shd w:val="clear" w:color="auto" w:fill="auto"/>
            <w:vAlign w:val="bottom"/>
          </w:tcPr>
          <w:p w14:paraId="37D0FE1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72</w:t>
            </w:r>
          </w:p>
        </w:tc>
        <w:tc>
          <w:tcPr>
            <w:tcW w:w="990" w:type="dxa"/>
            <w:shd w:val="clear" w:color="auto" w:fill="auto"/>
            <w:vAlign w:val="bottom"/>
          </w:tcPr>
          <w:p w14:paraId="67B0D9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Poland</w:t>
            </w:r>
          </w:p>
        </w:tc>
        <w:tc>
          <w:tcPr>
            <w:tcW w:w="810" w:type="dxa"/>
            <w:shd w:val="clear" w:color="auto" w:fill="auto"/>
            <w:vAlign w:val="bottom"/>
          </w:tcPr>
          <w:p w14:paraId="06A43E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5EE19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A54F89F" w14:textId="6FED1D7D"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8D2E3A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D7422C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B6642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0D2308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419F2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274CA0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05CC556" w14:textId="77777777" w:rsidTr="000211F0">
        <w:trPr>
          <w:trHeight w:val="442"/>
        </w:trPr>
        <w:tc>
          <w:tcPr>
            <w:tcW w:w="630" w:type="dxa"/>
            <w:shd w:val="clear" w:color="auto" w:fill="auto"/>
            <w:vAlign w:val="bottom"/>
          </w:tcPr>
          <w:p w14:paraId="48C2C73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73</w:t>
            </w:r>
          </w:p>
        </w:tc>
        <w:tc>
          <w:tcPr>
            <w:tcW w:w="990" w:type="dxa"/>
            <w:shd w:val="clear" w:color="auto" w:fill="auto"/>
            <w:vAlign w:val="bottom"/>
          </w:tcPr>
          <w:p w14:paraId="7360EF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Gabon</w:t>
            </w:r>
          </w:p>
        </w:tc>
        <w:tc>
          <w:tcPr>
            <w:tcW w:w="810" w:type="dxa"/>
            <w:shd w:val="clear" w:color="auto" w:fill="auto"/>
            <w:vAlign w:val="bottom"/>
          </w:tcPr>
          <w:p w14:paraId="68C58B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7D85F0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669B0B5" w14:textId="7691316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FACC9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C774B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8D5CB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CF575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FA34B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685A6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953ADCB" w14:textId="77777777" w:rsidTr="000211F0">
        <w:trPr>
          <w:trHeight w:val="442"/>
        </w:trPr>
        <w:tc>
          <w:tcPr>
            <w:tcW w:w="630" w:type="dxa"/>
            <w:shd w:val="clear" w:color="auto" w:fill="auto"/>
            <w:vAlign w:val="bottom"/>
          </w:tcPr>
          <w:p w14:paraId="420B5D4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74</w:t>
            </w:r>
          </w:p>
        </w:tc>
        <w:tc>
          <w:tcPr>
            <w:tcW w:w="990" w:type="dxa"/>
            <w:shd w:val="clear" w:color="auto" w:fill="auto"/>
            <w:vAlign w:val="bottom"/>
          </w:tcPr>
          <w:p w14:paraId="4906D30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Gabon</w:t>
            </w:r>
          </w:p>
        </w:tc>
        <w:tc>
          <w:tcPr>
            <w:tcW w:w="810" w:type="dxa"/>
            <w:shd w:val="clear" w:color="auto" w:fill="auto"/>
            <w:vAlign w:val="bottom"/>
          </w:tcPr>
          <w:p w14:paraId="25DB54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A38C3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EA448C0" w14:textId="3B222DE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F87B8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4BC17A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EE42F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2FFD0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AF211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393D4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60E1F3D" w14:textId="77777777" w:rsidTr="000211F0">
        <w:trPr>
          <w:trHeight w:val="442"/>
        </w:trPr>
        <w:tc>
          <w:tcPr>
            <w:tcW w:w="630" w:type="dxa"/>
            <w:shd w:val="clear" w:color="auto" w:fill="auto"/>
            <w:vAlign w:val="bottom"/>
          </w:tcPr>
          <w:p w14:paraId="1A3F2BA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75</w:t>
            </w:r>
          </w:p>
        </w:tc>
        <w:tc>
          <w:tcPr>
            <w:tcW w:w="990" w:type="dxa"/>
            <w:shd w:val="clear" w:color="auto" w:fill="auto"/>
            <w:vAlign w:val="bottom"/>
          </w:tcPr>
          <w:p w14:paraId="04795BB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Gabon</w:t>
            </w:r>
          </w:p>
        </w:tc>
        <w:tc>
          <w:tcPr>
            <w:tcW w:w="810" w:type="dxa"/>
            <w:shd w:val="clear" w:color="auto" w:fill="auto"/>
            <w:vAlign w:val="bottom"/>
          </w:tcPr>
          <w:p w14:paraId="3EC127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314F1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5895392" w14:textId="2947511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057BE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145C2A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C4A42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7E56E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7CD34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66183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4D46D6A" w14:textId="77777777" w:rsidTr="000211F0">
        <w:trPr>
          <w:trHeight w:val="442"/>
        </w:trPr>
        <w:tc>
          <w:tcPr>
            <w:tcW w:w="630" w:type="dxa"/>
            <w:shd w:val="clear" w:color="auto" w:fill="auto"/>
            <w:vAlign w:val="bottom"/>
          </w:tcPr>
          <w:p w14:paraId="76D15DB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76</w:t>
            </w:r>
          </w:p>
        </w:tc>
        <w:tc>
          <w:tcPr>
            <w:tcW w:w="990" w:type="dxa"/>
            <w:shd w:val="clear" w:color="auto" w:fill="auto"/>
            <w:vAlign w:val="bottom"/>
          </w:tcPr>
          <w:p w14:paraId="59045D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Gabon</w:t>
            </w:r>
          </w:p>
        </w:tc>
        <w:tc>
          <w:tcPr>
            <w:tcW w:w="810" w:type="dxa"/>
            <w:shd w:val="clear" w:color="auto" w:fill="auto"/>
            <w:vAlign w:val="bottom"/>
          </w:tcPr>
          <w:p w14:paraId="177602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253A5E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B39FFEA" w14:textId="2FFE508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B1B8B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ABEB3C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1037A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D8D32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CC9A8A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F5902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56B5B11" w14:textId="77777777" w:rsidTr="000211F0">
        <w:trPr>
          <w:trHeight w:val="442"/>
        </w:trPr>
        <w:tc>
          <w:tcPr>
            <w:tcW w:w="630" w:type="dxa"/>
            <w:shd w:val="clear" w:color="auto" w:fill="auto"/>
            <w:vAlign w:val="bottom"/>
          </w:tcPr>
          <w:p w14:paraId="44765C9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77</w:t>
            </w:r>
          </w:p>
        </w:tc>
        <w:tc>
          <w:tcPr>
            <w:tcW w:w="990" w:type="dxa"/>
            <w:shd w:val="clear" w:color="auto" w:fill="auto"/>
            <w:vAlign w:val="bottom"/>
          </w:tcPr>
          <w:p w14:paraId="0BCBDC7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26D564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36FD2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3D86626" w14:textId="4A63D98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FD3AE5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D37CE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A6C2A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029D9B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36E533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A7C80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BE9AE8D" w14:textId="77777777" w:rsidTr="000211F0">
        <w:trPr>
          <w:trHeight w:val="442"/>
        </w:trPr>
        <w:tc>
          <w:tcPr>
            <w:tcW w:w="630" w:type="dxa"/>
            <w:shd w:val="clear" w:color="auto" w:fill="auto"/>
            <w:vAlign w:val="bottom"/>
          </w:tcPr>
          <w:p w14:paraId="429179E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77</w:t>
            </w:r>
          </w:p>
        </w:tc>
        <w:tc>
          <w:tcPr>
            <w:tcW w:w="990" w:type="dxa"/>
            <w:shd w:val="clear" w:color="auto" w:fill="auto"/>
            <w:vAlign w:val="bottom"/>
          </w:tcPr>
          <w:p w14:paraId="61FDC3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5F4A43E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F1C01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08021F3" w14:textId="739C05D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EA336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737FA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7F5EAB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03B14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599C28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w:t>
            </w:r>
          </w:p>
        </w:tc>
        <w:tc>
          <w:tcPr>
            <w:tcW w:w="708" w:type="dxa"/>
            <w:shd w:val="clear" w:color="auto" w:fill="auto"/>
            <w:vAlign w:val="bottom"/>
          </w:tcPr>
          <w:p w14:paraId="06C8AEE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4F53350" w14:textId="77777777" w:rsidTr="000211F0">
        <w:trPr>
          <w:trHeight w:val="442"/>
        </w:trPr>
        <w:tc>
          <w:tcPr>
            <w:tcW w:w="630" w:type="dxa"/>
            <w:shd w:val="clear" w:color="auto" w:fill="auto"/>
            <w:vAlign w:val="bottom"/>
          </w:tcPr>
          <w:p w14:paraId="2EDA35A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78</w:t>
            </w:r>
          </w:p>
        </w:tc>
        <w:tc>
          <w:tcPr>
            <w:tcW w:w="990" w:type="dxa"/>
            <w:shd w:val="clear" w:color="auto" w:fill="auto"/>
            <w:vAlign w:val="bottom"/>
          </w:tcPr>
          <w:p w14:paraId="04485C9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67151D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023CD4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8871E44" w14:textId="439A3E50"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2A1121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8409C3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1B6580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w:t>
            </w:r>
          </w:p>
        </w:tc>
        <w:tc>
          <w:tcPr>
            <w:tcW w:w="709" w:type="dxa"/>
            <w:shd w:val="clear" w:color="auto" w:fill="auto"/>
            <w:vAlign w:val="bottom"/>
          </w:tcPr>
          <w:p w14:paraId="4B5BE1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ED982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96FE6C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FA50577" w14:textId="77777777" w:rsidTr="000211F0">
        <w:trPr>
          <w:trHeight w:val="442"/>
        </w:trPr>
        <w:tc>
          <w:tcPr>
            <w:tcW w:w="630" w:type="dxa"/>
            <w:shd w:val="clear" w:color="auto" w:fill="auto"/>
            <w:vAlign w:val="bottom"/>
          </w:tcPr>
          <w:p w14:paraId="7DBE67C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78</w:t>
            </w:r>
          </w:p>
        </w:tc>
        <w:tc>
          <w:tcPr>
            <w:tcW w:w="990" w:type="dxa"/>
            <w:shd w:val="clear" w:color="auto" w:fill="auto"/>
            <w:vAlign w:val="bottom"/>
          </w:tcPr>
          <w:p w14:paraId="0CA0A79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0A4A4B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F492DA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568B017" w14:textId="0F55581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C382F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273127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39857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65B84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008C1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B00FA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2F71182" w14:textId="77777777" w:rsidTr="000211F0">
        <w:trPr>
          <w:trHeight w:val="442"/>
        </w:trPr>
        <w:tc>
          <w:tcPr>
            <w:tcW w:w="630" w:type="dxa"/>
            <w:shd w:val="clear" w:color="auto" w:fill="auto"/>
            <w:vAlign w:val="bottom"/>
          </w:tcPr>
          <w:p w14:paraId="28CF98F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79</w:t>
            </w:r>
          </w:p>
        </w:tc>
        <w:tc>
          <w:tcPr>
            <w:tcW w:w="990" w:type="dxa"/>
            <w:shd w:val="clear" w:color="auto" w:fill="auto"/>
            <w:vAlign w:val="bottom"/>
          </w:tcPr>
          <w:p w14:paraId="3F2B59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7D0F98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A5D39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566BA2D" w14:textId="5821E3D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10139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7150A1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D308F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B0609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4196A3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B17968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798319" w14:textId="77777777" w:rsidTr="000211F0">
        <w:trPr>
          <w:trHeight w:val="442"/>
        </w:trPr>
        <w:tc>
          <w:tcPr>
            <w:tcW w:w="630" w:type="dxa"/>
            <w:shd w:val="clear" w:color="auto" w:fill="auto"/>
            <w:vAlign w:val="bottom"/>
          </w:tcPr>
          <w:p w14:paraId="3B679F3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79</w:t>
            </w:r>
          </w:p>
        </w:tc>
        <w:tc>
          <w:tcPr>
            <w:tcW w:w="990" w:type="dxa"/>
            <w:shd w:val="clear" w:color="auto" w:fill="auto"/>
            <w:vAlign w:val="bottom"/>
          </w:tcPr>
          <w:p w14:paraId="1153C5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55CE20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FC8EC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3A31981E"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1BA5855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37F987F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30</w:t>
            </w:r>
          </w:p>
        </w:tc>
        <w:tc>
          <w:tcPr>
            <w:tcW w:w="851" w:type="dxa"/>
            <w:shd w:val="clear" w:color="auto" w:fill="auto"/>
            <w:vAlign w:val="bottom"/>
          </w:tcPr>
          <w:p w14:paraId="7AE2DAE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BF418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E5BA3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CAC064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shooting</w:t>
            </w:r>
          </w:p>
        </w:tc>
      </w:tr>
      <w:tr w:rsidR="00A979F1" w:rsidRPr="00596FDF" w14:paraId="307F1368" w14:textId="77777777" w:rsidTr="000211F0">
        <w:trPr>
          <w:trHeight w:val="442"/>
        </w:trPr>
        <w:tc>
          <w:tcPr>
            <w:tcW w:w="630" w:type="dxa"/>
            <w:shd w:val="clear" w:color="auto" w:fill="auto"/>
            <w:vAlign w:val="bottom"/>
          </w:tcPr>
          <w:p w14:paraId="36A71DA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80</w:t>
            </w:r>
          </w:p>
        </w:tc>
        <w:tc>
          <w:tcPr>
            <w:tcW w:w="990" w:type="dxa"/>
            <w:shd w:val="clear" w:color="auto" w:fill="auto"/>
            <w:vAlign w:val="bottom"/>
          </w:tcPr>
          <w:p w14:paraId="4428E1F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6F717BD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FA919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birds of prey</w:t>
            </w:r>
          </w:p>
        </w:tc>
        <w:tc>
          <w:tcPr>
            <w:tcW w:w="1373" w:type="dxa"/>
            <w:shd w:val="clear" w:color="auto" w:fill="auto"/>
            <w:vAlign w:val="bottom"/>
          </w:tcPr>
          <w:p w14:paraId="454D1C56" w14:textId="272F903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A44DD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EEE307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1.5</w:t>
            </w:r>
          </w:p>
        </w:tc>
        <w:tc>
          <w:tcPr>
            <w:tcW w:w="851" w:type="dxa"/>
            <w:shd w:val="clear" w:color="auto" w:fill="auto"/>
            <w:vAlign w:val="bottom"/>
          </w:tcPr>
          <w:p w14:paraId="12C688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per </w:t>
            </w:r>
            <w:proofErr w:type="spellStart"/>
            <w:r w:rsidRPr="00DA4BC4">
              <w:rPr>
                <w:rFonts w:ascii="Times New Roman" w:eastAsia="Times New Roman" w:hAnsi="Times New Roman" w:cs="Times New Roman"/>
                <w:color w:val="000000"/>
                <w:sz w:val="22"/>
                <w:szCs w:val="22"/>
              </w:rPr>
              <w:t>per</w:t>
            </w:r>
            <w:proofErr w:type="spellEnd"/>
            <w:r w:rsidRPr="00DA4BC4">
              <w:rPr>
                <w:rFonts w:ascii="Times New Roman" w:eastAsia="Times New Roman" w:hAnsi="Times New Roman" w:cs="Times New Roman"/>
                <w:color w:val="000000"/>
                <w:sz w:val="22"/>
                <w:szCs w:val="22"/>
              </w:rPr>
              <w:t xml:space="preserve"> year</w:t>
            </w:r>
          </w:p>
        </w:tc>
        <w:tc>
          <w:tcPr>
            <w:tcW w:w="709" w:type="dxa"/>
            <w:shd w:val="clear" w:color="auto" w:fill="auto"/>
            <w:vAlign w:val="bottom"/>
          </w:tcPr>
          <w:p w14:paraId="656C51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077DAE2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B8ECD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F8A1C49" w14:textId="77777777" w:rsidTr="000211F0">
        <w:trPr>
          <w:trHeight w:val="442"/>
        </w:trPr>
        <w:tc>
          <w:tcPr>
            <w:tcW w:w="630" w:type="dxa"/>
            <w:shd w:val="clear" w:color="auto" w:fill="auto"/>
            <w:vAlign w:val="bottom"/>
          </w:tcPr>
          <w:p w14:paraId="16183EA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80</w:t>
            </w:r>
          </w:p>
        </w:tc>
        <w:tc>
          <w:tcPr>
            <w:tcW w:w="990" w:type="dxa"/>
            <w:shd w:val="clear" w:color="auto" w:fill="auto"/>
            <w:vAlign w:val="bottom"/>
          </w:tcPr>
          <w:p w14:paraId="3B280C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0A8095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01FBE3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Wild </w:t>
            </w:r>
            <w:proofErr w:type="spellStart"/>
            <w:r w:rsidRPr="00DA4BC4">
              <w:rPr>
                <w:rFonts w:ascii="Times New Roman" w:eastAsia="Times New Roman" w:hAnsi="Times New Roman" w:cs="Times New Roman"/>
                <w:color w:val="000000"/>
                <w:sz w:val="22"/>
                <w:szCs w:val="22"/>
              </w:rPr>
              <w:t>porc</w:t>
            </w:r>
            <w:proofErr w:type="spellEnd"/>
          </w:p>
        </w:tc>
        <w:tc>
          <w:tcPr>
            <w:tcW w:w="1373" w:type="dxa"/>
            <w:shd w:val="clear" w:color="auto" w:fill="auto"/>
            <w:vAlign w:val="bottom"/>
          </w:tcPr>
          <w:p w14:paraId="375FC96E"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70BF482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53F935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7104.4</w:t>
            </w:r>
          </w:p>
        </w:tc>
        <w:tc>
          <w:tcPr>
            <w:tcW w:w="851" w:type="dxa"/>
            <w:shd w:val="clear" w:color="auto" w:fill="auto"/>
            <w:vAlign w:val="bottom"/>
          </w:tcPr>
          <w:p w14:paraId="2304AA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2017-2018</w:t>
            </w:r>
          </w:p>
        </w:tc>
        <w:tc>
          <w:tcPr>
            <w:tcW w:w="709" w:type="dxa"/>
            <w:shd w:val="clear" w:color="auto" w:fill="auto"/>
            <w:vAlign w:val="bottom"/>
          </w:tcPr>
          <w:p w14:paraId="050823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44B7E4E"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Agro-sylvo-cynegetic</w:t>
            </w:r>
            <w:proofErr w:type="spellEnd"/>
            <w:r w:rsidRPr="00DA4BC4">
              <w:rPr>
                <w:rFonts w:ascii="Times New Roman" w:eastAsia="Times New Roman" w:hAnsi="Times New Roman" w:cs="Times New Roman"/>
                <w:color w:val="000000"/>
                <w:sz w:val="22"/>
                <w:szCs w:val="22"/>
              </w:rPr>
              <w:t xml:space="preserve"> equilibrium (L425-4 with obligation </w:t>
            </w:r>
            <w:r w:rsidRPr="00DA4BC4">
              <w:rPr>
                <w:rFonts w:ascii="Times New Roman" w:eastAsia="Times New Roman" w:hAnsi="Times New Roman" w:cs="Times New Roman"/>
                <w:color w:val="000000"/>
                <w:sz w:val="22"/>
                <w:szCs w:val="22"/>
              </w:rPr>
              <w:lastRenderedPageBreak/>
              <w:t>of result in core area)</w:t>
            </w:r>
          </w:p>
        </w:tc>
        <w:tc>
          <w:tcPr>
            <w:tcW w:w="708" w:type="dxa"/>
            <w:shd w:val="clear" w:color="auto" w:fill="auto"/>
            <w:vAlign w:val="bottom"/>
          </w:tcPr>
          <w:p w14:paraId="7F392D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NA</w:t>
            </w:r>
          </w:p>
        </w:tc>
      </w:tr>
      <w:tr w:rsidR="00A979F1" w:rsidRPr="00596FDF" w14:paraId="0B3B7955" w14:textId="77777777" w:rsidTr="000211F0">
        <w:trPr>
          <w:trHeight w:val="442"/>
        </w:trPr>
        <w:tc>
          <w:tcPr>
            <w:tcW w:w="630" w:type="dxa"/>
            <w:shd w:val="clear" w:color="auto" w:fill="auto"/>
            <w:vAlign w:val="bottom"/>
          </w:tcPr>
          <w:p w14:paraId="006BF82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80</w:t>
            </w:r>
          </w:p>
        </w:tc>
        <w:tc>
          <w:tcPr>
            <w:tcW w:w="990" w:type="dxa"/>
            <w:shd w:val="clear" w:color="auto" w:fill="auto"/>
            <w:vAlign w:val="bottom"/>
          </w:tcPr>
          <w:p w14:paraId="491BF5F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France</w:t>
            </w:r>
          </w:p>
        </w:tc>
        <w:tc>
          <w:tcPr>
            <w:tcW w:w="810" w:type="dxa"/>
            <w:shd w:val="clear" w:color="auto" w:fill="auto"/>
            <w:vAlign w:val="bottom"/>
          </w:tcPr>
          <w:p w14:paraId="50B8D4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5DBC7BB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Deer</w:t>
            </w:r>
          </w:p>
        </w:tc>
        <w:tc>
          <w:tcPr>
            <w:tcW w:w="1373" w:type="dxa"/>
            <w:shd w:val="clear" w:color="auto" w:fill="auto"/>
            <w:vAlign w:val="bottom"/>
          </w:tcPr>
          <w:p w14:paraId="22E370E1"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Cervus</w:t>
            </w:r>
          </w:p>
        </w:tc>
        <w:tc>
          <w:tcPr>
            <w:tcW w:w="1321" w:type="dxa"/>
            <w:shd w:val="clear" w:color="auto" w:fill="auto"/>
            <w:vAlign w:val="bottom"/>
          </w:tcPr>
          <w:p w14:paraId="0A6E27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EE2C9F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510.1</w:t>
            </w:r>
          </w:p>
        </w:tc>
        <w:tc>
          <w:tcPr>
            <w:tcW w:w="851" w:type="dxa"/>
            <w:shd w:val="clear" w:color="auto" w:fill="auto"/>
            <w:vAlign w:val="bottom"/>
          </w:tcPr>
          <w:p w14:paraId="1D6AB4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2017-2018</w:t>
            </w:r>
          </w:p>
        </w:tc>
        <w:tc>
          <w:tcPr>
            <w:tcW w:w="709" w:type="dxa"/>
            <w:shd w:val="clear" w:color="auto" w:fill="auto"/>
            <w:vAlign w:val="bottom"/>
          </w:tcPr>
          <w:p w14:paraId="219DDC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01242A4" w14:textId="77777777" w:rsidR="00A979F1" w:rsidRPr="00DA4BC4" w:rsidRDefault="00833CDB">
            <w:pPr>
              <w:rPr>
                <w:rFonts w:ascii="Times New Roman" w:eastAsia="Times New Roman" w:hAnsi="Times New Roman" w:cs="Times New Roman"/>
                <w:color w:val="000000"/>
              </w:rPr>
            </w:pPr>
            <w:proofErr w:type="spellStart"/>
            <w:r w:rsidRPr="00DA4BC4">
              <w:rPr>
                <w:rFonts w:ascii="Times New Roman" w:eastAsia="Times New Roman" w:hAnsi="Times New Roman" w:cs="Times New Roman"/>
                <w:color w:val="000000"/>
                <w:sz w:val="22"/>
                <w:szCs w:val="22"/>
              </w:rPr>
              <w:t>Agro-sylvo-cynegetic</w:t>
            </w:r>
            <w:proofErr w:type="spellEnd"/>
            <w:r w:rsidRPr="00DA4BC4">
              <w:rPr>
                <w:rFonts w:ascii="Times New Roman" w:eastAsia="Times New Roman" w:hAnsi="Times New Roman" w:cs="Times New Roman"/>
                <w:color w:val="000000"/>
                <w:sz w:val="22"/>
                <w:szCs w:val="22"/>
              </w:rPr>
              <w:t xml:space="preserve"> equilibrium (L425-4 with obligation of result in core area)</w:t>
            </w:r>
          </w:p>
        </w:tc>
        <w:tc>
          <w:tcPr>
            <w:tcW w:w="708" w:type="dxa"/>
            <w:shd w:val="clear" w:color="auto" w:fill="auto"/>
            <w:vAlign w:val="bottom"/>
          </w:tcPr>
          <w:p w14:paraId="17935B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CAE088D" w14:textId="77777777" w:rsidTr="000211F0">
        <w:trPr>
          <w:trHeight w:val="442"/>
        </w:trPr>
        <w:tc>
          <w:tcPr>
            <w:tcW w:w="630" w:type="dxa"/>
            <w:shd w:val="clear" w:color="auto" w:fill="auto"/>
            <w:vAlign w:val="bottom"/>
          </w:tcPr>
          <w:p w14:paraId="03AA759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81</w:t>
            </w:r>
          </w:p>
        </w:tc>
        <w:tc>
          <w:tcPr>
            <w:tcW w:w="990" w:type="dxa"/>
            <w:shd w:val="clear" w:color="auto" w:fill="auto"/>
            <w:vAlign w:val="bottom"/>
          </w:tcPr>
          <w:p w14:paraId="3D6EE9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6307129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21614A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C6F3A10" w14:textId="66BD7722"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21354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AAEBFA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CFB27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A1B14D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BFC0D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F911A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3BA3396" w14:textId="77777777" w:rsidTr="000211F0">
        <w:trPr>
          <w:trHeight w:val="442"/>
        </w:trPr>
        <w:tc>
          <w:tcPr>
            <w:tcW w:w="630" w:type="dxa"/>
            <w:shd w:val="clear" w:color="auto" w:fill="auto"/>
            <w:vAlign w:val="bottom"/>
          </w:tcPr>
          <w:p w14:paraId="3B8AF93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81</w:t>
            </w:r>
          </w:p>
        </w:tc>
        <w:tc>
          <w:tcPr>
            <w:tcW w:w="990" w:type="dxa"/>
            <w:shd w:val="clear" w:color="auto" w:fill="auto"/>
            <w:vAlign w:val="bottom"/>
          </w:tcPr>
          <w:p w14:paraId="5D8888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59E0F3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25FB50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35587430"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1D6E1E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2494A57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200</w:t>
            </w:r>
          </w:p>
        </w:tc>
        <w:tc>
          <w:tcPr>
            <w:tcW w:w="851" w:type="dxa"/>
            <w:shd w:val="clear" w:color="auto" w:fill="auto"/>
            <w:vAlign w:val="bottom"/>
          </w:tcPr>
          <w:p w14:paraId="759B6F1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70272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3F206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Avoid damages for </w:t>
            </w:r>
            <w:proofErr w:type="spellStart"/>
            <w:r w:rsidRPr="00DA4BC4">
              <w:rPr>
                <w:rFonts w:ascii="Times New Roman" w:eastAsia="Times New Roman" w:hAnsi="Times New Roman" w:cs="Times New Roman"/>
                <w:color w:val="000000"/>
                <w:sz w:val="22"/>
                <w:szCs w:val="22"/>
              </w:rPr>
              <w:t>neighbours</w:t>
            </w:r>
            <w:proofErr w:type="spellEnd"/>
            <w:r w:rsidRPr="00DA4BC4">
              <w:rPr>
                <w:rFonts w:ascii="Times New Roman" w:eastAsia="Times New Roman" w:hAnsi="Times New Roman" w:cs="Times New Roman"/>
                <w:color w:val="000000"/>
                <w:sz w:val="22"/>
                <w:szCs w:val="22"/>
              </w:rPr>
              <w:t xml:space="preserve"> to increase acceptance of park</w:t>
            </w:r>
          </w:p>
        </w:tc>
        <w:tc>
          <w:tcPr>
            <w:tcW w:w="708" w:type="dxa"/>
            <w:shd w:val="clear" w:color="auto" w:fill="auto"/>
            <w:vAlign w:val="bottom"/>
          </w:tcPr>
          <w:p w14:paraId="56DD52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57E317D" w14:textId="77777777" w:rsidTr="000211F0">
        <w:trPr>
          <w:trHeight w:val="442"/>
        </w:trPr>
        <w:tc>
          <w:tcPr>
            <w:tcW w:w="630" w:type="dxa"/>
            <w:shd w:val="clear" w:color="auto" w:fill="auto"/>
            <w:vAlign w:val="bottom"/>
          </w:tcPr>
          <w:p w14:paraId="1959A87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81</w:t>
            </w:r>
          </w:p>
        </w:tc>
        <w:tc>
          <w:tcPr>
            <w:tcW w:w="990" w:type="dxa"/>
            <w:shd w:val="clear" w:color="auto" w:fill="auto"/>
            <w:vAlign w:val="bottom"/>
          </w:tcPr>
          <w:p w14:paraId="1FA0555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64F7A7D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0BEF32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Deer</w:t>
            </w:r>
          </w:p>
        </w:tc>
        <w:tc>
          <w:tcPr>
            <w:tcW w:w="1373" w:type="dxa"/>
            <w:shd w:val="clear" w:color="auto" w:fill="auto"/>
            <w:vAlign w:val="bottom"/>
          </w:tcPr>
          <w:p w14:paraId="7274568B"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Capreolus</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capreolus</w:t>
            </w:r>
            <w:proofErr w:type="spellEnd"/>
          </w:p>
        </w:tc>
        <w:tc>
          <w:tcPr>
            <w:tcW w:w="1321" w:type="dxa"/>
            <w:shd w:val="clear" w:color="auto" w:fill="auto"/>
            <w:vAlign w:val="bottom"/>
          </w:tcPr>
          <w:p w14:paraId="7428F93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62EDDAB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50</w:t>
            </w:r>
          </w:p>
        </w:tc>
        <w:tc>
          <w:tcPr>
            <w:tcW w:w="851" w:type="dxa"/>
            <w:shd w:val="clear" w:color="auto" w:fill="auto"/>
            <w:vAlign w:val="bottom"/>
          </w:tcPr>
          <w:p w14:paraId="59ED9F8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C0E35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83748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Avoid damages for </w:t>
            </w:r>
            <w:proofErr w:type="spellStart"/>
            <w:r w:rsidRPr="00DA4BC4">
              <w:rPr>
                <w:rFonts w:ascii="Times New Roman" w:eastAsia="Times New Roman" w:hAnsi="Times New Roman" w:cs="Times New Roman"/>
                <w:color w:val="000000"/>
                <w:sz w:val="22"/>
                <w:szCs w:val="22"/>
              </w:rPr>
              <w:t>neighbours</w:t>
            </w:r>
            <w:proofErr w:type="spellEnd"/>
            <w:r w:rsidRPr="00DA4BC4">
              <w:rPr>
                <w:rFonts w:ascii="Times New Roman" w:eastAsia="Times New Roman" w:hAnsi="Times New Roman" w:cs="Times New Roman"/>
                <w:color w:val="000000"/>
                <w:sz w:val="22"/>
                <w:szCs w:val="22"/>
              </w:rPr>
              <w:t xml:space="preserve"> to increase acceptance of park</w:t>
            </w:r>
          </w:p>
        </w:tc>
        <w:tc>
          <w:tcPr>
            <w:tcW w:w="708" w:type="dxa"/>
            <w:shd w:val="clear" w:color="auto" w:fill="auto"/>
            <w:vAlign w:val="bottom"/>
          </w:tcPr>
          <w:p w14:paraId="1BE404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06974A5" w14:textId="77777777" w:rsidTr="000211F0">
        <w:trPr>
          <w:trHeight w:val="442"/>
        </w:trPr>
        <w:tc>
          <w:tcPr>
            <w:tcW w:w="630" w:type="dxa"/>
            <w:shd w:val="clear" w:color="auto" w:fill="auto"/>
            <w:vAlign w:val="bottom"/>
          </w:tcPr>
          <w:p w14:paraId="253D4C4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81</w:t>
            </w:r>
          </w:p>
        </w:tc>
        <w:tc>
          <w:tcPr>
            <w:tcW w:w="990" w:type="dxa"/>
            <w:shd w:val="clear" w:color="auto" w:fill="auto"/>
            <w:vAlign w:val="bottom"/>
          </w:tcPr>
          <w:p w14:paraId="3BA4C8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3BB8BF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98A5B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Fallow deer</w:t>
            </w:r>
          </w:p>
        </w:tc>
        <w:tc>
          <w:tcPr>
            <w:tcW w:w="1373" w:type="dxa"/>
            <w:shd w:val="clear" w:color="auto" w:fill="auto"/>
            <w:vAlign w:val="bottom"/>
          </w:tcPr>
          <w:p w14:paraId="0BE2C5D6" w14:textId="77777777" w:rsidR="00A979F1" w:rsidRPr="00DA4BC4" w:rsidRDefault="00833CDB">
            <w:pPr>
              <w:rPr>
                <w:rFonts w:ascii="Times New Roman" w:eastAsia="Times New Roman" w:hAnsi="Times New Roman" w:cs="Times New Roman"/>
                <w:i/>
                <w:color w:val="000000"/>
              </w:rPr>
            </w:pPr>
            <w:proofErr w:type="spellStart"/>
            <w:r w:rsidRPr="00DA4BC4">
              <w:rPr>
                <w:rFonts w:ascii="Times New Roman" w:eastAsia="Times New Roman" w:hAnsi="Times New Roman" w:cs="Times New Roman"/>
                <w:i/>
                <w:color w:val="000000"/>
                <w:sz w:val="22"/>
                <w:szCs w:val="22"/>
              </w:rPr>
              <w:t>Dama</w:t>
            </w:r>
            <w:proofErr w:type="spellEnd"/>
            <w:r w:rsidRPr="00DA4BC4">
              <w:rPr>
                <w:rFonts w:ascii="Times New Roman" w:eastAsia="Times New Roman" w:hAnsi="Times New Roman" w:cs="Times New Roman"/>
                <w:i/>
                <w:color w:val="000000"/>
                <w:sz w:val="22"/>
                <w:szCs w:val="22"/>
              </w:rPr>
              <w:t xml:space="preserve"> </w:t>
            </w:r>
            <w:proofErr w:type="spellStart"/>
            <w:r w:rsidRPr="00DA4BC4">
              <w:rPr>
                <w:rFonts w:ascii="Times New Roman" w:eastAsia="Times New Roman" w:hAnsi="Times New Roman" w:cs="Times New Roman"/>
                <w:i/>
                <w:color w:val="000000"/>
                <w:sz w:val="22"/>
                <w:szCs w:val="22"/>
              </w:rPr>
              <w:t>dama</w:t>
            </w:r>
            <w:proofErr w:type="spellEnd"/>
          </w:p>
        </w:tc>
        <w:tc>
          <w:tcPr>
            <w:tcW w:w="1321" w:type="dxa"/>
            <w:shd w:val="clear" w:color="auto" w:fill="auto"/>
            <w:vAlign w:val="bottom"/>
          </w:tcPr>
          <w:p w14:paraId="15CC56A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Small to medium non-predatory mammals</w:t>
            </w:r>
          </w:p>
        </w:tc>
        <w:tc>
          <w:tcPr>
            <w:tcW w:w="708" w:type="dxa"/>
            <w:shd w:val="clear" w:color="auto" w:fill="auto"/>
            <w:vAlign w:val="bottom"/>
          </w:tcPr>
          <w:p w14:paraId="5B25B33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40</w:t>
            </w:r>
          </w:p>
        </w:tc>
        <w:tc>
          <w:tcPr>
            <w:tcW w:w="851" w:type="dxa"/>
            <w:shd w:val="clear" w:color="auto" w:fill="auto"/>
            <w:vAlign w:val="bottom"/>
          </w:tcPr>
          <w:p w14:paraId="505A123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A788B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D9C46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Avoid damages for </w:t>
            </w:r>
            <w:proofErr w:type="spellStart"/>
            <w:r w:rsidRPr="00DA4BC4">
              <w:rPr>
                <w:rFonts w:ascii="Times New Roman" w:eastAsia="Times New Roman" w:hAnsi="Times New Roman" w:cs="Times New Roman"/>
                <w:color w:val="000000"/>
                <w:sz w:val="22"/>
                <w:szCs w:val="22"/>
              </w:rPr>
              <w:t>neighbours</w:t>
            </w:r>
            <w:proofErr w:type="spellEnd"/>
            <w:r w:rsidRPr="00DA4BC4">
              <w:rPr>
                <w:rFonts w:ascii="Times New Roman" w:eastAsia="Times New Roman" w:hAnsi="Times New Roman" w:cs="Times New Roman"/>
                <w:color w:val="000000"/>
                <w:sz w:val="22"/>
                <w:szCs w:val="22"/>
              </w:rPr>
              <w:t xml:space="preserve"> to increase acceptance of park</w:t>
            </w:r>
          </w:p>
        </w:tc>
        <w:tc>
          <w:tcPr>
            <w:tcW w:w="708" w:type="dxa"/>
            <w:shd w:val="clear" w:color="auto" w:fill="auto"/>
            <w:vAlign w:val="bottom"/>
          </w:tcPr>
          <w:p w14:paraId="1F4E78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086942C" w14:textId="77777777" w:rsidTr="000211F0">
        <w:trPr>
          <w:trHeight w:val="442"/>
        </w:trPr>
        <w:tc>
          <w:tcPr>
            <w:tcW w:w="630" w:type="dxa"/>
            <w:shd w:val="clear" w:color="auto" w:fill="auto"/>
            <w:vAlign w:val="bottom"/>
          </w:tcPr>
          <w:p w14:paraId="08AC958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81</w:t>
            </w:r>
          </w:p>
        </w:tc>
        <w:tc>
          <w:tcPr>
            <w:tcW w:w="990" w:type="dxa"/>
            <w:shd w:val="clear" w:color="auto" w:fill="auto"/>
            <w:vAlign w:val="bottom"/>
          </w:tcPr>
          <w:p w14:paraId="5FF1A0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53A478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7BDE5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7B275958"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2F9B88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7CE0744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w:t>
            </w:r>
          </w:p>
        </w:tc>
        <w:tc>
          <w:tcPr>
            <w:tcW w:w="851" w:type="dxa"/>
            <w:shd w:val="clear" w:color="auto" w:fill="auto"/>
            <w:vAlign w:val="bottom"/>
          </w:tcPr>
          <w:p w14:paraId="49D926D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AB349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B171C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Avoid damages for </w:t>
            </w:r>
            <w:proofErr w:type="spellStart"/>
            <w:r w:rsidRPr="00DA4BC4">
              <w:rPr>
                <w:rFonts w:ascii="Times New Roman" w:eastAsia="Times New Roman" w:hAnsi="Times New Roman" w:cs="Times New Roman"/>
                <w:color w:val="000000"/>
                <w:sz w:val="22"/>
                <w:szCs w:val="22"/>
              </w:rPr>
              <w:t>neighbours</w:t>
            </w:r>
            <w:proofErr w:type="spellEnd"/>
            <w:r w:rsidRPr="00DA4BC4">
              <w:rPr>
                <w:rFonts w:ascii="Times New Roman" w:eastAsia="Times New Roman" w:hAnsi="Times New Roman" w:cs="Times New Roman"/>
                <w:color w:val="000000"/>
                <w:sz w:val="22"/>
                <w:szCs w:val="22"/>
              </w:rPr>
              <w:t xml:space="preserve"> to increase acceptance of park</w:t>
            </w:r>
          </w:p>
        </w:tc>
        <w:tc>
          <w:tcPr>
            <w:tcW w:w="708" w:type="dxa"/>
            <w:shd w:val="clear" w:color="auto" w:fill="auto"/>
            <w:vAlign w:val="bottom"/>
          </w:tcPr>
          <w:p w14:paraId="00A4776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1079A2D" w14:textId="77777777" w:rsidTr="000211F0">
        <w:trPr>
          <w:trHeight w:val="442"/>
        </w:trPr>
        <w:tc>
          <w:tcPr>
            <w:tcW w:w="630" w:type="dxa"/>
            <w:shd w:val="clear" w:color="auto" w:fill="auto"/>
            <w:vAlign w:val="bottom"/>
          </w:tcPr>
          <w:p w14:paraId="05EF345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82</w:t>
            </w:r>
          </w:p>
        </w:tc>
        <w:tc>
          <w:tcPr>
            <w:tcW w:w="990" w:type="dxa"/>
            <w:shd w:val="clear" w:color="auto" w:fill="auto"/>
            <w:vAlign w:val="bottom"/>
          </w:tcPr>
          <w:p w14:paraId="44B73F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45071CF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3CEE25F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732409B" w14:textId="0D9040AD"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Animals</w:t>
            </w:r>
          </w:p>
        </w:tc>
        <w:tc>
          <w:tcPr>
            <w:tcW w:w="1321" w:type="dxa"/>
            <w:shd w:val="clear" w:color="auto" w:fill="auto"/>
            <w:vAlign w:val="bottom"/>
          </w:tcPr>
          <w:p w14:paraId="7DE53A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E08B37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ED90A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3762CB2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6418160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B1288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80A28CE" w14:textId="77777777" w:rsidTr="000211F0">
        <w:trPr>
          <w:trHeight w:val="442"/>
        </w:trPr>
        <w:tc>
          <w:tcPr>
            <w:tcW w:w="630" w:type="dxa"/>
            <w:shd w:val="clear" w:color="auto" w:fill="auto"/>
            <w:vAlign w:val="bottom"/>
          </w:tcPr>
          <w:p w14:paraId="7BB2AA7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82</w:t>
            </w:r>
          </w:p>
        </w:tc>
        <w:tc>
          <w:tcPr>
            <w:tcW w:w="990" w:type="dxa"/>
            <w:shd w:val="clear" w:color="auto" w:fill="auto"/>
            <w:vAlign w:val="bottom"/>
          </w:tcPr>
          <w:p w14:paraId="10430D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Germany</w:t>
            </w:r>
          </w:p>
        </w:tc>
        <w:tc>
          <w:tcPr>
            <w:tcW w:w="810" w:type="dxa"/>
            <w:shd w:val="clear" w:color="auto" w:fill="auto"/>
            <w:vAlign w:val="bottom"/>
          </w:tcPr>
          <w:p w14:paraId="7764C3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Europe</w:t>
            </w:r>
          </w:p>
        </w:tc>
        <w:tc>
          <w:tcPr>
            <w:tcW w:w="967" w:type="dxa"/>
            <w:shd w:val="clear" w:color="auto" w:fill="auto"/>
            <w:vAlign w:val="bottom"/>
          </w:tcPr>
          <w:p w14:paraId="6FAD55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7C171D0" w14:textId="720DE0D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Animals</w:t>
            </w:r>
          </w:p>
        </w:tc>
        <w:tc>
          <w:tcPr>
            <w:tcW w:w="1321" w:type="dxa"/>
            <w:shd w:val="clear" w:color="auto" w:fill="auto"/>
            <w:vAlign w:val="bottom"/>
          </w:tcPr>
          <w:p w14:paraId="033818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A0CC0B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64B21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3B6436D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E988BA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D33672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C546711" w14:textId="77777777" w:rsidTr="000211F0">
        <w:trPr>
          <w:trHeight w:val="442"/>
        </w:trPr>
        <w:tc>
          <w:tcPr>
            <w:tcW w:w="630" w:type="dxa"/>
            <w:shd w:val="clear" w:color="auto" w:fill="auto"/>
            <w:vAlign w:val="bottom"/>
          </w:tcPr>
          <w:p w14:paraId="08CC193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83</w:t>
            </w:r>
          </w:p>
        </w:tc>
        <w:tc>
          <w:tcPr>
            <w:tcW w:w="990" w:type="dxa"/>
            <w:shd w:val="clear" w:color="auto" w:fill="auto"/>
            <w:vAlign w:val="bottom"/>
          </w:tcPr>
          <w:p w14:paraId="18EF22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Congo</w:t>
            </w:r>
          </w:p>
        </w:tc>
        <w:tc>
          <w:tcPr>
            <w:tcW w:w="810" w:type="dxa"/>
            <w:shd w:val="clear" w:color="auto" w:fill="auto"/>
            <w:vAlign w:val="bottom"/>
          </w:tcPr>
          <w:p w14:paraId="291211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Central Africa</w:t>
            </w:r>
          </w:p>
        </w:tc>
        <w:tc>
          <w:tcPr>
            <w:tcW w:w="967" w:type="dxa"/>
            <w:shd w:val="clear" w:color="auto" w:fill="auto"/>
            <w:vAlign w:val="bottom"/>
          </w:tcPr>
          <w:p w14:paraId="352F8C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C1F5B79" w14:textId="1977C0E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A0525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27B57D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0E4C3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033FC3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04202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F72A5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96ABF20" w14:textId="77777777" w:rsidTr="000211F0">
        <w:trPr>
          <w:trHeight w:val="442"/>
        </w:trPr>
        <w:tc>
          <w:tcPr>
            <w:tcW w:w="630" w:type="dxa"/>
            <w:shd w:val="clear" w:color="auto" w:fill="auto"/>
            <w:vAlign w:val="bottom"/>
          </w:tcPr>
          <w:p w14:paraId="3D02B53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84</w:t>
            </w:r>
          </w:p>
        </w:tc>
        <w:tc>
          <w:tcPr>
            <w:tcW w:w="990" w:type="dxa"/>
            <w:shd w:val="clear" w:color="auto" w:fill="auto"/>
            <w:vAlign w:val="bottom"/>
          </w:tcPr>
          <w:p w14:paraId="2BEEE81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Congo</w:t>
            </w:r>
          </w:p>
        </w:tc>
        <w:tc>
          <w:tcPr>
            <w:tcW w:w="810" w:type="dxa"/>
            <w:shd w:val="clear" w:color="auto" w:fill="auto"/>
            <w:vAlign w:val="bottom"/>
          </w:tcPr>
          <w:p w14:paraId="074B27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Central Africa</w:t>
            </w:r>
          </w:p>
        </w:tc>
        <w:tc>
          <w:tcPr>
            <w:tcW w:w="967" w:type="dxa"/>
            <w:shd w:val="clear" w:color="auto" w:fill="auto"/>
            <w:vAlign w:val="bottom"/>
          </w:tcPr>
          <w:p w14:paraId="693A35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9217110" w14:textId="2230DA5A"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2FB6F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2EE386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7F6D42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334FA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287BF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CC8AB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93A15A6" w14:textId="77777777" w:rsidTr="000211F0">
        <w:trPr>
          <w:trHeight w:val="442"/>
        </w:trPr>
        <w:tc>
          <w:tcPr>
            <w:tcW w:w="630" w:type="dxa"/>
            <w:shd w:val="clear" w:color="auto" w:fill="auto"/>
            <w:vAlign w:val="bottom"/>
          </w:tcPr>
          <w:p w14:paraId="0F332C9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85</w:t>
            </w:r>
          </w:p>
        </w:tc>
        <w:tc>
          <w:tcPr>
            <w:tcW w:w="990" w:type="dxa"/>
            <w:shd w:val="clear" w:color="auto" w:fill="auto"/>
            <w:vAlign w:val="bottom"/>
          </w:tcPr>
          <w:p w14:paraId="394210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Congo</w:t>
            </w:r>
          </w:p>
        </w:tc>
        <w:tc>
          <w:tcPr>
            <w:tcW w:w="810" w:type="dxa"/>
            <w:shd w:val="clear" w:color="auto" w:fill="auto"/>
            <w:vAlign w:val="bottom"/>
          </w:tcPr>
          <w:p w14:paraId="36854C7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Central Africa</w:t>
            </w:r>
          </w:p>
        </w:tc>
        <w:tc>
          <w:tcPr>
            <w:tcW w:w="967" w:type="dxa"/>
            <w:shd w:val="clear" w:color="auto" w:fill="auto"/>
            <w:vAlign w:val="bottom"/>
          </w:tcPr>
          <w:p w14:paraId="32D3C98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1E7E8EA" w14:textId="47358683"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8DEFF7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DFA993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71D504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14114F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711FE3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85328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771CF42" w14:textId="77777777" w:rsidTr="000211F0">
        <w:trPr>
          <w:trHeight w:val="442"/>
        </w:trPr>
        <w:tc>
          <w:tcPr>
            <w:tcW w:w="630" w:type="dxa"/>
            <w:shd w:val="clear" w:color="auto" w:fill="auto"/>
            <w:vAlign w:val="bottom"/>
          </w:tcPr>
          <w:p w14:paraId="445D7B7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86</w:t>
            </w:r>
          </w:p>
        </w:tc>
        <w:tc>
          <w:tcPr>
            <w:tcW w:w="990" w:type="dxa"/>
            <w:shd w:val="clear" w:color="auto" w:fill="auto"/>
            <w:vAlign w:val="bottom"/>
          </w:tcPr>
          <w:p w14:paraId="5155548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Namibia</w:t>
            </w:r>
          </w:p>
        </w:tc>
        <w:tc>
          <w:tcPr>
            <w:tcW w:w="810" w:type="dxa"/>
            <w:shd w:val="clear" w:color="auto" w:fill="auto"/>
            <w:vAlign w:val="bottom"/>
          </w:tcPr>
          <w:p w14:paraId="519874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967" w:type="dxa"/>
            <w:shd w:val="clear" w:color="auto" w:fill="auto"/>
            <w:vAlign w:val="bottom"/>
          </w:tcPr>
          <w:p w14:paraId="60BBC6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1EBAD35A" w14:textId="6B7624E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04AD5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1F4073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9C6B4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70B99C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317C1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163A9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7BFC2A7" w14:textId="77777777" w:rsidTr="000211F0">
        <w:trPr>
          <w:trHeight w:val="442"/>
        </w:trPr>
        <w:tc>
          <w:tcPr>
            <w:tcW w:w="630" w:type="dxa"/>
            <w:shd w:val="clear" w:color="auto" w:fill="auto"/>
            <w:vAlign w:val="bottom"/>
          </w:tcPr>
          <w:p w14:paraId="2428D64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86</w:t>
            </w:r>
          </w:p>
        </w:tc>
        <w:tc>
          <w:tcPr>
            <w:tcW w:w="990" w:type="dxa"/>
            <w:shd w:val="clear" w:color="auto" w:fill="auto"/>
            <w:vAlign w:val="bottom"/>
          </w:tcPr>
          <w:p w14:paraId="4DB1C16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Namibia</w:t>
            </w:r>
          </w:p>
        </w:tc>
        <w:tc>
          <w:tcPr>
            <w:tcW w:w="810" w:type="dxa"/>
            <w:shd w:val="clear" w:color="auto" w:fill="auto"/>
            <w:vAlign w:val="bottom"/>
          </w:tcPr>
          <w:p w14:paraId="375480A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967" w:type="dxa"/>
            <w:shd w:val="clear" w:color="auto" w:fill="auto"/>
            <w:vAlign w:val="bottom"/>
          </w:tcPr>
          <w:p w14:paraId="3FD94F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EDB2FB5" w14:textId="2E73BA6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9C1DD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D5FA5F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96F4E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0E2DCB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DE8022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8A833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92AF893" w14:textId="77777777" w:rsidTr="000211F0">
        <w:trPr>
          <w:trHeight w:val="442"/>
        </w:trPr>
        <w:tc>
          <w:tcPr>
            <w:tcW w:w="630" w:type="dxa"/>
            <w:shd w:val="clear" w:color="auto" w:fill="auto"/>
            <w:vAlign w:val="bottom"/>
          </w:tcPr>
          <w:p w14:paraId="629B45D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87</w:t>
            </w:r>
          </w:p>
        </w:tc>
        <w:tc>
          <w:tcPr>
            <w:tcW w:w="990" w:type="dxa"/>
            <w:shd w:val="clear" w:color="auto" w:fill="auto"/>
            <w:vAlign w:val="bottom"/>
          </w:tcPr>
          <w:p w14:paraId="79D2A29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Namibia</w:t>
            </w:r>
          </w:p>
        </w:tc>
        <w:tc>
          <w:tcPr>
            <w:tcW w:w="810" w:type="dxa"/>
            <w:shd w:val="clear" w:color="auto" w:fill="auto"/>
            <w:vAlign w:val="bottom"/>
          </w:tcPr>
          <w:p w14:paraId="20B46D2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967" w:type="dxa"/>
            <w:shd w:val="clear" w:color="auto" w:fill="auto"/>
            <w:vAlign w:val="bottom"/>
          </w:tcPr>
          <w:p w14:paraId="44CB184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antelopes</w:t>
            </w:r>
          </w:p>
        </w:tc>
        <w:tc>
          <w:tcPr>
            <w:tcW w:w="1373" w:type="dxa"/>
            <w:shd w:val="clear" w:color="auto" w:fill="auto"/>
            <w:vAlign w:val="bottom"/>
          </w:tcPr>
          <w:p w14:paraId="3E6E2EDC" w14:textId="28C278F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4087F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4FFA48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4</w:t>
            </w:r>
          </w:p>
        </w:tc>
        <w:tc>
          <w:tcPr>
            <w:tcW w:w="851" w:type="dxa"/>
            <w:shd w:val="clear" w:color="auto" w:fill="auto"/>
            <w:vAlign w:val="bottom"/>
          </w:tcPr>
          <w:p w14:paraId="0E5720A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per year </w:t>
            </w:r>
          </w:p>
        </w:tc>
        <w:tc>
          <w:tcPr>
            <w:tcW w:w="709" w:type="dxa"/>
            <w:shd w:val="clear" w:color="auto" w:fill="auto"/>
            <w:vAlign w:val="bottom"/>
          </w:tcPr>
          <w:p w14:paraId="3F8CE2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1AEBE2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6EF1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F5DFB4A" w14:textId="77777777" w:rsidTr="000211F0">
        <w:trPr>
          <w:trHeight w:val="442"/>
        </w:trPr>
        <w:tc>
          <w:tcPr>
            <w:tcW w:w="630" w:type="dxa"/>
            <w:shd w:val="clear" w:color="auto" w:fill="auto"/>
            <w:vAlign w:val="bottom"/>
          </w:tcPr>
          <w:p w14:paraId="108EF9B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87</w:t>
            </w:r>
          </w:p>
        </w:tc>
        <w:tc>
          <w:tcPr>
            <w:tcW w:w="990" w:type="dxa"/>
            <w:shd w:val="clear" w:color="auto" w:fill="auto"/>
            <w:vAlign w:val="bottom"/>
          </w:tcPr>
          <w:p w14:paraId="580DD0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Namibia</w:t>
            </w:r>
          </w:p>
        </w:tc>
        <w:tc>
          <w:tcPr>
            <w:tcW w:w="810" w:type="dxa"/>
            <w:shd w:val="clear" w:color="auto" w:fill="auto"/>
            <w:vAlign w:val="bottom"/>
          </w:tcPr>
          <w:p w14:paraId="25017F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967" w:type="dxa"/>
            <w:shd w:val="clear" w:color="auto" w:fill="auto"/>
            <w:vAlign w:val="bottom"/>
          </w:tcPr>
          <w:p w14:paraId="45946B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9DAC887" w14:textId="47A6EE53"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94BCCD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BFE403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3F2CF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4FD37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13BA2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7E1754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3FEEEC8" w14:textId="77777777" w:rsidTr="000211F0">
        <w:trPr>
          <w:trHeight w:val="442"/>
        </w:trPr>
        <w:tc>
          <w:tcPr>
            <w:tcW w:w="630" w:type="dxa"/>
            <w:shd w:val="clear" w:color="auto" w:fill="auto"/>
            <w:vAlign w:val="bottom"/>
          </w:tcPr>
          <w:p w14:paraId="137E2A71"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88</w:t>
            </w:r>
          </w:p>
        </w:tc>
        <w:tc>
          <w:tcPr>
            <w:tcW w:w="990" w:type="dxa"/>
            <w:shd w:val="clear" w:color="auto" w:fill="auto"/>
            <w:vAlign w:val="bottom"/>
          </w:tcPr>
          <w:p w14:paraId="6A2EDB6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22A330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9882F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2887F180"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02488EE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349EC76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600</w:t>
            </w:r>
          </w:p>
        </w:tc>
        <w:tc>
          <w:tcPr>
            <w:tcW w:w="851" w:type="dxa"/>
            <w:shd w:val="clear" w:color="auto" w:fill="auto"/>
            <w:vAlign w:val="bottom"/>
          </w:tcPr>
          <w:p w14:paraId="4A54769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55643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9765A4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4C729D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3C239F2D" w14:textId="77777777" w:rsidTr="000211F0">
        <w:trPr>
          <w:trHeight w:val="442"/>
        </w:trPr>
        <w:tc>
          <w:tcPr>
            <w:tcW w:w="630" w:type="dxa"/>
            <w:shd w:val="clear" w:color="auto" w:fill="auto"/>
            <w:vAlign w:val="bottom"/>
          </w:tcPr>
          <w:p w14:paraId="461B554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88</w:t>
            </w:r>
          </w:p>
        </w:tc>
        <w:tc>
          <w:tcPr>
            <w:tcW w:w="990" w:type="dxa"/>
            <w:shd w:val="clear" w:color="auto" w:fill="auto"/>
            <w:vAlign w:val="bottom"/>
          </w:tcPr>
          <w:p w14:paraId="21A48B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408FF6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DFF70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7B95737A"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2F7C07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444166E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600</w:t>
            </w:r>
          </w:p>
        </w:tc>
        <w:tc>
          <w:tcPr>
            <w:tcW w:w="851" w:type="dxa"/>
            <w:shd w:val="clear" w:color="auto" w:fill="auto"/>
            <w:vAlign w:val="bottom"/>
          </w:tcPr>
          <w:p w14:paraId="1C14865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A720E0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490B6E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1EC6652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50D6A40" w14:textId="77777777" w:rsidTr="000211F0">
        <w:trPr>
          <w:trHeight w:val="442"/>
        </w:trPr>
        <w:tc>
          <w:tcPr>
            <w:tcW w:w="630" w:type="dxa"/>
            <w:shd w:val="clear" w:color="auto" w:fill="auto"/>
            <w:vAlign w:val="bottom"/>
          </w:tcPr>
          <w:p w14:paraId="3D9E4D8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89</w:t>
            </w:r>
          </w:p>
        </w:tc>
        <w:tc>
          <w:tcPr>
            <w:tcW w:w="990" w:type="dxa"/>
            <w:shd w:val="clear" w:color="auto" w:fill="auto"/>
            <w:vAlign w:val="bottom"/>
          </w:tcPr>
          <w:p w14:paraId="7D11E9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333D4D7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51D17EB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CF6D399" w14:textId="6A11BD24"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42079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CDCA41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7903F9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3E3EB3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49C30CF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AD47EB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D596A3E" w14:textId="77777777" w:rsidTr="000211F0">
        <w:trPr>
          <w:trHeight w:val="442"/>
        </w:trPr>
        <w:tc>
          <w:tcPr>
            <w:tcW w:w="630" w:type="dxa"/>
            <w:shd w:val="clear" w:color="auto" w:fill="auto"/>
            <w:vAlign w:val="bottom"/>
          </w:tcPr>
          <w:p w14:paraId="0EB1EF3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90</w:t>
            </w:r>
          </w:p>
        </w:tc>
        <w:tc>
          <w:tcPr>
            <w:tcW w:w="990" w:type="dxa"/>
            <w:shd w:val="clear" w:color="auto" w:fill="auto"/>
            <w:vAlign w:val="bottom"/>
          </w:tcPr>
          <w:p w14:paraId="5B3211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2ADFE29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A05A8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Red deer</w:t>
            </w:r>
          </w:p>
        </w:tc>
        <w:tc>
          <w:tcPr>
            <w:tcW w:w="1373" w:type="dxa"/>
            <w:shd w:val="clear" w:color="auto" w:fill="auto"/>
            <w:vAlign w:val="bottom"/>
          </w:tcPr>
          <w:p w14:paraId="761E4649"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Cervus </w:t>
            </w:r>
            <w:proofErr w:type="spellStart"/>
            <w:r w:rsidRPr="00DA4BC4">
              <w:rPr>
                <w:rFonts w:ascii="Times New Roman" w:eastAsia="Times New Roman" w:hAnsi="Times New Roman" w:cs="Times New Roman"/>
                <w:i/>
                <w:color w:val="000000"/>
                <w:sz w:val="22"/>
                <w:szCs w:val="22"/>
              </w:rPr>
              <w:t>elaphus</w:t>
            </w:r>
            <w:proofErr w:type="spellEnd"/>
          </w:p>
        </w:tc>
        <w:tc>
          <w:tcPr>
            <w:tcW w:w="1321" w:type="dxa"/>
            <w:shd w:val="clear" w:color="auto" w:fill="auto"/>
            <w:vAlign w:val="bottom"/>
          </w:tcPr>
          <w:p w14:paraId="027B4E2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Large non-predatory mammals</w:t>
            </w:r>
          </w:p>
        </w:tc>
        <w:tc>
          <w:tcPr>
            <w:tcW w:w="708" w:type="dxa"/>
            <w:shd w:val="clear" w:color="auto" w:fill="auto"/>
            <w:vAlign w:val="bottom"/>
          </w:tcPr>
          <w:p w14:paraId="4F726D9C"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50</w:t>
            </w:r>
          </w:p>
        </w:tc>
        <w:tc>
          <w:tcPr>
            <w:tcW w:w="851" w:type="dxa"/>
            <w:shd w:val="clear" w:color="auto" w:fill="auto"/>
            <w:vAlign w:val="bottom"/>
          </w:tcPr>
          <w:p w14:paraId="73E3D7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06BD4B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6FA3E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94B6B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2F7AB4E" w14:textId="77777777" w:rsidTr="000211F0">
        <w:trPr>
          <w:trHeight w:val="442"/>
        </w:trPr>
        <w:tc>
          <w:tcPr>
            <w:tcW w:w="630" w:type="dxa"/>
            <w:shd w:val="clear" w:color="auto" w:fill="auto"/>
            <w:vAlign w:val="bottom"/>
          </w:tcPr>
          <w:p w14:paraId="3A4D882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90</w:t>
            </w:r>
          </w:p>
        </w:tc>
        <w:tc>
          <w:tcPr>
            <w:tcW w:w="990" w:type="dxa"/>
            <w:shd w:val="clear" w:color="auto" w:fill="auto"/>
            <w:vAlign w:val="bottom"/>
          </w:tcPr>
          <w:p w14:paraId="4B6DA39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482922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6D2EE1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Wild pig</w:t>
            </w:r>
          </w:p>
        </w:tc>
        <w:tc>
          <w:tcPr>
            <w:tcW w:w="1373" w:type="dxa"/>
            <w:shd w:val="clear" w:color="auto" w:fill="auto"/>
            <w:vAlign w:val="bottom"/>
          </w:tcPr>
          <w:p w14:paraId="3A9581EB" w14:textId="77777777" w:rsidR="00A979F1" w:rsidRPr="00DA4BC4" w:rsidRDefault="00833CDB">
            <w:pPr>
              <w:rPr>
                <w:rFonts w:ascii="Times New Roman" w:eastAsia="Times New Roman" w:hAnsi="Times New Roman" w:cs="Times New Roman"/>
                <w:i/>
                <w:color w:val="000000"/>
              </w:rPr>
            </w:pPr>
            <w:r w:rsidRPr="00DA4BC4">
              <w:rPr>
                <w:rFonts w:ascii="Times New Roman" w:eastAsia="Times New Roman" w:hAnsi="Times New Roman" w:cs="Times New Roman"/>
                <w:i/>
                <w:color w:val="000000"/>
                <w:sz w:val="22"/>
                <w:szCs w:val="22"/>
              </w:rPr>
              <w:t xml:space="preserve">Sus </w:t>
            </w:r>
            <w:proofErr w:type="spellStart"/>
            <w:r w:rsidRPr="00DA4BC4">
              <w:rPr>
                <w:rFonts w:ascii="Times New Roman" w:eastAsia="Times New Roman" w:hAnsi="Times New Roman" w:cs="Times New Roman"/>
                <w:i/>
                <w:color w:val="000000"/>
                <w:sz w:val="22"/>
                <w:szCs w:val="22"/>
              </w:rPr>
              <w:t>scrofa</w:t>
            </w:r>
            <w:proofErr w:type="spellEnd"/>
          </w:p>
        </w:tc>
        <w:tc>
          <w:tcPr>
            <w:tcW w:w="1321" w:type="dxa"/>
            <w:shd w:val="clear" w:color="auto" w:fill="auto"/>
            <w:vAlign w:val="bottom"/>
          </w:tcPr>
          <w:p w14:paraId="14A5F1C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Omnivorous mammals</w:t>
            </w:r>
          </w:p>
        </w:tc>
        <w:tc>
          <w:tcPr>
            <w:tcW w:w="708" w:type="dxa"/>
            <w:shd w:val="clear" w:color="auto" w:fill="auto"/>
            <w:vAlign w:val="bottom"/>
          </w:tcPr>
          <w:p w14:paraId="3D3A591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70</w:t>
            </w:r>
          </w:p>
        </w:tc>
        <w:tc>
          <w:tcPr>
            <w:tcW w:w="851" w:type="dxa"/>
            <w:shd w:val="clear" w:color="auto" w:fill="auto"/>
            <w:vAlign w:val="bottom"/>
          </w:tcPr>
          <w:p w14:paraId="02784E0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5C561C6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E8BE4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7C9C78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F2E743F" w14:textId="77777777" w:rsidTr="000211F0">
        <w:trPr>
          <w:trHeight w:val="442"/>
        </w:trPr>
        <w:tc>
          <w:tcPr>
            <w:tcW w:w="630" w:type="dxa"/>
            <w:shd w:val="clear" w:color="auto" w:fill="auto"/>
            <w:vAlign w:val="bottom"/>
          </w:tcPr>
          <w:p w14:paraId="5273AA7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91</w:t>
            </w:r>
          </w:p>
        </w:tc>
        <w:tc>
          <w:tcPr>
            <w:tcW w:w="990" w:type="dxa"/>
            <w:shd w:val="clear" w:color="auto" w:fill="auto"/>
            <w:vAlign w:val="bottom"/>
          </w:tcPr>
          <w:p w14:paraId="3A5ED2D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Slovakia</w:t>
            </w:r>
          </w:p>
        </w:tc>
        <w:tc>
          <w:tcPr>
            <w:tcW w:w="810" w:type="dxa"/>
            <w:shd w:val="clear" w:color="auto" w:fill="auto"/>
            <w:vAlign w:val="bottom"/>
          </w:tcPr>
          <w:p w14:paraId="62CAA25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East Europe</w:t>
            </w:r>
          </w:p>
        </w:tc>
        <w:tc>
          <w:tcPr>
            <w:tcW w:w="967" w:type="dxa"/>
            <w:shd w:val="clear" w:color="auto" w:fill="auto"/>
            <w:vAlign w:val="bottom"/>
          </w:tcPr>
          <w:p w14:paraId="12C304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5EA0D4B5" w14:textId="459209DC"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5B0D111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F54E04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62C6CC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4156644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2A523BB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FCA4E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45C802C" w14:textId="77777777" w:rsidTr="000211F0">
        <w:trPr>
          <w:trHeight w:val="442"/>
        </w:trPr>
        <w:tc>
          <w:tcPr>
            <w:tcW w:w="630" w:type="dxa"/>
            <w:shd w:val="clear" w:color="auto" w:fill="auto"/>
            <w:vAlign w:val="bottom"/>
          </w:tcPr>
          <w:p w14:paraId="342E82E2"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92</w:t>
            </w:r>
          </w:p>
        </w:tc>
        <w:tc>
          <w:tcPr>
            <w:tcW w:w="990" w:type="dxa"/>
            <w:shd w:val="clear" w:color="auto" w:fill="auto"/>
            <w:vAlign w:val="bottom"/>
          </w:tcPr>
          <w:p w14:paraId="775FE4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Chad</w:t>
            </w:r>
          </w:p>
        </w:tc>
        <w:tc>
          <w:tcPr>
            <w:tcW w:w="810" w:type="dxa"/>
            <w:shd w:val="clear" w:color="auto" w:fill="auto"/>
            <w:vAlign w:val="bottom"/>
          </w:tcPr>
          <w:p w14:paraId="34CC13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414FBE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411988E" w14:textId="0E91197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21630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85B825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9A50BB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1BBF54D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62631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24D23A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37F4E05" w14:textId="77777777" w:rsidTr="000211F0">
        <w:trPr>
          <w:trHeight w:val="442"/>
        </w:trPr>
        <w:tc>
          <w:tcPr>
            <w:tcW w:w="630" w:type="dxa"/>
            <w:shd w:val="clear" w:color="auto" w:fill="auto"/>
            <w:vAlign w:val="bottom"/>
          </w:tcPr>
          <w:p w14:paraId="1BAE0A0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93</w:t>
            </w:r>
          </w:p>
        </w:tc>
        <w:tc>
          <w:tcPr>
            <w:tcW w:w="990" w:type="dxa"/>
            <w:shd w:val="clear" w:color="auto" w:fill="auto"/>
            <w:vAlign w:val="bottom"/>
          </w:tcPr>
          <w:p w14:paraId="7EC373B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Chad</w:t>
            </w:r>
          </w:p>
        </w:tc>
        <w:tc>
          <w:tcPr>
            <w:tcW w:w="810" w:type="dxa"/>
            <w:shd w:val="clear" w:color="auto" w:fill="auto"/>
            <w:vAlign w:val="bottom"/>
          </w:tcPr>
          <w:p w14:paraId="2B3A8C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003ED22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0510BD4C" w14:textId="6F8A83DA"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E3AB6A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D7DBC5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BAEDB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E1D0B7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B4D0A4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559014E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26947DB" w14:textId="77777777" w:rsidTr="000211F0">
        <w:trPr>
          <w:trHeight w:val="442"/>
        </w:trPr>
        <w:tc>
          <w:tcPr>
            <w:tcW w:w="630" w:type="dxa"/>
            <w:shd w:val="clear" w:color="auto" w:fill="auto"/>
            <w:vAlign w:val="bottom"/>
          </w:tcPr>
          <w:p w14:paraId="15E0D6B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94</w:t>
            </w:r>
          </w:p>
        </w:tc>
        <w:tc>
          <w:tcPr>
            <w:tcW w:w="990" w:type="dxa"/>
            <w:shd w:val="clear" w:color="auto" w:fill="auto"/>
            <w:vAlign w:val="bottom"/>
          </w:tcPr>
          <w:p w14:paraId="6D999CC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Chad</w:t>
            </w:r>
          </w:p>
        </w:tc>
        <w:tc>
          <w:tcPr>
            <w:tcW w:w="810" w:type="dxa"/>
            <w:shd w:val="clear" w:color="auto" w:fill="auto"/>
            <w:vAlign w:val="bottom"/>
          </w:tcPr>
          <w:p w14:paraId="3920023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1C00D65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72C68FA" w14:textId="2FF1470B"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DC42BB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9CCFC3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7F4BEC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7348526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88E1F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F5747C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3C0ACED" w14:textId="77777777" w:rsidTr="000211F0">
        <w:trPr>
          <w:trHeight w:val="442"/>
        </w:trPr>
        <w:tc>
          <w:tcPr>
            <w:tcW w:w="630" w:type="dxa"/>
            <w:shd w:val="clear" w:color="auto" w:fill="auto"/>
            <w:vAlign w:val="bottom"/>
          </w:tcPr>
          <w:p w14:paraId="6BF656A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95</w:t>
            </w:r>
          </w:p>
        </w:tc>
        <w:tc>
          <w:tcPr>
            <w:tcW w:w="990" w:type="dxa"/>
            <w:shd w:val="clear" w:color="auto" w:fill="auto"/>
            <w:vAlign w:val="bottom"/>
          </w:tcPr>
          <w:p w14:paraId="64662F8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Chad</w:t>
            </w:r>
          </w:p>
        </w:tc>
        <w:tc>
          <w:tcPr>
            <w:tcW w:w="810" w:type="dxa"/>
            <w:shd w:val="clear" w:color="auto" w:fill="auto"/>
            <w:vAlign w:val="bottom"/>
          </w:tcPr>
          <w:p w14:paraId="3F3B6F7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West Africa</w:t>
            </w:r>
          </w:p>
        </w:tc>
        <w:tc>
          <w:tcPr>
            <w:tcW w:w="967" w:type="dxa"/>
            <w:shd w:val="clear" w:color="auto" w:fill="auto"/>
            <w:vAlign w:val="bottom"/>
          </w:tcPr>
          <w:p w14:paraId="6630255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016214C" w14:textId="563F4CC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C08498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74F8E57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0B877C3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7B430C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6BF247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DE7E1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4E7C18B9" w14:textId="77777777" w:rsidTr="000211F0">
        <w:trPr>
          <w:trHeight w:val="442"/>
        </w:trPr>
        <w:tc>
          <w:tcPr>
            <w:tcW w:w="630" w:type="dxa"/>
            <w:shd w:val="clear" w:color="auto" w:fill="auto"/>
            <w:vAlign w:val="bottom"/>
          </w:tcPr>
          <w:p w14:paraId="41B6EA1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96</w:t>
            </w:r>
          </w:p>
        </w:tc>
        <w:tc>
          <w:tcPr>
            <w:tcW w:w="990" w:type="dxa"/>
            <w:shd w:val="clear" w:color="auto" w:fill="auto"/>
            <w:vAlign w:val="bottom"/>
          </w:tcPr>
          <w:p w14:paraId="2140820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w:t>
            </w:r>
          </w:p>
        </w:tc>
        <w:tc>
          <w:tcPr>
            <w:tcW w:w="810" w:type="dxa"/>
            <w:shd w:val="clear" w:color="auto" w:fill="auto"/>
            <w:vAlign w:val="bottom"/>
          </w:tcPr>
          <w:p w14:paraId="42C812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Central Africa</w:t>
            </w:r>
          </w:p>
        </w:tc>
        <w:tc>
          <w:tcPr>
            <w:tcW w:w="967" w:type="dxa"/>
            <w:shd w:val="clear" w:color="auto" w:fill="auto"/>
            <w:vAlign w:val="bottom"/>
          </w:tcPr>
          <w:p w14:paraId="107D12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294DD38B" w14:textId="5571820D"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29B9435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359B4F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637FC5A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37CDE5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0EEAB5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0F30641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052580F5" w14:textId="77777777" w:rsidTr="000211F0">
        <w:trPr>
          <w:trHeight w:val="442"/>
        </w:trPr>
        <w:tc>
          <w:tcPr>
            <w:tcW w:w="630" w:type="dxa"/>
            <w:shd w:val="clear" w:color="auto" w:fill="auto"/>
            <w:vAlign w:val="bottom"/>
          </w:tcPr>
          <w:p w14:paraId="09CD59A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97</w:t>
            </w:r>
          </w:p>
        </w:tc>
        <w:tc>
          <w:tcPr>
            <w:tcW w:w="990" w:type="dxa"/>
            <w:shd w:val="clear" w:color="auto" w:fill="auto"/>
            <w:vAlign w:val="bottom"/>
          </w:tcPr>
          <w:p w14:paraId="25F563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w:t>
            </w:r>
          </w:p>
        </w:tc>
        <w:tc>
          <w:tcPr>
            <w:tcW w:w="810" w:type="dxa"/>
            <w:shd w:val="clear" w:color="auto" w:fill="auto"/>
            <w:vAlign w:val="bottom"/>
          </w:tcPr>
          <w:p w14:paraId="5202FDF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Central Africa</w:t>
            </w:r>
          </w:p>
        </w:tc>
        <w:tc>
          <w:tcPr>
            <w:tcW w:w="967" w:type="dxa"/>
            <w:shd w:val="clear" w:color="auto" w:fill="auto"/>
            <w:vAlign w:val="bottom"/>
          </w:tcPr>
          <w:p w14:paraId="57D62A5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E247473" w14:textId="7E970E0D"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79435D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BE37A8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20E0C16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6968218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5ADBDA3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3F5042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DFE185A" w14:textId="77777777" w:rsidTr="000211F0">
        <w:trPr>
          <w:trHeight w:val="442"/>
        </w:trPr>
        <w:tc>
          <w:tcPr>
            <w:tcW w:w="630" w:type="dxa"/>
            <w:shd w:val="clear" w:color="auto" w:fill="auto"/>
            <w:vAlign w:val="bottom"/>
          </w:tcPr>
          <w:p w14:paraId="0AD0E33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98</w:t>
            </w:r>
          </w:p>
        </w:tc>
        <w:tc>
          <w:tcPr>
            <w:tcW w:w="990" w:type="dxa"/>
            <w:shd w:val="clear" w:color="auto" w:fill="auto"/>
            <w:vAlign w:val="bottom"/>
          </w:tcPr>
          <w:p w14:paraId="0AA96EE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211057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0AE8845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1373" w:type="dxa"/>
            <w:shd w:val="clear" w:color="auto" w:fill="auto"/>
            <w:vAlign w:val="bottom"/>
          </w:tcPr>
          <w:p w14:paraId="15299F53" w14:textId="0403070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8D202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BC80F4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4FED8F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per year</w:t>
            </w:r>
          </w:p>
        </w:tc>
        <w:tc>
          <w:tcPr>
            <w:tcW w:w="709" w:type="dxa"/>
            <w:shd w:val="clear" w:color="auto" w:fill="auto"/>
            <w:vAlign w:val="bottom"/>
          </w:tcPr>
          <w:p w14:paraId="2FD5F16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D9A609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population control</w:t>
            </w:r>
          </w:p>
        </w:tc>
        <w:tc>
          <w:tcPr>
            <w:tcW w:w="708" w:type="dxa"/>
            <w:shd w:val="clear" w:color="auto" w:fill="auto"/>
            <w:vAlign w:val="bottom"/>
          </w:tcPr>
          <w:p w14:paraId="66797EB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7D6900C4" w14:textId="77777777" w:rsidTr="000211F0">
        <w:trPr>
          <w:trHeight w:val="442"/>
        </w:trPr>
        <w:tc>
          <w:tcPr>
            <w:tcW w:w="630" w:type="dxa"/>
            <w:shd w:val="clear" w:color="auto" w:fill="auto"/>
            <w:vAlign w:val="bottom"/>
          </w:tcPr>
          <w:p w14:paraId="77F91C8B"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99</w:t>
            </w:r>
          </w:p>
        </w:tc>
        <w:tc>
          <w:tcPr>
            <w:tcW w:w="990" w:type="dxa"/>
            <w:shd w:val="clear" w:color="auto" w:fill="auto"/>
            <w:vAlign w:val="bottom"/>
          </w:tcPr>
          <w:p w14:paraId="2AC8F74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7AC275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1112021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7AE6076F" w14:textId="03326128"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5B8358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6EAF80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5F39F8E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E0EF0B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2E356F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530EE4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3792A8D" w14:textId="77777777" w:rsidTr="000211F0">
        <w:trPr>
          <w:trHeight w:val="442"/>
        </w:trPr>
        <w:tc>
          <w:tcPr>
            <w:tcW w:w="630" w:type="dxa"/>
            <w:shd w:val="clear" w:color="auto" w:fill="auto"/>
            <w:vAlign w:val="bottom"/>
          </w:tcPr>
          <w:p w14:paraId="404F5990"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99</w:t>
            </w:r>
          </w:p>
        </w:tc>
        <w:tc>
          <w:tcPr>
            <w:tcW w:w="990" w:type="dxa"/>
            <w:shd w:val="clear" w:color="auto" w:fill="auto"/>
            <w:vAlign w:val="bottom"/>
          </w:tcPr>
          <w:p w14:paraId="3F2BB49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0ABCD9E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0A0152B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FCEBC06" w14:textId="3EC5F06E"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69101CF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2A339056"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173508F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68A5976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3AE93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B58A9D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7BA065E" w14:textId="77777777" w:rsidTr="000211F0">
        <w:trPr>
          <w:trHeight w:val="442"/>
        </w:trPr>
        <w:tc>
          <w:tcPr>
            <w:tcW w:w="630" w:type="dxa"/>
            <w:shd w:val="clear" w:color="auto" w:fill="auto"/>
            <w:vAlign w:val="bottom"/>
          </w:tcPr>
          <w:p w14:paraId="7A621D9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100</w:t>
            </w:r>
          </w:p>
        </w:tc>
        <w:tc>
          <w:tcPr>
            <w:tcW w:w="990" w:type="dxa"/>
            <w:shd w:val="clear" w:color="auto" w:fill="auto"/>
            <w:vAlign w:val="bottom"/>
          </w:tcPr>
          <w:p w14:paraId="211616C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6775948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24CF177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37C51590" w14:textId="4AA58EF1"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ED9188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98E6CA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7EBF1D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1A928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18B87A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60E04B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8B7DD7" w14:textId="77777777" w:rsidTr="000211F0">
        <w:trPr>
          <w:trHeight w:val="442"/>
        </w:trPr>
        <w:tc>
          <w:tcPr>
            <w:tcW w:w="630" w:type="dxa"/>
            <w:shd w:val="clear" w:color="auto" w:fill="auto"/>
            <w:vAlign w:val="bottom"/>
          </w:tcPr>
          <w:p w14:paraId="5692EF75"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101</w:t>
            </w:r>
          </w:p>
        </w:tc>
        <w:tc>
          <w:tcPr>
            <w:tcW w:w="990" w:type="dxa"/>
            <w:shd w:val="clear" w:color="auto" w:fill="auto"/>
            <w:vAlign w:val="bottom"/>
          </w:tcPr>
          <w:p w14:paraId="5DF934E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3C6F036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09E2EB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6176251A" w14:textId="4C69A25F"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C7A37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47A96609"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48BC3CE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7879A81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6E322DF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161AD5D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6488B187" w14:textId="77777777" w:rsidTr="000211F0">
        <w:trPr>
          <w:trHeight w:val="442"/>
        </w:trPr>
        <w:tc>
          <w:tcPr>
            <w:tcW w:w="630" w:type="dxa"/>
            <w:shd w:val="clear" w:color="auto" w:fill="auto"/>
            <w:vAlign w:val="bottom"/>
          </w:tcPr>
          <w:p w14:paraId="686772E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102</w:t>
            </w:r>
          </w:p>
        </w:tc>
        <w:tc>
          <w:tcPr>
            <w:tcW w:w="990" w:type="dxa"/>
            <w:shd w:val="clear" w:color="auto" w:fill="auto"/>
            <w:vAlign w:val="bottom"/>
          </w:tcPr>
          <w:p w14:paraId="63B0D56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w:t>
            </w:r>
          </w:p>
        </w:tc>
        <w:tc>
          <w:tcPr>
            <w:tcW w:w="810" w:type="dxa"/>
            <w:shd w:val="clear" w:color="auto" w:fill="auto"/>
            <w:vAlign w:val="bottom"/>
          </w:tcPr>
          <w:p w14:paraId="11F87C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South African</w:t>
            </w:r>
          </w:p>
        </w:tc>
        <w:tc>
          <w:tcPr>
            <w:tcW w:w="967" w:type="dxa"/>
            <w:shd w:val="clear" w:color="auto" w:fill="auto"/>
            <w:vAlign w:val="bottom"/>
          </w:tcPr>
          <w:p w14:paraId="04D02CA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Animals</w:t>
            </w:r>
          </w:p>
        </w:tc>
        <w:tc>
          <w:tcPr>
            <w:tcW w:w="1373" w:type="dxa"/>
            <w:shd w:val="clear" w:color="auto" w:fill="auto"/>
            <w:vAlign w:val="bottom"/>
          </w:tcPr>
          <w:p w14:paraId="414D07C9" w14:textId="0B86E2CB"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330880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37E0595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0</w:t>
            </w:r>
          </w:p>
        </w:tc>
        <w:tc>
          <w:tcPr>
            <w:tcW w:w="851" w:type="dxa"/>
            <w:shd w:val="clear" w:color="auto" w:fill="auto"/>
            <w:vAlign w:val="bottom"/>
          </w:tcPr>
          <w:p w14:paraId="34D0AA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4293A4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illegal</w:t>
            </w:r>
          </w:p>
        </w:tc>
        <w:tc>
          <w:tcPr>
            <w:tcW w:w="1134" w:type="dxa"/>
            <w:shd w:val="clear" w:color="auto" w:fill="auto"/>
            <w:vAlign w:val="bottom"/>
          </w:tcPr>
          <w:p w14:paraId="7CAC95F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8" w:type="dxa"/>
            <w:shd w:val="clear" w:color="auto" w:fill="auto"/>
            <w:vAlign w:val="bottom"/>
          </w:tcPr>
          <w:p w14:paraId="04023A7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5855216B" w14:textId="77777777" w:rsidTr="000211F0">
        <w:trPr>
          <w:trHeight w:val="442"/>
        </w:trPr>
        <w:tc>
          <w:tcPr>
            <w:tcW w:w="630" w:type="dxa"/>
            <w:shd w:val="clear" w:color="auto" w:fill="auto"/>
            <w:vAlign w:val="bottom"/>
          </w:tcPr>
          <w:p w14:paraId="6B0F75E3"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103</w:t>
            </w:r>
          </w:p>
        </w:tc>
        <w:tc>
          <w:tcPr>
            <w:tcW w:w="990" w:type="dxa"/>
            <w:shd w:val="clear" w:color="auto" w:fill="auto"/>
            <w:vAlign w:val="bottom"/>
          </w:tcPr>
          <w:p w14:paraId="4B2A6A3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353AB23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27D33B0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6D8C2F9E" w14:textId="50B735C6"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60BA37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778A781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0</w:t>
            </w:r>
          </w:p>
        </w:tc>
        <w:tc>
          <w:tcPr>
            <w:tcW w:w="851" w:type="dxa"/>
            <w:shd w:val="clear" w:color="auto" w:fill="auto"/>
            <w:vAlign w:val="bottom"/>
          </w:tcPr>
          <w:p w14:paraId="162D501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636543A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3EE1A00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 Damage control of all carnivores/ Reducing carnivores </w:t>
            </w:r>
            <w:r w:rsidRPr="00DA4BC4">
              <w:rPr>
                <w:rFonts w:ascii="Times New Roman" w:eastAsia="Times New Roman" w:hAnsi="Times New Roman" w:cs="Times New Roman"/>
                <w:color w:val="000000"/>
                <w:sz w:val="22"/>
                <w:szCs w:val="22"/>
              </w:rPr>
              <w:lastRenderedPageBreak/>
              <w:t>for reindeer husbandry</w:t>
            </w:r>
          </w:p>
        </w:tc>
        <w:tc>
          <w:tcPr>
            <w:tcW w:w="708" w:type="dxa"/>
            <w:shd w:val="clear" w:color="auto" w:fill="auto"/>
            <w:vAlign w:val="bottom"/>
          </w:tcPr>
          <w:p w14:paraId="70C5337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lastRenderedPageBreak/>
              <w:t>NA</w:t>
            </w:r>
          </w:p>
        </w:tc>
      </w:tr>
      <w:tr w:rsidR="00A979F1" w:rsidRPr="00596FDF" w14:paraId="22A3731F" w14:textId="77777777" w:rsidTr="000211F0">
        <w:trPr>
          <w:trHeight w:val="442"/>
        </w:trPr>
        <w:tc>
          <w:tcPr>
            <w:tcW w:w="630" w:type="dxa"/>
            <w:shd w:val="clear" w:color="auto" w:fill="auto"/>
            <w:vAlign w:val="bottom"/>
          </w:tcPr>
          <w:p w14:paraId="54EFEBF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104</w:t>
            </w:r>
          </w:p>
        </w:tc>
        <w:tc>
          <w:tcPr>
            <w:tcW w:w="990" w:type="dxa"/>
            <w:shd w:val="clear" w:color="auto" w:fill="auto"/>
            <w:vAlign w:val="bottom"/>
          </w:tcPr>
          <w:p w14:paraId="133D859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3A3A66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6D882B6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1BF624CD" w14:textId="1F96D755"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4CEE953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77DFBA38"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w:t>
            </w:r>
          </w:p>
        </w:tc>
        <w:tc>
          <w:tcPr>
            <w:tcW w:w="851" w:type="dxa"/>
            <w:shd w:val="clear" w:color="auto" w:fill="auto"/>
            <w:vAlign w:val="bottom"/>
          </w:tcPr>
          <w:p w14:paraId="5CF7E29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2CBD8D0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ED755B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Damage control of all carnivores/ Reducing carnivores for reindeer husbandry</w:t>
            </w:r>
          </w:p>
        </w:tc>
        <w:tc>
          <w:tcPr>
            <w:tcW w:w="708" w:type="dxa"/>
            <w:shd w:val="clear" w:color="auto" w:fill="auto"/>
            <w:vAlign w:val="bottom"/>
          </w:tcPr>
          <w:p w14:paraId="260180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EEDB18C" w14:textId="77777777" w:rsidTr="000211F0">
        <w:trPr>
          <w:trHeight w:val="442"/>
        </w:trPr>
        <w:tc>
          <w:tcPr>
            <w:tcW w:w="630" w:type="dxa"/>
            <w:shd w:val="clear" w:color="auto" w:fill="auto"/>
            <w:vAlign w:val="bottom"/>
          </w:tcPr>
          <w:p w14:paraId="738436BD"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105</w:t>
            </w:r>
          </w:p>
        </w:tc>
        <w:tc>
          <w:tcPr>
            <w:tcW w:w="990" w:type="dxa"/>
            <w:shd w:val="clear" w:color="auto" w:fill="auto"/>
            <w:vAlign w:val="bottom"/>
          </w:tcPr>
          <w:p w14:paraId="3234DFA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3173FDC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49DB906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073FF32D" w14:textId="78CF88A7"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3B60AF7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0737F87E"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6</w:t>
            </w:r>
          </w:p>
        </w:tc>
        <w:tc>
          <w:tcPr>
            <w:tcW w:w="851" w:type="dxa"/>
            <w:shd w:val="clear" w:color="auto" w:fill="auto"/>
            <w:vAlign w:val="bottom"/>
          </w:tcPr>
          <w:p w14:paraId="0944BD36"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2D1B8660"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3FEEED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Damage control of all carnivores/ Reducing carnivores for reindeer husbandry</w:t>
            </w:r>
          </w:p>
        </w:tc>
        <w:tc>
          <w:tcPr>
            <w:tcW w:w="708" w:type="dxa"/>
            <w:shd w:val="clear" w:color="auto" w:fill="auto"/>
            <w:vAlign w:val="bottom"/>
          </w:tcPr>
          <w:p w14:paraId="361D590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A7449EA" w14:textId="77777777" w:rsidTr="000211F0">
        <w:trPr>
          <w:trHeight w:val="442"/>
        </w:trPr>
        <w:tc>
          <w:tcPr>
            <w:tcW w:w="630" w:type="dxa"/>
            <w:shd w:val="clear" w:color="auto" w:fill="auto"/>
            <w:vAlign w:val="bottom"/>
          </w:tcPr>
          <w:p w14:paraId="1FC10454"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106</w:t>
            </w:r>
          </w:p>
        </w:tc>
        <w:tc>
          <w:tcPr>
            <w:tcW w:w="990" w:type="dxa"/>
            <w:shd w:val="clear" w:color="auto" w:fill="auto"/>
            <w:vAlign w:val="bottom"/>
          </w:tcPr>
          <w:p w14:paraId="4ACFD46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221404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74F4EC9C"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73260E2F" w14:textId="4CBA7863"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15FB2879"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5F4C66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0</w:t>
            </w:r>
          </w:p>
        </w:tc>
        <w:tc>
          <w:tcPr>
            <w:tcW w:w="851" w:type="dxa"/>
            <w:shd w:val="clear" w:color="auto" w:fill="auto"/>
            <w:vAlign w:val="bottom"/>
          </w:tcPr>
          <w:p w14:paraId="10F6ADF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627DD75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10BB1E4B"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Damage control of all carnivores/ Reducing carnivores for reindeer husbandry</w:t>
            </w:r>
          </w:p>
        </w:tc>
        <w:tc>
          <w:tcPr>
            <w:tcW w:w="708" w:type="dxa"/>
            <w:shd w:val="clear" w:color="auto" w:fill="auto"/>
            <w:vAlign w:val="bottom"/>
          </w:tcPr>
          <w:p w14:paraId="7585D61F"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149321B3" w14:textId="77777777" w:rsidTr="000211F0">
        <w:trPr>
          <w:trHeight w:val="442"/>
        </w:trPr>
        <w:tc>
          <w:tcPr>
            <w:tcW w:w="630" w:type="dxa"/>
            <w:shd w:val="clear" w:color="auto" w:fill="auto"/>
            <w:vAlign w:val="bottom"/>
          </w:tcPr>
          <w:p w14:paraId="4A446A27"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107</w:t>
            </w:r>
          </w:p>
        </w:tc>
        <w:tc>
          <w:tcPr>
            <w:tcW w:w="990" w:type="dxa"/>
            <w:shd w:val="clear" w:color="auto" w:fill="auto"/>
            <w:vAlign w:val="bottom"/>
          </w:tcPr>
          <w:p w14:paraId="3DA93355"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1F23239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2218236E"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1313FDD1" w14:textId="28A94269"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00FD000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04F638B4"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0</w:t>
            </w:r>
          </w:p>
        </w:tc>
        <w:tc>
          <w:tcPr>
            <w:tcW w:w="851" w:type="dxa"/>
            <w:shd w:val="clear" w:color="auto" w:fill="auto"/>
            <w:vAlign w:val="bottom"/>
          </w:tcPr>
          <w:p w14:paraId="74E9FB0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F5106C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727D23C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Damage control of all carnivores/ Reducing carnivores for reindeer husbandry</w:t>
            </w:r>
          </w:p>
        </w:tc>
        <w:tc>
          <w:tcPr>
            <w:tcW w:w="708" w:type="dxa"/>
            <w:shd w:val="clear" w:color="auto" w:fill="auto"/>
            <w:vAlign w:val="bottom"/>
          </w:tcPr>
          <w:p w14:paraId="45D196C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r w:rsidR="00A979F1" w:rsidRPr="00596FDF" w14:paraId="220D4B4E" w14:textId="77777777" w:rsidTr="000211F0">
        <w:trPr>
          <w:trHeight w:val="442"/>
        </w:trPr>
        <w:tc>
          <w:tcPr>
            <w:tcW w:w="630" w:type="dxa"/>
            <w:shd w:val="clear" w:color="auto" w:fill="auto"/>
            <w:vAlign w:val="bottom"/>
          </w:tcPr>
          <w:p w14:paraId="6B8080BA"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xml:space="preserve">108 </w:t>
            </w:r>
          </w:p>
        </w:tc>
        <w:tc>
          <w:tcPr>
            <w:tcW w:w="990" w:type="dxa"/>
            <w:shd w:val="clear" w:color="auto" w:fill="auto"/>
            <w:vAlign w:val="bottom"/>
          </w:tcPr>
          <w:p w14:paraId="3BD7625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Sweden</w:t>
            </w:r>
          </w:p>
        </w:tc>
        <w:tc>
          <w:tcPr>
            <w:tcW w:w="810" w:type="dxa"/>
            <w:shd w:val="clear" w:color="auto" w:fill="auto"/>
            <w:vAlign w:val="bottom"/>
          </w:tcPr>
          <w:p w14:paraId="50E3BC47"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North Europe</w:t>
            </w:r>
          </w:p>
        </w:tc>
        <w:tc>
          <w:tcPr>
            <w:tcW w:w="967" w:type="dxa"/>
            <w:shd w:val="clear" w:color="auto" w:fill="auto"/>
            <w:vAlign w:val="bottom"/>
          </w:tcPr>
          <w:p w14:paraId="4BBADD7D"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Carnivores</w:t>
            </w:r>
          </w:p>
        </w:tc>
        <w:tc>
          <w:tcPr>
            <w:tcW w:w="1373" w:type="dxa"/>
            <w:shd w:val="clear" w:color="auto" w:fill="auto"/>
            <w:vAlign w:val="bottom"/>
          </w:tcPr>
          <w:p w14:paraId="5ACFDB40" w14:textId="006584D3" w:rsidR="00A979F1" w:rsidRPr="00DA4BC4" w:rsidRDefault="00201D4E">
            <w:pPr>
              <w:rPr>
                <w:rFonts w:ascii="Times New Roman" w:eastAsia="Times New Roman" w:hAnsi="Times New Roman" w:cs="Times New Roman"/>
                <w:i/>
                <w:color w:val="000000"/>
              </w:rPr>
            </w:pPr>
            <w:r w:rsidRPr="00201D4E">
              <w:rPr>
                <w:rFonts w:ascii="Times New Roman" w:eastAsia="Times New Roman" w:hAnsi="Times New Roman" w:cs="Times New Roman"/>
                <w:color w:val="000000"/>
              </w:rPr>
              <w:t>NA</w:t>
            </w:r>
          </w:p>
        </w:tc>
        <w:tc>
          <w:tcPr>
            <w:tcW w:w="1321" w:type="dxa"/>
            <w:shd w:val="clear" w:color="auto" w:fill="auto"/>
            <w:vAlign w:val="bottom"/>
          </w:tcPr>
          <w:p w14:paraId="731B1418"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Top mammalian predators</w:t>
            </w:r>
          </w:p>
        </w:tc>
        <w:tc>
          <w:tcPr>
            <w:tcW w:w="708" w:type="dxa"/>
            <w:shd w:val="clear" w:color="auto" w:fill="auto"/>
            <w:vAlign w:val="bottom"/>
          </w:tcPr>
          <w:p w14:paraId="70DEC17F" w14:textId="77777777" w:rsidR="00A979F1" w:rsidRPr="00DA4BC4" w:rsidRDefault="00833CDB">
            <w:pPr>
              <w:jc w:val="right"/>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3</w:t>
            </w:r>
          </w:p>
        </w:tc>
        <w:tc>
          <w:tcPr>
            <w:tcW w:w="851" w:type="dxa"/>
            <w:shd w:val="clear" w:color="auto" w:fill="auto"/>
            <w:vAlign w:val="bottom"/>
          </w:tcPr>
          <w:p w14:paraId="2CB20AD1"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c>
          <w:tcPr>
            <w:tcW w:w="709" w:type="dxa"/>
            <w:shd w:val="clear" w:color="auto" w:fill="auto"/>
            <w:vAlign w:val="bottom"/>
          </w:tcPr>
          <w:p w14:paraId="4555BA22"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legal</w:t>
            </w:r>
          </w:p>
        </w:tc>
        <w:tc>
          <w:tcPr>
            <w:tcW w:w="1134" w:type="dxa"/>
            <w:shd w:val="clear" w:color="auto" w:fill="auto"/>
            <w:vAlign w:val="bottom"/>
          </w:tcPr>
          <w:p w14:paraId="04D28BC3"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 Damage control of all carnivores/ Reducing carnivores for reindeer husbandry</w:t>
            </w:r>
          </w:p>
        </w:tc>
        <w:tc>
          <w:tcPr>
            <w:tcW w:w="708" w:type="dxa"/>
            <w:shd w:val="clear" w:color="auto" w:fill="auto"/>
            <w:vAlign w:val="bottom"/>
          </w:tcPr>
          <w:p w14:paraId="1C48706A" w14:textId="77777777" w:rsidR="00A979F1" w:rsidRPr="00DA4BC4" w:rsidRDefault="00833CDB">
            <w:pPr>
              <w:rPr>
                <w:rFonts w:ascii="Times New Roman" w:eastAsia="Times New Roman" w:hAnsi="Times New Roman" w:cs="Times New Roman"/>
                <w:color w:val="000000"/>
              </w:rPr>
            </w:pPr>
            <w:r w:rsidRPr="00DA4BC4">
              <w:rPr>
                <w:rFonts w:ascii="Times New Roman" w:eastAsia="Times New Roman" w:hAnsi="Times New Roman" w:cs="Times New Roman"/>
                <w:color w:val="000000"/>
                <w:sz w:val="22"/>
                <w:szCs w:val="22"/>
              </w:rPr>
              <w:t>NA</w:t>
            </w:r>
          </w:p>
        </w:tc>
      </w:tr>
    </w:tbl>
    <w:p w14:paraId="730EBD09" w14:textId="77777777" w:rsidR="00A979F1" w:rsidRDefault="00A979F1">
      <w:pPr>
        <w:keepNext/>
        <w:pBdr>
          <w:top w:val="nil"/>
          <w:left w:val="nil"/>
          <w:bottom w:val="nil"/>
          <w:right w:val="nil"/>
          <w:between w:val="nil"/>
        </w:pBdr>
        <w:spacing w:after="200" w:line="240" w:lineRule="auto"/>
        <w:rPr>
          <w:i/>
          <w:color w:val="1F497D"/>
          <w:sz w:val="18"/>
          <w:szCs w:val="18"/>
        </w:rPr>
      </w:pPr>
    </w:p>
    <w:p w14:paraId="1776E9F9" w14:textId="77777777" w:rsidR="00A979F1" w:rsidRDefault="00A979F1"/>
    <w:p w14:paraId="47FAB7EB" w14:textId="0CF48A8C" w:rsidR="00A979F1" w:rsidRDefault="00833CDB">
      <w:pPr>
        <w:keepNext/>
        <w:pBdr>
          <w:top w:val="nil"/>
          <w:left w:val="nil"/>
          <w:bottom w:val="nil"/>
          <w:right w:val="nil"/>
          <w:between w:val="nil"/>
        </w:pBdr>
        <w:spacing w:after="20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 xml:space="preserve">Table </w:t>
      </w:r>
      <w:r w:rsidR="001C3472">
        <w:rPr>
          <w:rFonts w:ascii="Times New Roman" w:eastAsia="Times New Roman" w:hAnsi="Times New Roman" w:cs="Times New Roman"/>
          <w:i/>
          <w:sz w:val="24"/>
          <w:szCs w:val="24"/>
        </w:rPr>
        <w:t>V</w:t>
      </w:r>
      <w:r>
        <w:rPr>
          <w:rFonts w:ascii="Times New Roman" w:eastAsia="Times New Roman" w:hAnsi="Times New Roman" w:cs="Times New Roman"/>
          <w:i/>
          <w:color w:val="000000"/>
          <w:sz w:val="24"/>
          <w:szCs w:val="24"/>
        </w:rPr>
        <w:t xml:space="preserve"> Preparation and authorization of quotas </w:t>
      </w:r>
    </w:p>
    <w:tbl>
      <w:tblPr>
        <w:tblStyle w:val="af6"/>
        <w:tblW w:w="9930" w:type="dxa"/>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2100"/>
        <w:gridCol w:w="1410"/>
        <w:gridCol w:w="3180"/>
        <w:gridCol w:w="2580"/>
      </w:tblGrid>
      <w:tr w:rsidR="00A979F1" w14:paraId="403D26AE" w14:textId="77777777">
        <w:trPr>
          <w:trHeight w:val="331"/>
        </w:trPr>
        <w:tc>
          <w:tcPr>
            <w:tcW w:w="660" w:type="dxa"/>
            <w:shd w:val="clear" w:color="auto" w:fill="auto"/>
            <w:vAlign w:val="center"/>
          </w:tcPr>
          <w:p w14:paraId="786E90A1" w14:textId="77777777" w:rsidR="00A979F1" w:rsidRDefault="00833CDB">
            <w:pPr>
              <w:rPr>
                <w:rFonts w:ascii="Times New Roman" w:eastAsia="Times New Roman" w:hAnsi="Times New Roman" w:cs="Times New Roman"/>
                <w:b/>
                <w:color w:val="000000"/>
              </w:rPr>
            </w:pPr>
            <w:r>
              <w:rPr>
                <w:rFonts w:ascii="Times New Roman" w:eastAsia="Times New Roman" w:hAnsi="Times New Roman" w:cs="Times New Roman"/>
                <w:b/>
              </w:rPr>
              <w:t>PA</w:t>
            </w:r>
          </w:p>
        </w:tc>
        <w:tc>
          <w:tcPr>
            <w:tcW w:w="2100" w:type="dxa"/>
            <w:shd w:val="clear" w:color="auto" w:fill="auto"/>
            <w:vAlign w:val="center"/>
          </w:tcPr>
          <w:p w14:paraId="44AF5DA9" w14:textId="77777777" w:rsidR="00A979F1" w:rsidRDefault="00833CDB">
            <w:pPr>
              <w:rPr>
                <w:rFonts w:ascii="Times New Roman" w:eastAsia="Times New Roman" w:hAnsi="Times New Roman" w:cs="Times New Roman"/>
                <w:b/>
                <w:color w:val="000000"/>
              </w:rPr>
            </w:pPr>
            <w:r>
              <w:rPr>
                <w:rFonts w:ascii="Times New Roman" w:eastAsia="Times New Roman" w:hAnsi="Times New Roman" w:cs="Times New Roman"/>
                <w:b/>
                <w:color w:val="000000"/>
              </w:rPr>
              <w:t>Country</w:t>
            </w:r>
          </w:p>
        </w:tc>
        <w:tc>
          <w:tcPr>
            <w:tcW w:w="1410" w:type="dxa"/>
            <w:shd w:val="clear" w:color="auto" w:fill="auto"/>
            <w:vAlign w:val="center"/>
          </w:tcPr>
          <w:p w14:paraId="16A8E8E6" w14:textId="77777777" w:rsidR="00A979F1" w:rsidRDefault="00833CDB">
            <w:pPr>
              <w:rPr>
                <w:rFonts w:ascii="Times New Roman" w:eastAsia="Times New Roman" w:hAnsi="Times New Roman" w:cs="Times New Roman"/>
                <w:b/>
                <w:color w:val="000000"/>
              </w:rPr>
            </w:pPr>
            <w:r>
              <w:rPr>
                <w:rFonts w:ascii="Times New Roman" w:eastAsia="Times New Roman" w:hAnsi="Times New Roman" w:cs="Times New Roman"/>
                <w:b/>
                <w:color w:val="000000"/>
              </w:rPr>
              <w:t>Continent</w:t>
            </w:r>
          </w:p>
        </w:tc>
        <w:tc>
          <w:tcPr>
            <w:tcW w:w="3180" w:type="dxa"/>
            <w:shd w:val="clear" w:color="auto" w:fill="auto"/>
            <w:vAlign w:val="center"/>
          </w:tcPr>
          <w:p w14:paraId="68FB847D" w14:textId="77777777" w:rsidR="00A979F1" w:rsidRDefault="00833CDB">
            <w:pPr>
              <w:rPr>
                <w:rFonts w:ascii="Times New Roman" w:eastAsia="Times New Roman" w:hAnsi="Times New Roman" w:cs="Times New Roman"/>
                <w:b/>
                <w:color w:val="000000"/>
              </w:rPr>
            </w:pPr>
            <w:r>
              <w:rPr>
                <w:rFonts w:ascii="Times New Roman" w:eastAsia="Times New Roman" w:hAnsi="Times New Roman" w:cs="Times New Roman"/>
                <w:b/>
                <w:color w:val="000000"/>
              </w:rPr>
              <w:t>Determination cull</w:t>
            </w:r>
            <w:r>
              <w:rPr>
                <w:rFonts w:ascii="Times New Roman" w:eastAsia="Times New Roman" w:hAnsi="Times New Roman" w:cs="Times New Roman"/>
                <w:b/>
              </w:rPr>
              <w:t xml:space="preserve">ing </w:t>
            </w:r>
            <w:r>
              <w:rPr>
                <w:rFonts w:ascii="Times New Roman" w:eastAsia="Times New Roman" w:hAnsi="Times New Roman" w:cs="Times New Roman"/>
                <w:b/>
                <w:color w:val="000000"/>
              </w:rPr>
              <w:t>quotas</w:t>
            </w:r>
          </w:p>
        </w:tc>
        <w:tc>
          <w:tcPr>
            <w:tcW w:w="2580" w:type="dxa"/>
            <w:shd w:val="clear" w:color="auto" w:fill="auto"/>
            <w:vAlign w:val="center"/>
          </w:tcPr>
          <w:p w14:paraId="14168D73" w14:textId="77777777" w:rsidR="00A979F1" w:rsidRDefault="00833CDB">
            <w:pPr>
              <w:rPr>
                <w:rFonts w:ascii="Times New Roman" w:eastAsia="Times New Roman" w:hAnsi="Times New Roman" w:cs="Times New Roman"/>
                <w:b/>
                <w:color w:val="000000"/>
              </w:rPr>
            </w:pPr>
            <w:r>
              <w:rPr>
                <w:rFonts w:ascii="Times New Roman" w:eastAsia="Times New Roman" w:hAnsi="Times New Roman" w:cs="Times New Roman"/>
                <w:b/>
                <w:color w:val="000000"/>
              </w:rPr>
              <w:t>Authorization</w:t>
            </w:r>
          </w:p>
        </w:tc>
      </w:tr>
      <w:tr w:rsidR="00A979F1" w14:paraId="3F92035A" w14:textId="77777777">
        <w:trPr>
          <w:trHeight w:val="331"/>
        </w:trPr>
        <w:tc>
          <w:tcPr>
            <w:tcW w:w="660" w:type="dxa"/>
            <w:shd w:val="clear" w:color="auto" w:fill="auto"/>
            <w:vAlign w:val="center"/>
          </w:tcPr>
          <w:p w14:paraId="0501BA01"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100" w:type="dxa"/>
            <w:shd w:val="clear" w:color="auto" w:fill="auto"/>
            <w:vAlign w:val="center"/>
          </w:tcPr>
          <w:p w14:paraId="2E49753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Austria</w:t>
            </w:r>
          </w:p>
        </w:tc>
        <w:tc>
          <w:tcPr>
            <w:tcW w:w="1410" w:type="dxa"/>
            <w:shd w:val="clear" w:color="auto" w:fill="auto"/>
            <w:vAlign w:val="center"/>
          </w:tcPr>
          <w:p w14:paraId="5322389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2E2A80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Regulations of hunting associations</w:t>
            </w:r>
          </w:p>
        </w:tc>
        <w:tc>
          <w:tcPr>
            <w:tcW w:w="2580" w:type="dxa"/>
            <w:shd w:val="clear" w:color="auto" w:fill="auto"/>
            <w:vAlign w:val="center"/>
          </w:tcPr>
          <w:p w14:paraId="2C54782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w:t>
            </w:r>
          </w:p>
        </w:tc>
      </w:tr>
      <w:tr w:rsidR="00A979F1" w14:paraId="66D810C9" w14:textId="77777777">
        <w:trPr>
          <w:trHeight w:val="331"/>
        </w:trPr>
        <w:tc>
          <w:tcPr>
            <w:tcW w:w="660" w:type="dxa"/>
            <w:shd w:val="clear" w:color="auto" w:fill="auto"/>
            <w:vAlign w:val="center"/>
          </w:tcPr>
          <w:p w14:paraId="5F975A5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100" w:type="dxa"/>
            <w:shd w:val="clear" w:color="auto" w:fill="auto"/>
            <w:vAlign w:val="center"/>
          </w:tcPr>
          <w:p w14:paraId="4C72138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Austria</w:t>
            </w:r>
          </w:p>
        </w:tc>
        <w:tc>
          <w:tcPr>
            <w:tcW w:w="1410" w:type="dxa"/>
            <w:shd w:val="clear" w:color="auto" w:fill="auto"/>
            <w:vAlign w:val="center"/>
          </w:tcPr>
          <w:p w14:paraId="4F64CE6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950335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44CF7C1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7856F1ED" w14:textId="77777777">
        <w:trPr>
          <w:trHeight w:val="331"/>
        </w:trPr>
        <w:tc>
          <w:tcPr>
            <w:tcW w:w="660" w:type="dxa"/>
            <w:shd w:val="clear" w:color="auto" w:fill="auto"/>
            <w:vAlign w:val="center"/>
          </w:tcPr>
          <w:p w14:paraId="0A08E31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2100" w:type="dxa"/>
            <w:shd w:val="clear" w:color="auto" w:fill="auto"/>
            <w:vAlign w:val="center"/>
          </w:tcPr>
          <w:p w14:paraId="11FC845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Austria</w:t>
            </w:r>
          </w:p>
        </w:tc>
        <w:tc>
          <w:tcPr>
            <w:tcW w:w="1410" w:type="dxa"/>
            <w:shd w:val="clear" w:color="auto" w:fill="auto"/>
            <w:vAlign w:val="center"/>
          </w:tcPr>
          <w:p w14:paraId="1F6D735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44EEAED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Hunting </w:t>
            </w:r>
            <w:r>
              <w:rPr>
                <w:rFonts w:ascii="Times New Roman" w:eastAsia="Times New Roman" w:hAnsi="Times New Roman" w:cs="Times New Roman"/>
              </w:rPr>
              <w:t>associations</w:t>
            </w:r>
          </w:p>
        </w:tc>
        <w:tc>
          <w:tcPr>
            <w:tcW w:w="2580" w:type="dxa"/>
            <w:shd w:val="clear" w:color="auto" w:fill="auto"/>
            <w:vAlign w:val="center"/>
          </w:tcPr>
          <w:p w14:paraId="13B7417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w:t>
            </w:r>
          </w:p>
        </w:tc>
      </w:tr>
      <w:tr w:rsidR="00A979F1" w14:paraId="5BA2D36F" w14:textId="77777777">
        <w:trPr>
          <w:trHeight w:val="331"/>
        </w:trPr>
        <w:tc>
          <w:tcPr>
            <w:tcW w:w="660" w:type="dxa"/>
            <w:shd w:val="clear" w:color="auto" w:fill="auto"/>
            <w:vAlign w:val="center"/>
          </w:tcPr>
          <w:p w14:paraId="3A8C1BC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100" w:type="dxa"/>
            <w:shd w:val="clear" w:color="auto" w:fill="auto"/>
            <w:vAlign w:val="center"/>
          </w:tcPr>
          <w:p w14:paraId="2C12F69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Czech Republic</w:t>
            </w:r>
          </w:p>
        </w:tc>
        <w:tc>
          <w:tcPr>
            <w:tcW w:w="1410" w:type="dxa"/>
            <w:shd w:val="clear" w:color="auto" w:fill="auto"/>
            <w:vAlign w:val="center"/>
          </w:tcPr>
          <w:p w14:paraId="6E8BC3E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2E7006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7306817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25EE3803" w14:textId="77777777">
        <w:trPr>
          <w:trHeight w:val="331"/>
        </w:trPr>
        <w:tc>
          <w:tcPr>
            <w:tcW w:w="660" w:type="dxa"/>
            <w:shd w:val="clear" w:color="auto" w:fill="auto"/>
            <w:vAlign w:val="center"/>
          </w:tcPr>
          <w:p w14:paraId="10962244"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100" w:type="dxa"/>
            <w:shd w:val="clear" w:color="auto" w:fill="auto"/>
            <w:vAlign w:val="center"/>
          </w:tcPr>
          <w:p w14:paraId="6AAD557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Czech Republic</w:t>
            </w:r>
          </w:p>
        </w:tc>
        <w:tc>
          <w:tcPr>
            <w:tcW w:w="1410" w:type="dxa"/>
            <w:shd w:val="clear" w:color="auto" w:fill="auto"/>
            <w:vAlign w:val="center"/>
          </w:tcPr>
          <w:p w14:paraId="16B5342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409EF8F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2DC2D18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7C6896AF" w14:textId="77777777">
        <w:trPr>
          <w:trHeight w:val="331"/>
        </w:trPr>
        <w:tc>
          <w:tcPr>
            <w:tcW w:w="660" w:type="dxa"/>
            <w:shd w:val="clear" w:color="auto" w:fill="auto"/>
            <w:vAlign w:val="center"/>
          </w:tcPr>
          <w:p w14:paraId="3EE7957E"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100" w:type="dxa"/>
            <w:shd w:val="clear" w:color="auto" w:fill="auto"/>
            <w:vAlign w:val="center"/>
          </w:tcPr>
          <w:p w14:paraId="555EEAC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Czech Republic</w:t>
            </w:r>
          </w:p>
        </w:tc>
        <w:tc>
          <w:tcPr>
            <w:tcW w:w="1410" w:type="dxa"/>
            <w:shd w:val="clear" w:color="auto" w:fill="auto"/>
            <w:vAlign w:val="center"/>
          </w:tcPr>
          <w:p w14:paraId="35618C4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7A4EDA7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w:t>
            </w:r>
          </w:p>
        </w:tc>
        <w:tc>
          <w:tcPr>
            <w:tcW w:w="2580" w:type="dxa"/>
            <w:shd w:val="clear" w:color="auto" w:fill="auto"/>
            <w:vAlign w:val="center"/>
          </w:tcPr>
          <w:p w14:paraId="3E2068F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w:t>
            </w:r>
          </w:p>
        </w:tc>
      </w:tr>
      <w:tr w:rsidR="00A979F1" w14:paraId="102A5B8D" w14:textId="77777777">
        <w:trPr>
          <w:trHeight w:val="331"/>
        </w:trPr>
        <w:tc>
          <w:tcPr>
            <w:tcW w:w="660" w:type="dxa"/>
            <w:shd w:val="clear" w:color="auto" w:fill="auto"/>
            <w:vAlign w:val="center"/>
          </w:tcPr>
          <w:p w14:paraId="5369C38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2100" w:type="dxa"/>
            <w:shd w:val="clear" w:color="auto" w:fill="auto"/>
            <w:vAlign w:val="center"/>
          </w:tcPr>
          <w:p w14:paraId="1B7F6AA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Czech Republic</w:t>
            </w:r>
          </w:p>
        </w:tc>
        <w:tc>
          <w:tcPr>
            <w:tcW w:w="1410" w:type="dxa"/>
            <w:shd w:val="clear" w:color="auto" w:fill="auto"/>
            <w:vAlign w:val="center"/>
          </w:tcPr>
          <w:p w14:paraId="022BB3F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1A37A5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57987E1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6B120615" w14:textId="77777777">
        <w:trPr>
          <w:trHeight w:val="331"/>
        </w:trPr>
        <w:tc>
          <w:tcPr>
            <w:tcW w:w="660" w:type="dxa"/>
            <w:shd w:val="clear" w:color="auto" w:fill="auto"/>
            <w:vAlign w:val="center"/>
          </w:tcPr>
          <w:p w14:paraId="4406FB3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100" w:type="dxa"/>
            <w:shd w:val="clear" w:color="auto" w:fill="auto"/>
            <w:vAlign w:val="center"/>
          </w:tcPr>
          <w:p w14:paraId="5AE0B31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France</w:t>
            </w:r>
          </w:p>
        </w:tc>
        <w:tc>
          <w:tcPr>
            <w:tcW w:w="1410" w:type="dxa"/>
            <w:shd w:val="clear" w:color="auto" w:fill="auto"/>
            <w:vAlign w:val="center"/>
          </w:tcPr>
          <w:p w14:paraId="79435D1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bottom"/>
          </w:tcPr>
          <w:p w14:paraId="2856E5C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c>
          <w:tcPr>
            <w:tcW w:w="2580" w:type="dxa"/>
            <w:shd w:val="clear" w:color="auto" w:fill="auto"/>
            <w:vAlign w:val="bottom"/>
          </w:tcPr>
          <w:p w14:paraId="28B962D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121F4410" w14:textId="77777777">
        <w:trPr>
          <w:trHeight w:val="331"/>
        </w:trPr>
        <w:tc>
          <w:tcPr>
            <w:tcW w:w="660" w:type="dxa"/>
            <w:shd w:val="clear" w:color="auto" w:fill="auto"/>
            <w:vAlign w:val="center"/>
          </w:tcPr>
          <w:p w14:paraId="2D80390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100" w:type="dxa"/>
            <w:shd w:val="clear" w:color="auto" w:fill="auto"/>
            <w:vAlign w:val="center"/>
          </w:tcPr>
          <w:p w14:paraId="2B17D26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France</w:t>
            </w:r>
          </w:p>
        </w:tc>
        <w:tc>
          <w:tcPr>
            <w:tcW w:w="1410" w:type="dxa"/>
            <w:shd w:val="clear" w:color="auto" w:fill="auto"/>
            <w:vAlign w:val="center"/>
          </w:tcPr>
          <w:p w14:paraId="4BF06B2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14A880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035294B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7858D7D7" w14:textId="77777777">
        <w:trPr>
          <w:trHeight w:val="331"/>
        </w:trPr>
        <w:tc>
          <w:tcPr>
            <w:tcW w:w="660" w:type="dxa"/>
            <w:shd w:val="clear" w:color="auto" w:fill="auto"/>
            <w:vAlign w:val="center"/>
          </w:tcPr>
          <w:p w14:paraId="5482D3A9"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100" w:type="dxa"/>
            <w:shd w:val="clear" w:color="auto" w:fill="auto"/>
            <w:vAlign w:val="center"/>
          </w:tcPr>
          <w:p w14:paraId="39FECD9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France</w:t>
            </w:r>
          </w:p>
        </w:tc>
        <w:tc>
          <w:tcPr>
            <w:tcW w:w="1410" w:type="dxa"/>
            <w:shd w:val="clear" w:color="auto" w:fill="auto"/>
            <w:vAlign w:val="center"/>
          </w:tcPr>
          <w:p w14:paraId="7F20FEF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2FE2ABB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25E25EB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5704316B" w14:textId="77777777">
        <w:trPr>
          <w:trHeight w:val="331"/>
        </w:trPr>
        <w:tc>
          <w:tcPr>
            <w:tcW w:w="660" w:type="dxa"/>
            <w:shd w:val="clear" w:color="auto" w:fill="auto"/>
            <w:vAlign w:val="center"/>
          </w:tcPr>
          <w:p w14:paraId="035D3DE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100" w:type="dxa"/>
            <w:shd w:val="clear" w:color="auto" w:fill="auto"/>
            <w:vAlign w:val="center"/>
          </w:tcPr>
          <w:p w14:paraId="2B1BB46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France</w:t>
            </w:r>
          </w:p>
        </w:tc>
        <w:tc>
          <w:tcPr>
            <w:tcW w:w="1410" w:type="dxa"/>
            <w:shd w:val="clear" w:color="auto" w:fill="auto"/>
            <w:vAlign w:val="center"/>
          </w:tcPr>
          <w:p w14:paraId="60E5DC0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D37640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0105CFD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4ED502CD" w14:textId="77777777">
        <w:trPr>
          <w:trHeight w:val="331"/>
        </w:trPr>
        <w:tc>
          <w:tcPr>
            <w:tcW w:w="660" w:type="dxa"/>
            <w:shd w:val="clear" w:color="auto" w:fill="auto"/>
            <w:vAlign w:val="center"/>
          </w:tcPr>
          <w:p w14:paraId="56E8B16F"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2100" w:type="dxa"/>
            <w:shd w:val="clear" w:color="auto" w:fill="auto"/>
            <w:vAlign w:val="center"/>
          </w:tcPr>
          <w:p w14:paraId="37EBD34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Germany</w:t>
            </w:r>
          </w:p>
        </w:tc>
        <w:tc>
          <w:tcPr>
            <w:tcW w:w="1410" w:type="dxa"/>
            <w:shd w:val="clear" w:color="auto" w:fill="auto"/>
            <w:vAlign w:val="center"/>
          </w:tcPr>
          <w:p w14:paraId="6D15307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0F1581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25CD44C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3F4F9AE5" w14:textId="77777777">
        <w:trPr>
          <w:trHeight w:val="331"/>
        </w:trPr>
        <w:tc>
          <w:tcPr>
            <w:tcW w:w="660" w:type="dxa"/>
            <w:shd w:val="clear" w:color="auto" w:fill="auto"/>
            <w:vAlign w:val="center"/>
          </w:tcPr>
          <w:p w14:paraId="5CD95141"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2100" w:type="dxa"/>
            <w:shd w:val="clear" w:color="auto" w:fill="auto"/>
            <w:vAlign w:val="center"/>
          </w:tcPr>
          <w:p w14:paraId="180F223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Germany</w:t>
            </w:r>
          </w:p>
        </w:tc>
        <w:tc>
          <w:tcPr>
            <w:tcW w:w="1410" w:type="dxa"/>
            <w:shd w:val="clear" w:color="auto" w:fill="auto"/>
            <w:vAlign w:val="center"/>
          </w:tcPr>
          <w:p w14:paraId="179FD47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9A6E68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w:t>
            </w:r>
          </w:p>
        </w:tc>
        <w:tc>
          <w:tcPr>
            <w:tcW w:w="2580" w:type="dxa"/>
            <w:shd w:val="clear" w:color="auto" w:fill="auto"/>
            <w:vAlign w:val="center"/>
          </w:tcPr>
          <w:p w14:paraId="42E7525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w:t>
            </w:r>
          </w:p>
        </w:tc>
      </w:tr>
      <w:tr w:rsidR="00A979F1" w14:paraId="5E1FE242" w14:textId="77777777">
        <w:trPr>
          <w:trHeight w:val="331"/>
        </w:trPr>
        <w:tc>
          <w:tcPr>
            <w:tcW w:w="660" w:type="dxa"/>
            <w:shd w:val="clear" w:color="auto" w:fill="auto"/>
            <w:vAlign w:val="center"/>
          </w:tcPr>
          <w:p w14:paraId="6BF60640"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2100" w:type="dxa"/>
            <w:shd w:val="clear" w:color="auto" w:fill="auto"/>
            <w:vAlign w:val="center"/>
          </w:tcPr>
          <w:p w14:paraId="585AB4E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Germany</w:t>
            </w:r>
          </w:p>
        </w:tc>
        <w:tc>
          <w:tcPr>
            <w:tcW w:w="1410" w:type="dxa"/>
            <w:shd w:val="clear" w:color="auto" w:fill="auto"/>
            <w:vAlign w:val="center"/>
          </w:tcPr>
          <w:p w14:paraId="2ADA818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BA88ED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w:t>
            </w:r>
          </w:p>
        </w:tc>
        <w:tc>
          <w:tcPr>
            <w:tcW w:w="2580" w:type="dxa"/>
            <w:shd w:val="clear" w:color="auto" w:fill="auto"/>
            <w:vAlign w:val="center"/>
          </w:tcPr>
          <w:p w14:paraId="2C7D4DD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5C8F2602" w14:textId="77777777">
        <w:trPr>
          <w:trHeight w:val="331"/>
        </w:trPr>
        <w:tc>
          <w:tcPr>
            <w:tcW w:w="660" w:type="dxa"/>
            <w:shd w:val="clear" w:color="auto" w:fill="auto"/>
            <w:vAlign w:val="center"/>
          </w:tcPr>
          <w:p w14:paraId="0837DDD0"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2100" w:type="dxa"/>
            <w:shd w:val="clear" w:color="auto" w:fill="auto"/>
            <w:vAlign w:val="center"/>
          </w:tcPr>
          <w:p w14:paraId="6245344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Germany</w:t>
            </w:r>
          </w:p>
        </w:tc>
        <w:tc>
          <w:tcPr>
            <w:tcW w:w="1410" w:type="dxa"/>
            <w:shd w:val="clear" w:color="auto" w:fill="auto"/>
            <w:vAlign w:val="center"/>
          </w:tcPr>
          <w:p w14:paraId="13F2643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54FBCAE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5AA3E4D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31A3E0F1" w14:textId="77777777">
        <w:trPr>
          <w:trHeight w:val="331"/>
        </w:trPr>
        <w:tc>
          <w:tcPr>
            <w:tcW w:w="660" w:type="dxa"/>
            <w:shd w:val="clear" w:color="auto" w:fill="auto"/>
            <w:vAlign w:val="center"/>
          </w:tcPr>
          <w:p w14:paraId="7AB1F80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16</w:t>
            </w:r>
          </w:p>
        </w:tc>
        <w:tc>
          <w:tcPr>
            <w:tcW w:w="2100" w:type="dxa"/>
            <w:shd w:val="clear" w:color="auto" w:fill="auto"/>
            <w:vAlign w:val="center"/>
          </w:tcPr>
          <w:p w14:paraId="18846A6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Hungary</w:t>
            </w:r>
          </w:p>
        </w:tc>
        <w:tc>
          <w:tcPr>
            <w:tcW w:w="1410" w:type="dxa"/>
            <w:shd w:val="clear" w:color="auto" w:fill="auto"/>
            <w:vAlign w:val="center"/>
          </w:tcPr>
          <w:p w14:paraId="2AF2A6B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39F1B3C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088A030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5A4B9C4E" w14:textId="77777777">
        <w:trPr>
          <w:trHeight w:val="331"/>
        </w:trPr>
        <w:tc>
          <w:tcPr>
            <w:tcW w:w="660" w:type="dxa"/>
            <w:shd w:val="clear" w:color="auto" w:fill="auto"/>
            <w:vAlign w:val="center"/>
          </w:tcPr>
          <w:p w14:paraId="76F9418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17</w:t>
            </w:r>
          </w:p>
        </w:tc>
        <w:tc>
          <w:tcPr>
            <w:tcW w:w="2100" w:type="dxa"/>
            <w:shd w:val="clear" w:color="auto" w:fill="auto"/>
            <w:vAlign w:val="center"/>
          </w:tcPr>
          <w:p w14:paraId="53530EC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Hungary</w:t>
            </w:r>
          </w:p>
        </w:tc>
        <w:tc>
          <w:tcPr>
            <w:tcW w:w="1410" w:type="dxa"/>
            <w:shd w:val="clear" w:color="auto" w:fill="auto"/>
            <w:vAlign w:val="center"/>
          </w:tcPr>
          <w:p w14:paraId="346A367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9B8551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center"/>
          </w:tcPr>
          <w:p w14:paraId="5FA50F5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1410791E" w14:textId="77777777">
        <w:trPr>
          <w:trHeight w:val="331"/>
        </w:trPr>
        <w:tc>
          <w:tcPr>
            <w:tcW w:w="660" w:type="dxa"/>
            <w:shd w:val="clear" w:color="auto" w:fill="auto"/>
            <w:vAlign w:val="center"/>
          </w:tcPr>
          <w:p w14:paraId="21B852A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18</w:t>
            </w:r>
          </w:p>
        </w:tc>
        <w:tc>
          <w:tcPr>
            <w:tcW w:w="2100" w:type="dxa"/>
            <w:shd w:val="clear" w:color="auto" w:fill="auto"/>
            <w:vAlign w:val="center"/>
          </w:tcPr>
          <w:p w14:paraId="37477CE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Hungary</w:t>
            </w:r>
          </w:p>
        </w:tc>
        <w:tc>
          <w:tcPr>
            <w:tcW w:w="1410" w:type="dxa"/>
            <w:shd w:val="clear" w:color="auto" w:fill="auto"/>
            <w:vAlign w:val="center"/>
          </w:tcPr>
          <w:p w14:paraId="4C8E7DA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1777F8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center"/>
          </w:tcPr>
          <w:p w14:paraId="306454A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79EAFA6B" w14:textId="77777777">
        <w:trPr>
          <w:trHeight w:val="331"/>
        </w:trPr>
        <w:tc>
          <w:tcPr>
            <w:tcW w:w="660" w:type="dxa"/>
            <w:shd w:val="clear" w:color="auto" w:fill="auto"/>
            <w:vAlign w:val="center"/>
          </w:tcPr>
          <w:p w14:paraId="57031D55"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p>
        </w:tc>
        <w:tc>
          <w:tcPr>
            <w:tcW w:w="2100" w:type="dxa"/>
            <w:shd w:val="clear" w:color="auto" w:fill="auto"/>
            <w:vAlign w:val="center"/>
          </w:tcPr>
          <w:p w14:paraId="2D8930E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Hungary</w:t>
            </w:r>
          </w:p>
        </w:tc>
        <w:tc>
          <w:tcPr>
            <w:tcW w:w="1410" w:type="dxa"/>
            <w:shd w:val="clear" w:color="auto" w:fill="auto"/>
            <w:vAlign w:val="center"/>
          </w:tcPr>
          <w:p w14:paraId="0324E9E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3A2E054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center"/>
          </w:tcPr>
          <w:p w14:paraId="128E58A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24DC85A7" w14:textId="77777777">
        <w:trPr>
          <w:trHeight w:val="331"/>
        </w:trPr>
        <w:tc>
          <w:tcPr>
            <w:tcW w:w="660" w:type="dxa"/>
            <w:shd w:val="clear" w:color="auto" w:fill="auto"/>
            <w:vAlign w:val="center"/>
          </w:tcPr>
          <w:p w14:paraId="4695C438"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2100" w:type="dxa"/>
            <w:shd w:val="clear" w:color="auto" w:fill="auto"/>
            <w:vAlign w:val="center"/>
          </w:tcPr>
          <w:p w14:paraId="7A95812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Hungary</w:t>
            </w:r>
          </w:p>
        </w:tc>
        <w:tc>
          <w:tcPr>
            <w:tcW w:w="1410" w:type="dxa"/>
            <w:shd w:val="clear" w:color="auto" w:fill="auto"/>
            <w:vAlign w:val="center"/>
          </w:tcPr>
          <w:p w14:paraId="54892CE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2D8BA10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center"/>
          </w:tcPr>
          <w:p w14:paraId="60AE96D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351111F1" w14:textId="77777777">
        <w:trPr>
          <w:trHeight w:val="331"/>
        </w:trPr>
        <w:tc>
          <w:tcPr>
            <w:tcW w:w="660" w:type="dxa"/>
            <w:shd w:val="clear" w:color="auto" w:fill="auto"/>
            <w:vAlign w:val="center"/>
          </w:tcPr>
          <w:p w14:paraId="3B00143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21</w:t>
            </w:r>
          </w:p>
        </w:tc>
        <w:tc>
          <w:tcPr>
            <w:tcW w:w="2100" w:type="dxa"/>
            <w:shd w:val="clear" w:color="auto" w:fill="auto"/>
            <w:vAlign w:val="center"/>
          </w:tcPr>
          <w:p w14:paraId="0D142C7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59FAAAB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07343D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60FF168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34C82B2F" w14:textId="77777777">
        <w:trPr>
          <w:trHeight w:val="331"/>
        </w:trPr>
        <w:tc>
          <w:tcPr>
            <w:tcW w:w="660" w:type="dxa"/>
            <w:shd w:val="clear" w:color="auto" w:fill="auto"/>
            <w:vAlign w:val="center"/>
          </w:tcPr>
          <w:p w14:paraId="6AEA0D03"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2100" w:type="dxa"/>
            <w:shd w:val="clear" w:color="auto" w:fill="auto"/>
            <w:vAlign w:val="center"/>
          </w:tcPr>
          <w:p w14:paraId="30020A5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5953E5A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29E120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052698F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3D0B3672" w14:textId="77777777">
        <w:trPr>
          <w:trHeight w:val="331"/>
        </w:trPr>
        <w:tc>
          <w:tcPr>
            <w:tcW w:w="660" w:type="dxa"/>
            <w:shd w:val="clear" w:color="auto" w:fill="auto"/>
            <w:vAlign w:val="center"/>
          </w:tcPr>
          <w:p w14:paraId="7E2D6B8C"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23</w:t>
            </w:r>
          </w:p>
        </w:tc>
        <w:tc>
          <w:tcPr>
            <w:tcW w:w="2100" w:type="dxa"/>
            <w:shd w:val="clear" w:color="auto" w:fill="auto"/>
            <w:vAlign w:val="center"/>
          </w:tcPr>
          <w:p w14:paraId="2F83E7B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725E01E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B7C806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1257600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455D1F1B" w14:textId="77777777">
        <w:trPr>
          <w:trHeight w:val="331"/>
        </w:trPr>
        <w:tc>
          <w:tcPr>
            <w:tcW w:w="660" w:type="dxa"/>
            <w:shd w:val="clear" w:color="auto" w:fill="auto"/>
            <w:vAlign w:val="center"/>
          </w:tcPr>
          <w:p w14:paraId="723487B5"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24</w:t>
            </w:r>
          </w:p>
        </w:tc>
        <w:tc>
          <w:tcPr>
            <w:tcW w:w="2100" w:type="dxa"/>
            <w:shd w:val="clear" w:color="auto" w:fill="auto"/>
            <w:vAlign w:val="center"/>
          </w:tcPr>
          <w:p w14:paraId="644711D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1584D60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241296D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7832867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63E0FF44" w14:textId="77777777">
        <w:trPr>
          <w:trHeight w:val="331"/>
        </w:trPr>
        <w:tc>
          <w:tcPr>
            <w:tcW w:w="660" w:type="dxa"/>
            <w:shd w:val="clear" w:color="auto" w:fill="auto"/>
            <w:vAlign w:val="center"/>
          </w:tcPr>
          <w:p w14:paraId="207F182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25</w:t>
            </w:r>
          </w:p>
        </w:tc>
        <w:tc>
          <w:tcPr>
            <w:tcW w:w="2100" w:type="dxa"/>
            <w:shd w:val="clear" w:color="auto" w:fill="auto"/>
            <w:vAlign w:val="center"/>
          </w:tcPr>
          <w:p w14:paraId="46CED66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0805054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43A7CA3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1706330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485E835C" w14:textId="77777777">
        <w:trPr>
          <w:trHeight w:val="331"/>
        </w:trPr>
        <w:tc>
          <w:tcPr>
            <w:tcW w:w="660" w:type="dxa"/>
            <w:shd w:val="clear" w:color="auto" w:fill="auto"/>
            <w:vAlign w:val="center"/>
          </w:tcPr>
          <w:p w14:paraId="49ADBE7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c>
          <w:tcPr>
            <w:tcW w:w="2100" w:type="dxa"/>
            <w:shd w:val="clear" w:color="auto" w:fill="auto"/>
            <w:vAlign w:val="center"/>
          </w:tcPr>
          <w:p w14:paraId="297121F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Poland</w:t>
            </w:r>
          </w:p>
        </w:tc>
        <w:tc>
          <w:tcPr>
            <w:tcW w:w="1410" w:type="dxa"/>
            <w:shd w:val="clear" w:color="auto" w:fill="auto"/>
            <w:vAlign w:val="center"/>
          </w:tcPr>
          <w:p w14:paraId="742FE94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D16052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National park administration (management plan)</w:t>
            </w:r>
          </w:p>
        </w:tc>
        <w:tc>
          <w:tcPr>
            <w:tcW w:w="2580" w:type="dxa"/>
            <w:shd w:val="clear" w:color="auto" w:fill="auto"/>
            <w:vAlign w:val="center"/>
          </w:tcPr>
          <w:p w14:paraId="00D00BB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Ministry of environment</w:t>
            </w:r>
          </w:p>
        </w:tc>
      </w:tr>
      <w:tr w:rsidR="00A979F1" w14:paraId="44CB4515" w14:textId="77777777">
        <w:trPr>
          <w:trHeight w:val="331"/>
        </w:trPr>
        <w:tc>
          <w:tcPr>
            <w:tcW w:w="660" w:type="dxa"/>
            <w:shd w:val="clear" w:color="auto" w:fill="auto"/>
            <w:vAlign w:val="center"/>
          </w:tcPr>
          <w:p w14:paraId="6CE24161"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27</w:t>
            </w:r>
          </w:p>
        </w:tc>
        <w:tc>
          <w:tcPr>
            <w:tcW w:w="2100" w:type="dxa"/>
            <w:shd w:val="clear" w:color="auto" w:fill="auto"/>
            <w:vAlign w:val="center"/>
          </w:tcPr>
          <w:p w14:paraId="3EF30D3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0D4DDA7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7EC2832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072F834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3E278038" w14:textId="77777777">
        <w:trPr>
          <w:trHeight w:val="331"/>
        </w:trPr>
        <w:tc>
          <w:tcPr>
            <w:tcW w:w="660" w:type="dxa"/>
            <w:shd w:val="clear" w:color="auto" w:fill="auto"/>
            <w:vAlign w:val="center"/>
          </w:tcPr>
          <w:p w14:paraId="452602C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28</w:t>
            </w:r>
          </w:p>
        </w:tc>
        <w:tc>
          <w:tcPr>
            <w:tcW w:w="2100" w:type="dxa"/>
            <w:shd w:val="clear" w:color="auto" w:fill="auto"/>
            <w:vAlign w:val="center"/>
          </w:tcPr>
          <w:p w14:paraId="5E4494E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0812611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4423F8D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330E142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5139BBA2" w14:textId="77777777">
        <w:trPr>
          <w:trHeight w:val="331"/>
        </w:trPr>
        <w:tc>
          <w:tcPr>
            <w:tcW w:w="660" w:type="dxa"/>
            <w:shd w:val="clear" w:color="auto" w:fill="auto"/>
            <w:vAlign w:val="center"/>
          </w:tcPr>
          <w:p w14:paraId="0C6EC7B4"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29</w:t>
            </w:r>
          </w:p>
        </w:tc>
        <w:tc>
          <w:tcPr>
            <w:tcW w:w="2100" w:type="dxa"/>
            <w:shd w:val="clear" w:color="auto" w:fill="auto"/>
            <w:vAlign w:val="center"/>
          </w:tcPr>
          <w:p w14:paraId="10EFF25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60301AE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3084744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646D53E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204FF470" w14:textId="77777777">
        <w:trPr>
          <w:trHeight w:val="331"/>
        </w:trPr>
        <w:tc>
          <w:tcPr>
            <w:tcW w:w="660" w:type="dxa"/>
            <w:shd w:val="clear" w:color="auto" w:fill="auto"/>
            <w:vAlign w:val="center"/>
          </w:tcPr>
          <w:p w14:paraId="2EE01E74"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2100" w:type="dxa"/>
            <w:shd w:val="clear" w:color="auto" w:fill="auto"/>
            <w:vAlign w:val="center"/>
          </w:tcPr>
          <w:p w14:paraId="66FD117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1595084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16C8A0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0BF710E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4B9EFE6F" w14:textId="77777777">
        <w:trPr>
          <w:trHeight w:val="331"/>
        </w:trPr>
        <w:tc>
          <w:tcPr>
            <w:tcW w:w="660" w:type="dxa"/>
            <w:shd w:val="clear" w:color="auto" w:fill="auto"/>
            <w:vAlign w:val="center"/>
          </w:tcPr>
          <w:p w14:paraId="36613EF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31</w:t>
            </w:r>
          </w:p>
        </w:tc>
        <w:tc>
          <w:tcPr>
            <w:tcW w:w="2100" w:type="dxa"/>
            <w:shd w:val="clear" w:color="auto" w:fill="auto"/>
            <w:vAlign w:val="center"/>
          </w:tcPr>
          <w:p w14:paraId="4BB927C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1937D0E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D566FC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480A3BA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2FD424B1" w14:textId="77777777">
        <w:trPr>
          <w:trHeight w:val="331"/>
        </w:trPr>
        <w:tc>
          <w:tcPr>
            <w:tcW w:w="660" w:type="dxa"/>
            <w:shd w:val="clear" w:color="auto" w:fill="auto"/>
            <w:vAlign w:val="center"/>
          </w:tcPr>
          <w:p w14:paraId="2D93CBD5"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32</w:t>
            </w:r>
          </w:p>
        </w:tc>
        <w:tc>
          <w:tcPr>
            <w:tcW w:w="2100" w:type="dxa"/>
            <w:shd w:val="clear" w:color="auto" w:fill="auto"/>
            <w:vAlign w:val="center"/>
          </w:tcPr>
          <w:p w14:paraId="19FF664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Romania</w:t>
            </w:r>
          </w:p>
        </w:tc>
        <w:tc>
          <w:tcPr>
            <w:tcW w:w="1410" w:type="dxa"/>
            <w:shd w:val="clear" w:color="auto" w:fill="auto"/>
            <w:vAlign w:val="center"/>
          </w:tcPr>
          <w:p w14:paraId="76025DB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53D3409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regular culling</w:t>
            </w:r>
          </w:p>
        </w:tc>
        <w:tc>
          <w:tcPr>
            <w:tcW w:w="2580" w:type="dxa"/>
            <w:shd w:val="clear" w:color="auto" w:fill="auto"/>
            <w:vAlign w:val="center"/>
          </w:tcPr>
          <w:p w14:paraId="6A613FA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No culling</w:t>
            </w:r>
          </w:p>
        </w:tc>
      </w:tr>
      <w:tr w:rsidR="00A979F1" w14:paraId="2B9EE8AE" w14:textId="77777777">
        <w:trPr>
          <w:trHeight w:val="331"/>
        </w:trPr>
        <w:tc>
          <w:tcPr>
            <w:tcW w:w="660" w:type="dxa"/>
            <w:shd w:val="clear" w:color="auto" w:fill="auto"/>
            <w:vAlign w:val="center"/>
          </w:tcPr>
          <w:p w14:paraId="78905C29"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33</w:t>
            </w:r>
          </w:p>
        </w:tc>
        <w:tc>
          <w:tcPr>
            <w:tcW w:w="2100" w:type="dxa"/>
            <w:shd w:val="clear" w:color="auto" w:fill="auto"/>
            <w:vAlign w:val="center"/>
          </w:tcPr>
          <w:p w14:paraId="552C842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Slovakia</w:t>
            </w:r>
          </w:p>
        </w:tc>
        <w:tc>
          <w:tcPr>
            <w:tcW w:w="1410" w:type="dxa"/>
            <w:shd w:val="clear" w:color="auto" w:fill="auto"/>
            <w:vAlign w:val="center"/>
          </w:tcPr>
          <w:p w14:paraId="27D5F44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56091F2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w:t>
            </w:r>
          </w:p>
        </w:tc>
        <w:tc>
          <w:tcPr>
            <w:tcW w:w="2580" w:type="dxa"/>
            <w:shd w:val="clear" w:color="auto" w:fill="auto"/>
            <w:vAlign w:val="bottom"/>
          </w:tcPr>
          <w:p w14:paraId="36FD39C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Ministry of agriculture</w:t>
            </w:r>
          </w:p>
        </w:tc>
      </w:tr>
      <w:tr w:rsidR="00A979F1" w14:paraId="6981FBFA" w14:textId="77777777">
        <w:trPr>
          <w:trHeight w:val="331"/>
        </w:trPr>
        <w:tc>
          <w:tcPr>
            <w:tcW w:w="660" w:type="dxa"/>
            <w:shd w:val="clear" w:color="auto" w:fill="auto"/>
            <w:vAlign w:val="center"/>
          </w:tcPr>
          <w:p w14:paraId="0A511D14"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34</w:t>
            </w:r>
          </w:p>
        </w:tc>
        <w:tc>
          <w:tcPr>
            <w:tcW w:w="2100" w:type="dxa"/>
            <w:shd w:val="clear" w:color="auto" w:fill="auto"/>
            <w:vAlign w:val="center"/>
          </w:tcPr>
          <w:p w14:paraId="64D52EC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Slovakia</w:t>
            </w:r>
          </w:p>
        </w:tc>
        <w:tc>
          <w:tcPr>
            <w:tcW w:w="1410" w:type="dxa"/>
            <w:shd w:val="clear" w:color="auto" w:fill="auto"/>
            <w:vAlign w:val="center"/>
          </w:tcPr>
          <w:p w14:paraId="6170701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31882BF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bottom"/>
          </w:tcPr>
          <w:p w14:paraId="500BA33B"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Ministry of agriculture</w:t>
            </w:r>
          </w:p>
        </w:tc>
      </w:tr>
      <w:tr w:rsidR="00A979F1" w14:paraId="6CEB0E12" w14:textId="77777777">
        <w:trPr>
          <w:trHeight w:val="331"/>
        </w:trPr>
        <w:tc>
          <w:tcPr>
            <w:tcW w:w="660" w:type="dxa"/>
            <w:shd w:val="clear" w:color="auto" w:fill="auto"/>
            <w:vAlign w:val="center"/>
          </w:tcPr>
          <w:p w14:paraId="3AAC9517"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35</w:t>
            </w:r>
          </w:p>
        </w:tc>
        <w:tc>
          <w:tcPr>
            <w:tcW w:w="2100" w:type="dxa"/>
            <w:shd w:val="clear" w:color="auto" w:fill="auto"/>
            <w:vAlign w:val="center"/>
          </w:tcPr>
          <w:p w14:paraId="09E0631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Slovakia</w:t>
            </w:r>
          </w:p>
        </w:tc>
        <w:tc>
          <w:tcPr>
            <w:tcW w:w="1410" w:type="dxa"/>
            <w:shd w:val="clear" w:color="auto" w:fill="auto"/>
            <w:vAlign w:val="center"/>
          </w:tcPr>
          <w:p w14:paraId="0045DA4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2D45BE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bottom"/>
          </w:tcPr>
          <w:p w14:paraId="77D62234"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Ministry of agriculture</w:t>
            </w:r>
          </w:p>
        </w:tc>
      </w:tr>
      <w:tr w:rsidR="00A979F1" w14:paraId="2ADE3349" w14:textId="77777777">
        <w:trPr>
          <w:trHeight w:val="331"/>
        </w:trPr>
        <w:tc>
          <w:tcPr>
            <w:tcW w:w="660" w:type="dxa"/>
            <w:shd w:val="clear" w:color="auto" w:fill="auto"/>
            <w:vAlign w:val="center"/>
          </w:tcPr>
          <w:p w14:paraId="1087AB39"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36</w:t>
            </w:r>
          </w:p>
        </w:tc>
        <w:tc>
          <w:tcPr>
            <w:tcW w:w="2100" w:type="dxa"/>
            <w:shd w:val="clear" w:color="auto" w:fill="auto"/>
            <w:vAlign w:val="center"/>
          </w:tcPr>
          <w:p w14:paraId="3FC065B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Slovakia</w:t>
            </w:r>
          </w:p>
        </w:tc>
        <w:tc>
          <w:tcPr>
            <w:tcW w:w="1410" w:type="dxa"/>
            <w:shd w:val="clear" w:color="auto" w:fill="auto"/>
            <w:vAlign w:val="center"/>
          </w:tcPr>
          <w:p w14:paraId="530B570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7515914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bottom"/>
          </w:tcPr>
          <w:p w14:paraId="57747CA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Ministry of agriculture</w:t>
            </w:r>
          </w:p>
        </w:tc>
      </w:tr>
      <w:tr w:rsidR="00A979F1" w14:paraId="72EC431F" w14:textId="77777777">
        <w:trPr>
          <w:trHeight w:val="331"/>
        </w:trPr>
        <w:tc>
          <w:tcPr>
            <w:tcW w:w="660" w:type="dxa"/>
            <w:shd w:val="clear" w:color="auto" w:fill="auto"/>
            <w:vAlign w:val="center"/>
          </w:tcPr>
          <w:p w14:paraId="29624898"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37</w:t>
            </w:r>
          </w:p>
        </w:tc>
        <w:tc>
          <w:tcPr>
            <w:tcW w:w="2100" w:type="dxa"/>
            <w:shd w:val="clear" w:color="auto" w:fill="auto"/>
            <w:vAlign w:val="center"/>
          </w:tcPr>
          <w:p w14:paraId="3A87B73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Slovakia</w:t>
            </w:r>
          </w:p>
        </w:tc>
        <w:tc>
          <w:tcPr>
            <w:tcW w:w="1410" w:type="dxa"/>
            <w:shd w:val="clear" w:color="auto" w:fill="auto"/>
            <w:vAlign w:val="center"/>
          </w:tcPr>
          <w:p w14:paraId="038CF4E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519C0AA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Hunting associations</w:t>
            </w:r>
          </w:p>
        </w:tc>
        <w:tc>
          <w:tcPr>
            <w:tcW w:w="2580" w:type="dxa"/>
            <w:shd w:val="clear" w:color="auto" w:fill="auto"/>
            <w:vAlign w:val="bottom"/>
          </w:tcPr>
          <w:p w14:paraId="6A5250A2" w14:textId="77777777" w:rsidR="00A979F1" w:rsidRDefault="00833CDB">
            <w:pPr>
              <w:rPr>
                <w:rFonts w:ascii="Times New Roman" w:eastAsia="Times New Roman" w:hAnsi="Times New Roman" w:cs="Times New Roman"/>
              </w:rPr>
            </w:pPr>
            <w:r>
              <w:rPr>
                <w:rFonts w:ascii="Times New Roman" w:eastAsia="Times New Roman" w:hAnsi="Times New Roman" w:cs="Times New Roman"/>
              </w:rPr>
              <w:t>Ministry of agriculture</w:t>
            </w:r>
          </w:p>
        </w:tc>
      </w:tr>
      <w:tr w:rsidR="00A979F1" w14:paraId="6DA58FBA" w14:textId="77777777">
        <w:trPr>
          <w:trHeight w:val="331"/>
        </w:trPr>
        <w:tc>
          <w:tcPr>
            <w:tcW w:w="660" w:type="dxa"/>
            <w:shd w:val="clear" w:color="auto" w:fill="auto"/>
            <w:vAlign w:val="center"/>
          </w:tcPr>
          <w:p w14:paraId="6CD7E828"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38</w:t>
            </w:r>
          </w:p>
        </w:tc>
        <w:tc>
          <w:tcPr>
            <w:tcW w:w="2100" w:type="dxa"/>
            <w:shd w:val="clear" w:color="auto" w:fill="auto"/>
            <w:vAlign w:val="center"/>
          </w:tcPr>
          <w:p w14:paraId="31F235F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Spain</w:t>
            </w:r>
          </w:p>
        </w:tc>
        <w:tc>
          <w:tcPr>
            <w:tcW w:w="1410" w:type="dxa"/>
            <w:shd w:val="clear" w:color="auto" w:fill="auto"/>
            <w:vAlign w:val="center"/>
          </w:tcPr>
          <w:p w14:paraId="340C890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5FF11AD8"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3F9FB9B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1358644A" w14:textId="77777777">
        <w:trPr>
          <w:trHeight w:val="331"/>
        </w:trPr>
        <w:tc>
          <w:tcPr>
            <w:tcW w:w="660" w:type="dxa"/>
            <w:shd w:val="clear" w:color="auto" w:fill="auto"/>
            <w:vAlign w:val="center"/>
          </w:tcPr>
          <w:p w14:paraId="0387CD6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39</w:t>
            </w:r>
          </w:p>
        </w:tc>
        <w:tc>
          <w:tcPr>
            <w:tcW w:w="2100" w:type="dxa"/>
            <w:shd w:val="clear" w:color="auto" w:fill="auto"/>
            <w:vAlign w:val="center"/>
          </w:tcPr>
          <w:p w14:paraId="0BDED0F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Spain</w:t>
            </w:r>
          </w:p>
        </w:tc>
        <w:tc>
          <w:tcPr>
            <w:tcW w:w="1410" w:type="dxa"/>
            <w:shd w:val="clear" w:color="auto" w:fill="auto"/>
            <w:vAlign w:val="center"/>
          </w:tcPr>
          <w:p w14:paraId="7E04501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680E4C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19D4CA0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5F32C30D" w14:textId="77777777">
        <w:trPr>
          <w:trHeight w:val="331"/>
        </w:trPr>
        <w:tc>
          <w:tcPr>
            <w:tcW w:w="660" w:type="dxa"/>
            <w:shd w:val="clear" w:color="auto" w:fill="auto"/>
            <w:vAlign w:val="center"/>
          </w:tcPr>
          <w:p w14:paraId="410C1F42"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40</w:t>
            </w:r>
          </w:p>
        </w:tc>
        <w:tc>
          <w:tcPr>
            <w:tcW w:w="2100" w:type="dxa"/>
            <w:shd w:val="clear" w:color="auto" w:fill="auto"/>
            <w:vAlign w:val="center"/>
          </w:tcPr>
          <w:p w14:paraId="0917FF8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Spain</w:t>
            </w:r>
          </w:p>
        </w:tc>
        <w:tc>
          <w:tcPr>
            <w:tcW w:w="1410" w:type="dxa"/>
            <w:shd w:val="clear" w:color="auto" w:fill="auto"/>
            <w:vAlign w:val="center"/>
          </w:tcPr>
          <w:p w14:paraId="78B345C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08975D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047A343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28F11A75" w14:textId="77777777">
        <w:trPr>
          <w:trHeight w:val="331"/>
        </w:trPr>
        <w:tc>
          <w:tcPr>
            <w:tcW w:w="660" w:type="dxa"/>
            <w:shd w:val="clear" w:color="auto" w:fill="auto"/>
            <w:vAlign w:val="center"/>
          </w:tcPr>
          <w:p w14:paraId="3971C11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41</w:t>
            </w:r>
          </w:p>
        </w:tc>
        <w:tc>
          <w:tcPr>
            <w:tcW w:w="2100" w:type="dxa"/>
            <w:shd w:val="clear" w:color="auto" w:fill="auto"/>
            <w:vAlign w:val="center"/>
          </w:tcPr>
          <w:p w14:paraId="5C092A0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Spain</w:t>
            </w:r>
          </w:p>
        </w:tc>
        <w:tc>
          <w:tcPr>
            <w:tcW w:w="1410" w:type="dxa"/>
            <w:shd w:val="clear" w:color="auto" w:fill="auto"/>
            <w:vAlign w:val="center"/>
          </w:tcPr>
          <w:p w14:paraId="669E41D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60515D4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2C753EA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173A380F" w14:textId="77777777">
        <w:trPr>
          <w:trHeight w:val="331"/>
        </w:trPr>
        <w:tc>
          <w:tcPr>
            <w:tcW w:w="660" w:type="dxa"/>
            <w:shd w:val="clear" w:color="auto" w:fill="auto"/>
            <w:vAlign w:val="center"/>
          </w:tcPr>
          <w:p w14:paraId="4490BE2A"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42</w:t>
            </w:r>
          </w:p>
        </w:tc>
        <w:tc>
          <w:tcPr>
            <w:tcW w:w="2100" w:type="dxa"/>
            <w:shd w:val="clear" w:color="auto" w:fill="auto"/>
            <w:vAlign w:val="center"/>
          </w:tcPr>
          <w:p w14:paraId="7FDC2BE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Spain</w:t>
            </w:r>
          </w:p>
        </w:tc>
        <w:tc>
          <w:tcPr>
            <w:tcW w:w="1410" w:type="dxa"/>
            <w:shd w:val="clear" w:color="auto" w:fill="auto"/>
            <w:vAlign w:val="center"/>
          </w:tcPr>
          <w:p w14:paraId="3C8DCE55"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27316560"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2D0AED3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08436BF6" w14:textId="77777777">
        <w:trPr>
          <w:trHeight w:val="331"/>
        </w:trPr>
        <w:tc>
          <w:tcPr>
            <w:tcW w:w="660" w:type="dxa"/>
            <w:shd w:val="clear" w:color="auto" w:fill="auto"/>
            <w:vAlign w:val="center"/>
          </w:tcPr>
          <w:p w14:paraId="2F856753"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43</w:t>
            </w:r>
          </w:p>
        </w:tc>
        <w:tc>
          <w:tcPr>
            <w:tcW w:w="2100" w:type="dxa"/>
            <w:shd w:val="clear" w:color="auto" w:fill="auto"/>
            <w:vAlign w:val="center"/>
          </w:tcPr>
          <w:p w14:paraId="2BD9A6C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57DF1E8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25A29714"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698AAE0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r w:rsidR="00A979F1" w14:paraId="4CFC65A1" w14:textId="77777777">
        <w:trPr>
          <w:trHeight w:val="331"/>
        </w:trPr>
        <w:tc>
          <w:tcPr>
            <w:tcW w:w="660" w:type="dxa"/>
            <w:shd w:val="clear" w:color="auto" w:fill="auto"/>
            <w:vAlign w:val="center"/>
          </w:tcPr>
          <w:p w14:paraId="1D9163EF"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44</w:t>
            </w:r>
          </w:p>
        </w:tc>
        <w:tc>
          <w:tcPr>
            <w:tcW w:w="2100" w:type="dxa"/>
            <w:shd w:val="clear" w:color="auto" w:fill="auto"/>
            <w:vAlign w:val="center"/>
          </w:tcPr>
          <w:p w14:paraId="6DB377B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190410DB"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4C075AB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c>
          <w:tcPr>
            <w:tcW w:w="2580" w:type="dxa"/>
            <w:shd w:val="clear" w:color="auto" w:fill="auto"/>
            <w:vAlign w:val="center"/>
          </w:tcPr>
          <w:p w14:paraId="5130821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511C0FB8" w14:textId="77777777">
        <w:trPr>
          <w:trHeight w:val="331"/>
        </w:trPr>
        <w:tc>
          <w:tcPr>
            <w:tcW w:w="660" w:type="dxa"/>
            <w:shd w:val="clear" w:color="auto" w:fill="auto"/>
            <w:vAlign w:val="center"/>
          </w:tcPr>
          <w:p w14:paraId="09D3BC31"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45</w:t>
            </w:r>
          </w:p>
        </w:tc>
        <w:tc>
          <w:tcPr>
            <w:tcW w:w="2100" w:type="dxa"/>
            <w:shd w:val="clear" w:color="auto" w:fill="auto"/>
            <w:vAlign w:val="center"/>
          </w:tcPr>
          <w:p w14:paraId="1AE74A17"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3612273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7177B1DC"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c>
          <w:tcPr>
            <w:tcW w:w="2580" w:type="dxa"/>
            <w:shd w:val="clear" w:color="auto" w:fill="auto"/>
            <w:vAlign w:val="center"/>
          </w:tcPr>
          <w:p w14:paraId="17EF444E"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1D394AE1" w14:textId="77777777">
        <w:trPr>
          <w:trHeight w:val="331"/>
        </w:trPr>
        <w:tc>
          <w:tcPr>
            <w:tcW w:w="660" w:type="dxa"/>
            <w:shd w:val="clear" w:color="auto" w:fill="auto"/>
            <w:vAlign w:val="center"/>
          </w:tcPr>
          <w:p w14:paraId="3C93E634"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46</w:t>
            </w:r>
          </w:p>
        </w:tc>
        <w:tc>
          <w:tcPr>
            <w:tcW w:w="2100" w:type="dxa"/>
            <w:shd w:val="clear" w:color="auto" w:fill="auto"/>
            <w:vAlign w:val="center"/>
          </w:tcPr>
          <w:p w14:paraId="10F322FF"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5A925CC3"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3BFD93A9"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c>
          <w:tcPr>
            <w:tcW w:w="2580" w:type="dxa"/>
            <w:shd w:val="clear" w:color="auto" w:fill="auto"/>
            <w:vAlign w:val="center"/>
          </w:tcPr>
          <w:p w14:paraId="0A1686A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4D73973F" w14:textId="77777777">
        <w:trPr>
          <w:trHeight w:val="331"/>
        </w:trPr>
        <w:tc>
          <w:tcPr>
            <w:tcW w:w="660" w:type="dxa"/>
            <w:shd w:val="clear" w:color="auto" w:fill="auto"/>
            <w:vAlign w:val="center"/>
          </w:tcPr>
          <w:p w14:paraId="39FA5DC6"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2100" w:type="dxa"/>
            <w:shd w:val="clear" w:color="auto" w:fill="auto"/>
            <w:vAlign w:val="center"/>
          </w:tcPr>
          <w:p w14:paraId="54EC4C12"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082F31E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1599F27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c>
          <w:tcPr>
            <w:tcW w:w="2580" w:type="dxa"/>
            <w:shd w:val="clear" w:color="auto" w:fill="auto"/>
            <w:vAlign w:val="center"/>
          </w:tcPr>
          <w:p w14:paraId="4DF8662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Government</w:t>
            </w:r>
          </w:p>
        </w:tc>
      </w:tr>
      <w:tr w:rsidR="00A979F1" w14:paraId="1514146B" w14:textId="77777777">
        <w:trPr>
          <w:trHeight w:val="331"/>
        </w:trPr>
        <w:tc>
          <w:tcPr>
            <w:tcW w:w="660" w:type="dxa"/>
            <w:shd w:val="clear" w:color="auto" w:fill="auto"/>
            <w:vAlign w:val="center"/>
          </w:tcPr>
          <w:p w14:paraId="667E24C0" w14:textId="77777777" w:rsidR="00A979F1" w:rsidRDefault="00833CDB">
            <w:pPr>
              <w:jc w:val="right"/>
              <w:rPr>
                <w:rFonts w:ascii="Times New Roman" w:eastAsia="Times New Roman" w:hAnsi="Times New Roman" w:cs="Times New Roman"/>
                <w:color w:val="000000"/>
              </w:rPr>
            </w:pPr>
            <w:r>
              <w:rPr>
                <w:rFonts w:ascii="Times New Roman" w:eastAsia="Times New Roman" w:hAnsi="Times New Roman" w:cs="Times New Roman"/>
                <w:color w:val="000000"/>
              </w:rPr>
              <w:t>48</w:t>
            </w:r>
          </w:p>
        </w:tc>
        <w:tc>
          <w:tcPr>
            <w:tcW w:w="2100" w:type="dxa"/>
            <w:shd w:val="clear" w:color="auto" w:fill="auto"/>
            <w:vAlign w:val="center"/>
          </w:tcPr>
          <w:p w14:paraId="1054C3ED"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Sweden</w:t>
            </w:r>
          </w:p>
        </w:tc>
        <w:tc>
          <w:tcPr>
            <w:tcW w:w="1410" w:type="dxa"/>
            <w:shd w:val="clear" w:color="auto" w:fill="auto"/>
            <w:vAlign w:val="center"/>
          </w:tcPr>
          <w:p w14:paraId="1EED1D56"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Europe</w:t>
            </w:r>
          </w:p>
        </w:tc>
        <w:tc>
          <w:tcPr>
            <w:tcW w:w="3180" w:type="dxa"/>
            <w:shd w:val="clear" w:color="auto" w:fill="auto"/>
            <w:vAlign w:val="center"/>
          </w:tcPr>
          <w:p w14:paraId="098B359A"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c>
          <w:tcPr>
            <w:tcW w:w="2580" w:type="dxa"/>
            <w:shd w:val="clear" w:color="auto" w:fill="auto"/>
            <w:vAlign w:val="center"/>
          </w:tcPr>
          <w:p w14:paraId="3C9401C1" w14:textId="77777777" w:rsidR="00A979F1" w:rsidRDefault="00833CDB">
            <w:pPr>
              <w:rPr>
                <w:rFonts w:ascii="Times New Roman" w:eastAsia="Times New Roman" w:hAnsi="Times New Roman" w:cs="Times New Roman"/>
                <w:color w:val="000000"/>
              </w:rPr>
            </w:pPr>
            <w:r>
              <w:rPr>
                <w:rFonts w:ascii="Times New Roman" w:eastAsia="Times New Roman" w:hAnsi="Times New Roman" w:cs="Times New Roman"/>
                <w:color w:val="000000"/>
              </w:rPr>
              <w:t>NA</w:t>
            </w:r>
          </w:p>
        </w:tc>
      </w:tr>
    </w:tbl>
    <w:p w14:paraId="3E601567" w14:textId="77777777" w:rsidR="00A979F1" w:rsidRDefault="00A979F1">
      <w:pPr>
        <w:rPr>
          <w:rFonts w:ascii="Times New Roman" w:eastAsia="Times New Roman" w:hAnsi="Times New Roman" w:cs="Times New Roman"/>
        </w:rPr>
      </w:pPr>
    </w:p>
    <w:p w14:paraId="0721E3AB" w14:textId="77777777" w:rsidR="00A979F1" w:rsidRDefault="00833CDB">
      <w:pPr>
        <w:pBdr>
          <w:top w:val="nil"/>
          <w:left w:val="nil"/>
          <w:bottom w:val="nil"/>
          <w:right w:val="nil"/>
          <w:between w:val="nil"/>
        </w:pBdr>
        <w:spacing w:after="200" w:line="240" w:lineRule="auto"/>
        <w:rPr>
          <w:rFonts w:ascii="Times New Roman" w:eastAsia="Times New Roman" w:hAnsi="Times New Roman" w:cs="Times New Roman"/>
          <w:b/>
          <w:i/>
          <w:color w:val="000000"/>
          <w:sz w:val="24"/>
          <w:szCs w:val="24"/>
        </w:rPr>
      </w:pPr>
      <w:bookmarkStart w:id="2" w:name="_30j0zll" w:colFirst="0" w:colLast="0"/>
      <w:bookmarkEnd w:id="2"/>
      <w:r>
        <w:rPr>
          <w:rFonts w:ascii="Times New Roman" w:eastAsia="Times New Roman" w:hAnsi="Times New Roman" w:cs="Times New Roman"/>
          <w:b/>
          <w:color w:val="000000"/>
          <w:sz w:val="24"/>
          <w:szCs w:val="24"/>
        </w:rPr>
        <w:lastRenderedPageBreak/>
        <w:t>4.</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Cross-validation of data</w:t>
      </w:r>
    </w:p>
    <w:p w14:paraId="3A27C308" w14:textId="0E98989C" w:rsidR="00A979F1" w:rsidRDefault="00833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cross-checked the validity of our data on mammals and birds abundance change with data collated from the Living Planet Database (LPD)</w:t>
      </w:r>
      <w:r w:rsidR="00560C10">
        <w:rPr>
          <w:rFonts w:ascii="Times New Roman" w:eastAsia="Times New Roman" w:hAnsi="Times New Roman" w:cs="Times New Roman"/>
          <w:sz w:val="24"/>
          <w:szCs w:val="24"/>
        </w:rPr>
        <w:t xml:space="preserve"> </w:t>
      </w:r>
      <w:r w:rsidR="00560C10">
        <w:rPr>
          <w:rFonts w:ascii="Times New Roman" w:eastAsia="Times New Roman" w:hAnsi="Times New Roman" w:cs="Times New Roman"/>
          <w:sz w:val="24"/>
          <w:szCs w:val="24"/>
        </w:rPr>
        <w:fldChar w:fldCharType="begin" w:fldLock="1"/>
      </w:r>
      <w:r w:rsidR="00560C10">
        <w:rPr>
          <w:rFonts w:ascii="Times New Roman" w:eastAsia="Times New Roman" w:hAnsi="Times New Roman" w:cs="Times New Roman"/>
          <w:sz w:val="24"/>
          <w:szCs w:val="24"/>
        </w:rPr>
        <w:instrText>ADDIN CSL_CITATION {"citationItems":[{"id":"ITEM-1","itemData":{"URL":"https://livingplanetindex.org/home/index","author":[{"dropping-particle":"","family":"Zoological Society of London","given":"","non-dropping-particle":"","parse-names":false,"suffix":""},{"dropping-particle":"","family":"WWF","given":"","non-dropping-particle":"","parse-names":false,"suffix":""}],"id":"ITEM-1","issued":{"date-parts":[["2014"]]},"title":"Living Planet Database","type":"webpage"},"uris":["http://www.mendeley.com/documents/?uuid=bb186b92-7ffc-4532-b9fb-94cff8610ca3"]}],"mendeley":{"formattedCitation":"[25]","plainTextFormattedCitation":"[25]","previouslyFormattedCitation":"[25]"},"properties":{"noteIndex":0},"schema":"https://github.com/citation-style-language/schema/raw/master/csl-citation.json"}</w:instrText>
      </w:r>
      <w:r w:rsidR="00560C10">
        <w:rPr>
          <w:rFonts w:ascii="Times New Roman" w:eastAsia="Times New Roman" w:hAnsi="Times New Roman" w:cs="Times New Roman"/>
          <w:sz w:val="24"/>
          <w:szCs w:val="24"/>
        </w:rPr>
        <w:fldChar w:fldCharType="separate"/>
      </w:r>
      <w:r w:rsidR="00560C10" w:rsidRPr="00560C10">
        <w:rPr>
          <w:rFonts w:ascii="Times New Roman" w:eastAsia="Times New Roman" w:hAnsi="Times New Roman" w:cs="Times New Roman"/>
          <w:noProof/>
          <w:sz w:val="24"/>
          <w:szCs w:val="24"/>
        </w:rPr>
        <w:t>[25]</w:t>
      </w:r>
      <w:r w:rsidR="00560C10">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IUCN SSC A.P.E.S database</w:t>
      </w:r>
      <w:r>
        <w:rPr>
          <w:rFonts w:ascii="Times New Roman" w:eastAsia="Times New Roman" w:hAnsi="Times New Roman" w:cs="Times New Roman"/>
          <w:sz w:val="24"/>
          <w:szCs w:val="24"/>
          <w:vertAlign w:val="superscript"/>
        </w:rPr>
        <w:t xml:space="preserve"> </w:t>
      </w:r>
      <w:r w:rsidR="00560C10">
        <w:rPr>
          <w:rFonts w:ascii="Times New Roman" w:eastAsia="Times New Roman" w:hAnsi="Times New Roman" w:cs="Times New Roman"/>
          <w:sz w:val="24"/>
          <w:szCs w:val="24"/>
          <w:vertAlign w:val="superscript"/>
        </w:rPr>
        <w:fldChar w:fldCharType="begin" w:fldLock="1"/>
      </w:r>
      <w:r w:rsidR="00560C10">
        <w:rPr>
          <w:rFonts w:ascii="Times New Roman" w:eastAsia="Times New Roman" w:hAnsi="Times New Roman" w:cs="Times New Roman"/>
          <w:sz w:val="24"/>
          <w:szCs w:val="24"/>
          <w:vertAlign w:val="superscript"/>
        </w:rPr>
        <w:instrText>ADDIN CSL_CITATION {"citationItems":[{"id":"ITEM-1","itemData":{"author":[{"dropping-particle":"","family":"Kühl","given":"H.S.","non-dropping-particle":"","parse-names":false,"suffix":""},{"dropping-particle":"","family":"Williamson","given":"L.","non-dropping-particle":"","parse-names":false,"suffix":""},{"dropping-particle":"","family":"Sanz","given":"C.","non-dropping-particle":"","parse-names":false,"suffix":""},{"dropping-particle":"","family":"Morgan","given":"D.","non-dropping-particle":"","parse-names":false,"suffix":""},{"dropping-particle":"","family":"Boesch","given":"C.","non-dropping-particle":"","parse-names":false,"suffix":""}],"id":"ITEM-1","issued":{"date-parts":[["2007"]]},"title":"A.P.E.S., IUCN SSC A.P.E.S. database","type":"article-journal"},"uris":["http://www.mendeley.com/documents/?uuid=aa85c970-74f7-4253-a08f-6418903d6c5e"]}],"mendeley":{"formattedCitation":"[26]","plainTextFormattedCitation":"[26]","previouslyFormattedCitation":"[26]"},"properties":{"noteIndex":0},"schema":"https://github.com/citation-style-language/schema/raw/master/csl-citation.json"}</w:instrText>
      </w:r>
      <w:r w:rsidR="00560C10">
        <w:rPr>
          <w:rFonts w:ascii="Times New Roman" w:eastAsia="Times New Roman" w:hAnsi="Times New Roman" w:cs="Times New Roman"/>
          <w:sz w:val="24"/>
          <w:szCs w:val="24"/>
          <w:vertAlign w:val="superscript"/>
        </w:rPr>
        <w:fldChar w:fldCharType="separate"/>
      </w:r>
      <w:r w:rsidR="00560C10" w:rsidRPr="00560C10">
        <w:rPr>
          <w:rFonts w:ascii="Times New Roman" w:eastAsia="Times New Roman" w:hAnsi="Times New Roman" w:cs="Times New Roman"/>
          <w:noProof/>
          <w:sz w:val="24"/>
          <w:szCs w:val="24"/>
        </w:rPr>
        <w:t>[26]</w:t>
      </w:r>
      <w:r w:rsidR="00560C10">
        <w:rPr>
          <w:rFonts w:ascii="Times New Roman" w:eastAsia="Times New Roman" w:hAnsi="Times New Roman" w:cs="Times New Roman"/>
          <w:sz w:val="24"/>
          <w:szCs w:val="24"/>
          <w:vertAlign w:val="superscript"/>
        </w:rPr>
        <w:fldChar w:fldCharType="end"/>
      </w:r>
      <w:r>
        <w:rPr>
          <w:rFonts w:ascii="Times New Roman" w:eastAsia="Times New Roman" w:hAnsi="Times New Roman" w:cs="Times New Roman"/>
          <w:sz w:val="24"/>
          <w:szCs w:val="24"/>
        </w:rPr>
        <w:t xml:space="preserve"> as well as published and unpublished reports (Table 22</w:t>
      </w:r>
      <w:r w:rsidR="00560C10">
        <w:rPr>
          <w:rFonts w:ascii="Times New Roman" w:eastAsia="Times New Roman" w:hAnsi="Times New Roman" w:cs="Times New Roman"/>
          <w:sz w:val="24"/>
          <w:szCs w:val="24"/>
        </w:rPr>
        <w:t xml:space="preserve"> in S1 Appendix</w:t>
      </w:r>
      <w:r>
        <w:rPr>
          <w:rFonts w:ascii="Times New Roman" w:eastAsia="Times New Roman" w:hAnsi="Times New Roman" w:cs="Times New Roman"/>
          <w:sz w:val="24"/>
          <w:szCs w:val="24"/>
        </w:rPr>
        <w:t>). We calculated the average change in the abundance of 104 species of mammals and birds. When we compared the rate of change reported by the PA managers and the other sources, we found overlap in</w:t>
      </w:r>
      <w:r w:rsidR="00560C10">
        <w:rPr>
          <w:rFonts w:ascii="Times New Roman" w:eastAsia="Times New Roman" w:hAnsi="Times New Roman" w:cs="Times New Roman"/>
          <w:sz w:val="24"/>
          <w:szCs w:val="24"/>
        </w:rPr>
        <w:t xml:space="preserve"> 82.4 % of the cases (Table 22 in S1 Appendix)</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Furthermore, we conducted an online survey with Non-Governmental Organizations working at the surveyed PAs containing the same questions related to socio-economic conditions. The online survey was translated into eight languages and distributed to various global and local operating NGOs, however, responses were low (22 respondents, 20 parks). Nevertheless, we cross-validate both datasets. We have grouped the variables similar </w:t>
      </w:r>
      <w:r w:rsidR="00DA4BC4">
        <w:rPr>
          <w:rFonts w:ascii="Times New Roman" w:eastAsia="Times New Roman" w:hAnsi="Times New Roman" w:cs="Times New Roman"/>
          <w:color w:val="000000"/>
          <w:sz w:val="24"/>
          <w:szCs w:val="24"/>
        </w:rPr>
        <w:t xml:space="preserve">to </w:t>
      </w:r>
      <w:r>
        <w:rPr>
          <w:rFonts w:ascii="Times New Roman" w:eastAsia="Times New Roman" w:hAnsi="Times New Roman" w:cs="Times New Roman"/>
          <w:color w:val="000000"/>
          <w:sz w:val="24"/>
          <w:szCs w:val="24"/>
        </w:rPr>
        <w:t xml:space="preserve">our analyses into two levels (declined or stable/improved and low, high). The overlap ranged </w:t>
      </w:r>
      <w:r>
        <w:rPr>
          <w:rFonts w:ascii="Times New Roman" w:eastAsia="Times New Roman" w:hAnsi="Times New Roman" w:cs="Times New Roman"/>
        </w:rPr>
        <w:t xml:space="preserve">between 38% and 90% per question and had an average of 60.04 % </w:t>
      </w:r>
      <w:r>
        <w:t>±</w:t>
      </w:r>
      <w:r>
        <w:rPr>
          <w:rFonts w:ascii="Times New Roman" w:eastAsia="Times New Roman" w:hAnsi="Times New Roman" w:cs="Times New Roman"/>
        </w:rPr>
        <w:t xml:space="preserve"> 12.27%.</w:t>
      </w:r>
      <w:r>
        <w:rPr>
          <w:rFonts w:ascii="Times New Roman" w:eastAsia="Times New Roman" w:hAnsi="Times New Roman" w:cs="Times New Roman"/>
          <w:color w:val="000000"/>
          <w:sz w:val="24"/>
          <w:szCs w:val="24"/>
        </w:rPr>
        <w:t xml:space="preserve"> We further compared our data with the Protected Area Management Effectiveness</w:t>
      </w:r>
      <w:r w:rsidR="00560C10">
        <w:rPr>
          <w:rFonts w:ascii="Times New Roman" w:eastAsia="Times New Roman" w:hAnsi="Times New Roman" w:cs="Times New Roman"/>
          <w:color w:val="000000"/>
          <w:sz w:val="24"/>
          <w:szCs w:val="24"/>
        </w:rPr>
        <w:t xml:space="preserve"> (PAME) assessments </w:t>
      </w:r>
      <w:r w:rsidR="00560C10">
        <w:rPr>
          <w:rFonts w:ascii="Times New Roman" w:eastAsia="Times New Roman" w:hAnsi="Times New Roman" w:cs="Times New Roman"/>
          <w:color w:val="000000"/>
          <w:sz w:val="24"/>
          <w:szCs w:val="24"/>
        </w:rPr>
        <w:fldChar w:fldCharType="begin" w:fldLock="1"/>
      </w:r>
      <w:r w:rsidR="00560C10">
        <w:rPr>
          <w:rFonts w:ascii="Times New Roman" w:eastAsia="Times New Roman" w:hAnsi="Times New Roman" w:cs="Times New Roman"/>
          <w:color w:val="000000"/>
          <w:sz w:val="24"/>
          <w:szCs w:val="24"/>
        </w:rPr>
        <w:instrText>ADDIN CSL_CITATION {"citationItems":[{"id":"ITEM-1","itemData":{"author":[{"dropping-particle":"","family":"PAME","given":"","non-dropping-particle":"","parse-names":false,"suffix":""}],"id":"ITEM-1","issue":"May","issued":{"date-parts":[["2021"]]},"title":"Meaningful Engagement of Indigenous Peoples and Local Communities in Marine Activities","type":"article-journal"},"uris":["http://www.mendeley.com/documents/?uuid=f470b78d-d7fc-4f0b-9485-f762111854b2"]}],"mendeley":{"formattedCitation":"[27]","plainTextFormattedCitation":"[27]","previouslyFormattedCitation":"[27]"},"properties":{"noteIndex":0},"schema":"https://github.com/citation-style-language/schema/raw/master/csl-citation.json"}</w:instrText>
      </w:r>
      <w:r w:rsidR="00560C10">
        <w:rPr>
          <w:rFonts w:ascii="Times New Roman" w:eastAsia="Times New Roman" w:hAnsi="Times New Roman" w:cs="Times New Roman"/>
          <w:color w:val="000000"/>
          <w:sz w:val="24"/>
          <w:szCs w:val="24"/>
        </w:rPr>
        <w:fldChar w:fldCharType="separate"/>
      </w:r>
      <w:r w:rsidR="00560C10" w:rsidRPr="00560C10">
        <w:rPr>
          <w:rFonts w:ascii="Times New Roman" w:eastAsia="Times New Roman" w:hAnsi="Times New Roman" w:cs="Times New Roman"/>
          <w:noProof/>
          <w:color w:val="000000"/>
          <w:sz w:val="24"/>
          <w:szCs w:val="24"/>
        </w:rPr>
        <w:t>[27]</w:t>
      </w:r>
      <w:r w:rsidR="00560C10">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The PAME data were collected on average in 2011 +- 1.4. We used due to different scales a binary scale for comparison. Unfortunately, the hunting variable from the PAME assessment only included one variable combining all types of hunting (legal, illegal) and HWCs, while our variables were differentiated. The evaluation with our hunting and HWC variable revealed here for both 48% overlap (</w:t>
      </w:r>
      <w:r>
        <w:rPr>
          <w:rFonts w:ascii="Times New Roman" w:eastAsia="Times New Roman" w:hAnsi="Times New Roman" w:cs="Times New Roman"/>
          <w:sz w:val="24"/>
          <w:szCs w:val="24"/>
        </w:rPr>
        <w:t xml:space="preserve">PAME Qu. 5, </w:t>
      </w:r>
      <w:r>
        <w:rPr>
          <w:rFonts w:ascii="Times New Roman" w:eastAsia="Times New Roman" w:hAnsi="Times New Roman" w:cs="Times New Roman"/>
          <w:color w:val="000000"/>
          <w:sz w:val="24"/>
          <w:szCs w:val="24"/>
        </w:rPr>
        <w:t xml:space="preserve">our questionnaire: </w:t>
      </w:r>
      <w:r>
        <w:rPr>
          <w:rFonts w:ascii="Times New Roman" w:eastAsia="Times New Roman" w:hAnsi="Times New Roman" w:cs="Times New Roman"/>
          <w:sz w:val="24"/>
          <w:szCs w:val="24"/>
        </w:rPr>
        <w:t>Qu. 35, threat assessment: hunting, killing because of human-wildlife conflicts)</w:t>
      </w:r>
      <w:r>
        <w:rPr>
          <w:rFonts w:ascii="Times New Roman" w:eastAsia="Times New Roman" w:hAnsi="Times New Roman" w:cs="Times New Roman"/>
          <w:color w:val="000000"/>
          <w:sz w:val="24"/>
          <w:szCs w:val="24"/>
        </w:rPr>
        <w:t xml:space="preserve">. The variables related to involvement (PAME: Qu. 24 a, our questionnaire: </w:t>
      </w:r>
      <w:r>
        <w:rPr>
          <w:rFonts w:ascii="Times New Roman" w:eastAsia="Times New Roman" w:hAnsi="Times New Roman" w:cs="Times New Roman"/>
          <w:sz w:val="24"/>
          <w:szCs w:val="24"/>
        </w:rPr>
        <w:t>VI Involvement, Qu 1</w:t>
      </w:r>
      <w:r>
        <w:rPr>
          <w:rFonts w:ascii="Times New Roman" w:eastAsia="Times New Roman" w:hAnsi="Times New Roman" w:cs="Times New Roman"/>
          <w:color w:val="000000"/>
          <w:sz w:val="24"/>
          <w:szCs w:val="24"/>
        </w:rPr>
        <w:t xml:space="preserve">) revealed 61% overlap, willingness of communities to involve in park protection revealed 75% overlap (PAME, Qu. 24c, Our questionnaire </w:t>
      </w:r>
      <w:r>
        <w:rPr>
          <w:rFonts w:ascii="Times New Roman" w:eastAsia="Times New Roman" w:hAnsi="Times New Roman" w:cs="Times New Roman"/>
          <w:sz w:val="24"/>
          <w:szCs w:val="24"/>
        </w:rPr>
        <w:t>VI Involvement, Qu 5</w:t>
      </w:r>
      <w:r>
        <w:rPr>
          <w:rFonts w:ascii="Times New Roman" w:eastAsia="Times New Roman" w:hAnsi="Times New Roman" w:cs="Times New Roman"/>
          <w:color w:val="000000"/>
          <w:sz w:val="24"/>
          <w:szCs w:val="24"/>
        </w:rPr>
        <w:t xml:space="preserve">) and trust 42% (PAME: Qu. 24a), our questionnaire </w:t>
      </w:r>
      <w:r>
        <w:rPr>
          <w:rFonts w:ascii="Times New Roman" w:eastAsia="Times New Roman" w:hAnsi="Times New Roman" w:cs="Times New Roman"/>
          <w:sz w:val="24"/>
          <w:szCs w:val="24"/>
        </w:rPr>
        <w:t xml:space="preserve">Index out VI (Involvement), Qu 3,VII, Qu 5). </w:t>
      </w:r>
      <w:r w:rsidR="00DA4BC4">
        <w:rPr>
          <w:rFonts w:ascii="Times New Roman" w:eastAsia="Times New Roman" w:hAnsi="Times New Roman" w:cs="Times New Roman"/>
          <w:color w:val="000000"/>
          <w:sz w:val="24"/>
          <w:szCs w:val="24"/>
        </w:rPr>
        <w:t xml:space="preserve">Notably, for the trust </w:t>
      </w:r>
      <w:r>
        <w:rPr>
          <w:rFonts w:ascii="Times New Roman" w:eastAsia="Times New Roman" w:hAnsi="Times New Roman" w:cs="Times New Roman"/>
          <w:color w:val="000000"/>
          <w:sz w:val="24"/>
          <w:szCs w:val="24"/>
        </w:rPr>
        <w:t xml:space="preserve">assessment, the questions were slightly different as </w:t>
      </w:r>
      <w:r w:rsidR="00DA4BC4">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PAME assessment includes aspects of open communication and trust. We further searched the literature and</w:t>
      </w:r>
      <w:r>
        <w:rPr>
          <w:rFonts w:ascii="Times New Roman" w:eastAsia="Times New Roman" w:hAnsi="Times New Roman" w:cs="Times New Roman"/>
          <w:sz w:val="24"/>
          <w:szCs w:val="24"/>
        </w:rPr>
        <w:t xml:space="preserve"> identified three potential biases through erroneous ratings. First, systematic over-or underrating </w:t>
      </w:r>
      <w:r w:rsidR="00560C10">
        <w:rPr>
          <w:rFonts w:ascii="Times New Roman" w:eastAsia="Times New Roman" w:hAnsi="Times New Roman" w:cs="Times New Roman"/>
          <w:sz w:val="24"/>
          <w:szCs w:val="24"/>
        </w:rPr>
        <w:fldChar w:fldCharType="begin" w:fldLock="1"/>
      </w:r>
      <w:r w:rsidR="00560C10">
        <w:rPr>
          <w:rFonts w:ascii="Times New Roman" w:eastAsia="Times New Roman" w:hAnsi="Times New Roman" w:cs="Times New Roman"/>
          <w:sz w:val="24"/>
          <w:szCs w:val="24"/>
        </w:rPr>
        <w:instrText>ADDIN CSL_CITATION {"citationItems":[{"id":"ITEM-1","itemData":{"DOI":"10.1111/j.1523-1739.2009.01387.x","author":[{"dropping-particle":"","family":"Gavin","given":"Michael C","non-dropping-particle":"","parse-names":false,"suffix":""},{"dropping-particle":"","family":"Solomon","given":"Jennifer N","non-dropping-particle":"","parse-names":false,"suffix":""},{"dropping-particle":"","family":"Blank","given":"Sara G","non-dropping-particle":"","parse-names":false,"suffix":""}],"container-title":"Conservation Biology","id":"ITEM-1","issue":"1","issued":{"date-parts":[["2009"]]},"page":"89-100","title":"Measuring and Monitoring Illegal Use of Natural Resources","type":"article-journal","volume":"24"},"uris":["http://www.mendeley.com/documents/?uuid=81efe542-3e4c-4bc6-b75a-2d9beb6fa444"]},{"id":"ITEM-2","itemData":{"DOI":"10.1111/acv.12047","author":[{"dropping-particle":"","family":"Golden","given":"C D","non-dropping-particle":"","parse-names":false,"suffix":""},{"dropping-particle":"","family":"Wrangham","given":"R W","non-dropping-particle":"","parse-names":false,"suffix":""},{"dropping-particle":"","family":"Brashares","given":"J S","non-dropping-particle":"","parse-names":false,"suffix":""}],"id":"ITEM-2","issued":{"date-parts":[["2011"]]},"page":"597-603","title":"Assessing the accuracy of interviewed recall for rare , highly seasonal events : the case of wildlife consumption in Madagascar","type":"article-journal"},"uris":["http://www.mendeley.com/documents/?uuid=9a93dc7e-82a9-42df-bc6d-b3d1cd27287c"]}],"mendeley":{"formattedCitation":"[28,29]","plainTextFormattedCitation":"[28,29]","previouslyFormattedCitation":"[28,29]"},"properties":{"noteIndex":0},"schema":"https://github.com/citation-style-language/schema/raw/master/csl-citation.json"}</w:instrText>
      </w:r>
      <w:r w:rsidR="00560C10">
        <w:rPr>
          <w:rFonts w:ascii="Times New Roman" w:eastAsia="Times New Roman" w:hAnsi="Times New Roman" w:cs="Times New Roman"/>
          <w:sz w:val="24"/>
          <w:szCs w:val="24"/>
        </w:rPr>
        <w:fldChar w:fldCharType="separate"/>
      </w:r>
      <w:r w:rsidR="00560C10" w:rsidRPr="00560C10">
        <w:rPr>
          <w:rFonts w:ascii="Times New Roman" w:eastAsia="Times New Roman" w:hAnsi="Times New Roman" w:cs="Times New Roman"/>
          <w:noProof/>
          <w:sz w:val="24"/>
          <w:szCs w:val="24"/>
        </w:rPr>
        <w:t>[28,29]</w:t>
      </w:r>
      <w:r w:rsidR="00560C10">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which would bias the intercepts in our models. Second, tending towards the mean by overreporting low levels and underreporting high levels</w:t>
      </w:r>
      <w:r w:rsidR="002F4D0D">
        <w:rPr>
          <w:rFonts w:ascii="Times New Roman" w:eastAsia="Times New Roman" w:hAnsi="Times New Roman" w:cs="Times New Roman"/>
          <w:sz w:val="24"/>
          <w:szCs w:val="24"/>
        </w:rPr>
        <w:t xml:space="preserve"> </w:t>
      </w:r>
      <w:r w:rsidR="002F4D0D">
        <w:rPr>
          <w:rFonts w:ascii="Times New Roman" w:eastAsia="Times New Roman" w:hAnsi="Times New Roman" w:cs="Times New Roman"/>
          <w:sz w:val="24"/>
          <w:szCs w:val="24"/>
        </w:rPr>
        <w:fldChar w:fldCharType="begin" w:fldLock="1"/>
      </w:r>
      <w:r w:rsidR="007376B5">
        <w:rPr>
          <w:rFonts w:ascii="Times New Roman" w:eastAsia="Times New Roman" w:hAnsi="Times New Roman" w:cs="Times New Roman"/>
          <w:sz w:val="24"/>
          <w:szCs w:val="24"/>
        </w:rPr>
        <w:instrText>ADDIN CSL_CITATION {"citationItems":[{"id":"ITEM-1","itemData":{"DOI":"10.1111/j.1365-2664.2008.01487.x","ISBN":"0021-8901","ISSN":"00218901","abstract":"http://dx.doi.org/10.1111/j.1365-2664.2008.01487.x","author":[{"dropping-particle":"","family":"Jones","given":"Julia P G","non-dropping-particle":"","parse-names":false,"suffix":""},{"dropping-particle":"","family":"Andriamarovololona","given":"Mijasoa M.","non-dropping-particle":"","parse-names":false,"suffix":""},{"dropping-particle":"","family":"Hockley","given":"Neal","non-dropping-particle":"","parse-names":false,"suffix":""},{"dropping-particle":"","family":"Gibbons","given":"James M.","non-dropping-particle":"","parse-names":false,"suffix":""},{"dropping-particle":"","family":"Milner-Gulland","given":"E. J.","non-dropping-particle":"","parse-names":false,"suffix":""}],"container-title":"Journal of Applied Ecology","id":"ITEM-1","issue":"4","issued":{"date-parts":[["2008"]]},"page":"1205-1212","title":"Testing the use of interviews as a tool for monitoring trends in the harvesting of wild species","type":"article-journal","volume":"45"},"uris":["http://www.mendeley.com/documents/?uuid=a55afa53-686d-4e6a-8c68-d443ce54fc27"]}],"mendeley":{"formattedCitation":"[30]","plainTextFormattedCitation":"[30]","previouslyFormattedCitation":"[30]"},"properties":{"noteIndex":0},"schema":"https://github.com/citation-style-language/schema/raw/master/csl-citation.json"}</w:instrText>
      </w:r>
      <w:r w:rsidR="002F4D0D">
        <w:rPr>
          <w:rFonts w:ascii="Times New Roman" w:eastAsia="Times New Roman" w:hAnsi="Times New Roman" w:cs="Times New Roman"/>
          <w:sz w:val="24"/>
          <w:szCs w:val="24"/>
        </w:rPr>
        <w:fldChar w:fldCharType="separate"/>
      </w:r>
      <w:r w:rsidR="002F4D0D" w:rsidRPr="002F4D0D">
        <w:rPr>
          <w:rFonts w:ascii="Times New Roman" w:eastAsia="Times New Roman" w:hAnsi="Times New Roman" w:cs="Times New Roman"/>
          <w:noProof/>
          <w:sz w:val="24"/>
          <w:szCs w:val="24"/>
        </w:rPr>
        <w:t>[30]</w:t>
      </w:r>
      <w:r w:rsidR="002F4D0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which would decrease the steepness of the estimated effects and reduce the power of our analyses. Third, random errors because of imprecise memories or assessments, which would reduce the power to detect effects. To summarize, in all three cases, we woul</w:t>
      </w:r>
      <w:r w:rsidR="00DA4BC4">
        <w:rPr>
          <w:rFonts w:ascii="Times New Roman" w:eastAsia="Times New Roman" w:hAnsi="Times New Roman" w:cs="Times New Roman"/>
          <w:sz w:val="24"/>
          <w:szCs w:val="24"/>
        </w:rPr>
        <w:t>d expect a higher likelihood of</w:t>
      </w:r>
      <w:r>
        <w:rPr>
          <w:rFonts w:ascii="Times New Roman" w:eastAsia="Times New Roman" w:hAnsi="Times New Roman" w:cs="Times New Roman"/>
          <w:sz w:val="24"/>
          <w:szCs w:val="24"/>
        </w:rPr>
        <w:t xml:space="preserve"> false-negative results but not of false-positive results.</w:t>
      </w:r>
    </w:p>
    <w:p w14:paraId="2271CE51" w14:textId="77777777" w:rsidR="00A979F1" w:rsidRDefault="00A979F1">
      <w:pPr>
        <w:rPr>
          <w:rFonts w:ascii="Times New Roman" w:eastAsia="Times New Roman" w:hAnsi="Times New Roman" w:cs="Times New Roman"/>
        </w:rPr>
      </w:pPr>
    </w:p>
    <w:p w14:paraId="0304CD0D" w14:textId="215CECCE" w:rsidR="00A979F1" w:rsidRDefault="00833CDB">
      <w:pPr>
        <w:spacing w:line="480" w:lineRule="auto"/>
        <w:rPr>
          <w:rFonts w:ascii="Times New Roman" w:eastAsia="Times New Roman" w:hAnsi="Times New Roman" w:cs="Times New Roman"/>
        </w:rPr>
      </w:pPr>
      <w:r>
        <w:rPr>
          <w:rFonts w:ascii="Times New Roman" w:eastAsia="Times New Roman" w:hAnsi="Times New Roman" w:cs="Times New Roman"/>
          <w:i/>
          <w:color w:val="000000"/>
          <w:sz w:val="24"/>
          <w:szCs w:val="24"/>
        </w:rPr>
        <w:t xml:space="preserve">Table </w:t>
      </w:r>
      <w:r w:rsidR="009B4338">
        <w:rPr>
          <w:rFonts w:ascii="Times New Roman" w:eastAsia="Times New Roman" w:hAnsi="Times New Roman" w:cs="Times New Roman"/>
          <w:i/>
          <w:sz w:val="24"/>
          <w:szCs w:val="24"/>
        </w:rPr>
        <w:t>W</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overlap between data from this study and data from LPD, IUCN SSC A.P.E.S, and other sources.</w:t>
      </w:r>
    </w:p>
    <w:tbl>
      <w:tblPr>
        <w:tblStyle w:val="af7"/>
        <w:tblW w:w="10090" w:type="dxa"/>
        <w:tblLayout w:type="fixed"/>
        <w:tblLook w:val="0400" w:firstRow="0" w:lastRow="0" w:firstColumn="0" w:lastColumn="0" w:noHBand="0" w:noVBand="1"/>
      </w:tblPr>
      <w:tblGrid>
        <w:gridCol w:w="580"/>
        <w:gridCol w:w="1433"/>
        <w:gridCol w:w="1470"/>
        <w:gridCol w:w="1070"/>
        <w:gridCol w:w="1216"/>
        <w:gridCol w:w="1348"/>
        <w:gridCol w:w="1079"/>
        <w:gridCol w:w="1644"/>
        <w:gridCol w:w="250"/>
      </w:tblGrid>
      <w:tr w:rsidR="00A979F1" w14:paraId="08AE019D" w14:textId="77777777">
        <w:trPr>
          <w:trHeight w:val="289"/>
        </w:trPr>
        <w:tc>
          <w:tcPr>
            <w:tcW w:w="5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B141B"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ID</w:t>
            </w:r>
          </w:p>
        </w:tc>
        <w:tc>
          <w:tcPr>
            <w:tcW w:w="1435" w:type="dxa"/>
            <w:tcBorders>
              <w:top w:val="single" w:sz="4" w:space="0" w:color="000000"/>
              <w:left w:val="nil"/>
              <w:bottom w:val="single" w:sz="4" w:space="0" w:color="000000"/>
              <w:right w:val="single" w:sz="4" w:space="0" w:color="000000"/>
            </w:tcBorders>
            <w:shd w:val="clear" w:color="auto" w:fill="FFFFFF"/>
            <w:vAlign w:val="center"/>
          </w:tcPr>
          <w:p w14:paraId="777F4C57"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Common Name</w:t>
            </w:r>
          </w:p>
        </w:tc>
        <w:tc>
          <w:tcPr>
            <w:tcW w:w="1472" w:type="dxa"/>
            <w:tcBorders>
              <w:top w:val="single" w:sz="4" w:space="0" w:color="000000"/>
              <w:left w:val="nil"/>
              <w:bottom w:val="single" w:sz="4" w:space="0" w:color="000000"/>
              <w:right w:val="single" w:sz="4" w:space="0" w:color="000000"/>
            </w:tcBorders>
            <w:shd w:val="clear" w:color="auto" w:fill="FFFFFF"/>
            <w:vAlign w:val="center"/>
          </w:tcPr>
          <w:p w14:paraId="69A09219"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PA</w:t>
            </w:r>
          </w:p>
        </w:tc>
        <w:tc>
          <w:tcPr>
            <w:tcW w:w="1071" w:type="dxa"/>
            <w:tcBorders>
              <w:top w:val="single" w:sz="4" w:space="0" w:color="000000"/>
              <w:left w:val="nil"/>
              <w:bottom w:val="single" w:sz="4" w:space="0" w:color="000000"/>
              <w:right w:val="single" w:sz="4" w:space="0" w:color="000000"/>
            </w:tcBorders>
            <w:shd w:val="clear" w:color="auto" w:fill="FFFFFF"/>
            <w:vAlign w:val="center"/>
          </w:tcPr>
          <w:p w14:paraId="5011C9E2"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Country list</w:t>
            </w:r>
          </w:p>
        </w:tc>
        <w:tc>
          <w:tcPr>
            <w:tcW w:w="1218" w:type="dxa"/>
            <w:tcBorders>
              <w:top w:val="single" w:sz="4" w:space="0" w:color="000000"/>
              <w:left w:val="nil"/>
              <w:bottom w:val="single" w:sz="4" w:space="0" w:color="000000"/>
              <w:right w:val="single" w:sz="4" w:space="0" w:color="000000"/>
            </w:tcBorders>
            <w:shd w:val="clear" w:color="auto" w:fill="FFFFFF"/>
            <w:vAlign w:val="center"/>
          </w:tcPr>
          <w:p w14:paraId="557AC628"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Change abundance from this study</w:t>
            </w:r>
          </w:p>
        </w:tc>
        <w:tc>
          <w:tcPr>
            <w:tcW w:w="1350" w:type="dxa"/>
            <w:tcBorders>
              <w:top w:val="single" w:sz="4" w:space="0" w:color="000000"/>
              <w:left w:val="nil"/>
              <w:bottom w:val="single" w:sz="4" w:space="0" w:color="000000"/>
              <w:right w:val="single" w:sz="4" w:space="0" w:color="000000"/>
            </w:tcBorders>
            <w:shd w:val="clear" w:color="auto" w:fill="FFFFFF"/>
            <w:vAlign w:val="center"/>
          </w:tcPr>
          <w:p w14:paraId="6210CB50"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Change in abundance from other sources</w:t>
            </w:r>
          </w:p>
        </w:tc>
        <w:tc>
          <w:tcPr>
            <w:tcW w:w="1080" w:type="dxa"/>
            <w:tcBorders>
              <w:top w:val="single" w:sz="4" w:space="0" w:color="000000"/>
              <w:left w:val="nil"/>
              <w:bottom w:val="single" w:sz="4" w:space="0" w:color="000000"/>
              <w:right w:val="single" w:sz="4" w:space="0" w:color="000000"/>
            </w:tcBorders>
            <w:shd w:val="clear" w:color="auto" w:fill="FFFFFF"/>
            <w:vAlign w:val="center"/>
          </w:tcPr>
          <w:p w14:paraId="3954B3A6"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Overlap</w:t>
            </w:r>
          </w:p>
        </w:tc>
        <w:tc>
          <w:tcPr>
            <w:tcW w:w="1646" w:type="dxa"/>
            <w:tcBorders>
              <w:top w:val="single" w:sz="4" w:space="0" w:color="000000"/>
              <w:left w:val="nil"/>
              <w:bottom w:val="single" w:sz="4" w:space="0" w:color="000000"/>
              <w:right w:val="nil"/>
            </w:tcBorders>
            <w:shd w:val="clear" w:color="auto" w:fill="FFFFFF"/>
            <w:vAlign w:val="center"/>
          </w:tcPr>
          <w:p w14:paraId="017CBD40" w14:textId="77777777" w:rsidR="00A979F1" w:rsidRDefault="00833CD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Source</w:t>
            </w:r>
          </w:p>
        </w:tc>
        <w:tc>
          <w:tcPr>
            <w:tcW w:w="236" w:type="dxa"/>
            <w:tcBorders>
              <w:top w:val="single" w:sz="4" w:space="0" w:color="000000"/>
              <w:left w:val="nil"/>
              <w:bottom w:val="single" w:sz="4" w:space="0" w:color="000000"/>
              <w:right w:val="single" w:sz="4" w:space="0" w:color="000000"/>
            </w:tcBorders>
            <w:shd w:val="clear" w:color="auto" w:fill="FFFFFF"/>
          </w:tcPr>
          <w:p w14:paraId="297500D7" w14:textId="77777777" w:rsidR="00A979F1" w:rsidRDefault="00A979F1">
            <w:pPr>
              <w:spacing w:after="0" w:line="240" w:lineRule="auto"/>
              <w:rPr>
                <w:rFonts w:ascii="Times New Roman" w:eastAsia="Times New Roman" w:hAnsi="Times New Roman" w:cs="Times New Roman"/>
                <w:sz w:val="20"/>
                <w:szCs w:val="20"/>
              </w:rPr>
            </w:pPr>
          </w:p>
        </w:tc>
      </w:tr>
      <w:tr w:rsidR="00A979F1" w14:paraId="6F8188D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680AA4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35" w:type="dxa"/>
            <w:tcBorders>
              <w:top w:val="nil"/>
              <w:left w:val="nil"/>
              <w:bottom w:val="single" w:sz="4" w:space="0" w:color="000000"/>
              <w:right w:val="single" w:sz="4" w:space="0" w:color="000000"/>
            </w:tcBorders>
            <w:shd w:val="clear" w:color="auto" w:fill="FFFFFF"/>
            <w:vAlign w:val="bottom"/>
          </w:tcPr>
          <w:p w14:paraId="61115DD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Ethiopian wolf</w:t>
            </w:r>
          </w:p>
        </w:tc>
        <w:tc>
          <w:tcPr>
            <w:tcW w:w="1472" w:type="dxa"/>
            <w:tcBorders>
              <w:top w:val="nil"/>
              <w:left w:val="nil"/>
              <w:bottom w:val="single" w:sz="4" w:space="0" w:color="000000"/>
              <w:right w:val="single" w:sz="4" w:space="0" w:color="000000"/>
            </w:tcBorders>
            <w:shd w:val="clear" w:color="auto" w:fill="FFFFFF"/>
            <w:vAlign w:val="bottom"/>
          </w:tcPr>
          <w:p w14:paraId="724AD75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Bale Mountain National Park</w:t>
            </w:r>
          </w:p>
        </w:tc>
        <w:tc>
          <w:tcPr>
            <w:tcW w:w="1071" w:type="dxa"/>
            <w:tcBorders>
              <w:top w:val="nil"/>
              <w:left w:val="nil"/>
              <w:bottom w:val="single" w:sz="4" w:space="0" w:color="000000"/>
              <w:right w:val="single" w:sz="4" w:space="0" w:color="000000"/>
            </w:tcBorders>
            <w:shd w:val="clear" w:color="auto" w:fill="FFFFFF"/>
            <w:vAlign w:val="bottom"/>
          </w:tcPr>
          <w:p w14:paraId="3C3403E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328703A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00A3B06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22B322A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D4451B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0FF5C37" w14:textId="77777777" w:rsidR="00A979F1" w:rsidRDefault="00A979F1">
            <w:pPr>
              <w:spacing w:after="0" w:line="240" w:lineRule="auto"/>
              <w:rPr>
                <w:rFonts w:ascii="Times New Roman" w:eastAsia="Times New Roman" w:hAnsi="Times New Roman" w:cs="Times New Roman"/>
                <w:sz w:val="20"/>
                <w:szCs w:val="20"/>
              </w:rPr>
            </w:pPr>
          </w:p>
        </w:tc>
      </w:tr>
      <w:tr w:rsidR="00A979F1" w14:paraId="3AE9D13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76B784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435" w:type="dxa"/>
            <w:tcBorders>
              <w:top w:val="nil"/>
              <w:left w:val="nil"/>
              <w:bottom w:val="single" w:sz="4" w:space="0" w:color="000000"/>
              <w:right w:val="single" w:sz="4" w:space="0" w:color="000000"/>
            </w:tcBorders>
            <w:shd w:val="clear" w:color="auto" w:fill="FFFFFF"/>
            <w:vAlign w:val="bottom"/>
          </w:tcPr>
          <w:p w14:paraId="50F2CD8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Mountain gorilla / Eastern lowland gorilla</w:t>
            </w:r>
          </w:p>
        </w:tc>
        <w:tc>
          <w:tcPr>
            <w:tcW w:w="1472" w:type="dxa"/>
            <w:tcBorders>
              <w:top w:val="nil"/>
              <w:left w:val="nil"/>
              <w:bottom w:val="single" w:sz="4" w:space="0" w:color="000000"/>
              <w:right w:val="single" w:sz="4" w:space="0" w:color="000000"/>
            </w:tcBorders>
            <w:shd w:val="clear" w:color="auto" w:fill="FFFFFF"/>
            <w:vAlign w:val="bottom"/>
          </w:tcPr>
          <w:p w14:paraId="0DC2BC2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Bwindi Impenetrable National Park</w:t>
            </w:r>
          </w:p>
        </w:tc>
        <w:tc>
          <w:tcPr>
            <w:tcW w:w="1071" w:type="dxa"/>
            <w:tcBorders>
              <w:top w:val="nil"/>
              <w:left w:val="nil"/>
              <w:bottom w:val="single" w:sz="4" w:space="0" w:color="000000"/>
              <w:right w:val="single" w:sz="4" w:space="0" w:color="000000"/>
            </w:tcBorders>
            <w:shd w:val="clear" w:color="auto" w:fill="FFFFFF"/>
            <w:vAlign w:val="bottom"/>
          </w:tcPr>
          <w:p w14:paraId="02B932C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15DD095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BBCA97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FBE676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691386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3C2D8F93" w14:textId="77777777" w:rsidR="00A979F1" w:rsidRDefault="00A979F1">
            <w:pPr>
              <w:spacing w:after="0" w:line="240" w:lineRule="auto"/>
              <w:rPr>
                <w:rFonts w:ascii="Times New Roman" w:eastAsia="Times New Roman" w:hAnsi="Times New Roman" w:cs="Times New Roman"/>
                <w:sz w:val="20"/>
                <w:szCs w:val="20"/>
              </w:rPr>
            </w:pPr>
          </w:p>
        </w:tc>
      </w:tr>
      <w:tr w:rsidR="00A979F1" w14:paraId="7A328CE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370D255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435" w:type="dxa"/>
            <w:tcBorders>
              <w:top w:val="nil"/>
              <w:left w:val="nil"/>
              <w:bottom w:val="single" w:sz="4" w:space="0" w:color="000000"/>
              <w:right w:val="single" w:sz="4" w:space="0" w:color="000000"/>
            </w:tcBorders>
            <w:shd w:val="clear" w:color="auto" w:fill="FFFFFF"/>
            <w:vAlign w:val="bottom"/>
          </w:tcPr>
          <w:p w14:paraId="0E5F6BE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Olive baboon</w:t>
            </w:r>
          </w:p>
        </w:tc>
        <w:tc>
          <w:tcPr>
            <w:tcW w:w="1472" w:type="dxa"/>
            <w:tcBorders>
              <w:top w:val="nil"/>
              <w:left w:val="nil"/>
              <w:bottom w:val="single" w:sz="4" w:space="0" w:color="000000"/>
              <w:right w:val="single" w:sz="4" w:space="0" w:color="000000"/>
            </w:tcBorders>
            <w:shd w:val="clear" w:color="auto" w:fill="FFFFFF"/>
            <w:vAlign w:val="bottom"/>
          </w:tcPr>
          <w:p w14:paraId="7DBC48B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Kibale</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B3DE08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4FDC863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A15FBF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8711D7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683F7B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4FC2AB4D" w14:textId="77777777" w:rsidR="00A979F1" w:rsidRDefault="00A979F1">
            <w:pPr>
              <w:spacing w:after="0" w:line="240" w:lineRule="auto"/>
              <w:rPr>
                <w:rFonts w:ascii="Times New Roman" w:eastAsia="Times New Roman" w:hAnsi="Times New Roman" w:cs="Times New Roman"/>
                <w:sz w:val="20"/>
                <w:szCs w:val="20"/>
              </w:rPr>
            </w:pPr>
          </w:p>
        </w:tc>
      </w:tr>
      <w:tr w:rsidR="00A979F1" w14:paraId="63E174A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05545C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435" w:type="dxa"/>
            <w:tcBorders>
              <w:top w:val="nil"/>
              <w:left w:val="nil"/>
              <w:bottom w:val="single" w:sz="4" w:space="0" w:color="000000"/>
              <w:right w:val="single" w:sz="4" w:space="0" w:color="000000"/>
            </w:tcBorders>
            <w:shd w:val="clear" w:color="auto" w:fill="FFFFFF"/>
            <w:vAlign w:val="bottom"/>
          </w:tcPr>
          <w:p w14:paraId="6262A98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Red-tailed monkey</w:t>
            </w:r>
          </w:p>
        </w:tc>
        <w:tc>
          <w:tcPr>
            <w:tcW w:w="1472" w:type="dxa"/>
            <w:tcBorders>
              <w:top w:val="nil"/>
              <w:left w:val="nil"/>
              <w:bottom w:val="single" w:sz="4" w:space="0" w:color="000000"/>
              <w:right w:val="single" w:sz="4" w:space="0" w:color="000000"/>
            </w:tcBorders>
            <w:shd w:val="clear" w:color="auto" w:fill="FFFFFF"/>
            <w:vAlign w:val="bottom"/>
          </w:tcPr>
          <w:p w14:paraId="7E0D74E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Kibale</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54AD59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02F14F6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E7F45A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73A01CD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607E662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6C21B31E" w14:textId="77777777" w:rsidR="00A979F1" w:rsidRDefault="00A979F1">
            <w:pPr>
              <w:spacing w:after="0" w:line="240" w:lineRule="auto"/>
              <w:rPr>
                <w:rFonts w:ascii="Times New Roman" w:eastAsia="Times New Roman" w:hAnsi="Times New Roman" w:cs="Times New Roman"/>
                <w:sz w:val="20"/>
                <w:szCs w:val="20"/>
              </w:rPr>
            </w:pPr>
          </w:p>
        </w:tc>
      </w:tr>
      <w:tr w:rsidR="00A979F1" w14:paraId="30EE672E"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B44A36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1435" w:type="dxa"/>
            <w:tcBorders>
              <w:top w:val="nil"/>
              <w:left w:val="nil"/>
              <w:bottom w:val="single" w:sz="4" w:space="0" w:color="000000"/>
              <w:right w:val="single" w:sz="4" w:space="0" w:color="000000"/>
            </w:tcBorders>
            <w:shd w:val="clear" w:color="auto" w:fill="FFFFFF"/>
            <w:vAlign w:val="bottom"/>
          </w:tcPr>
          <w:p w14:paraId="733D688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vAlign w:val="bottom"/>
          </w:tcPr>
          <w:p w14:paraId="15DEFEA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Kibale</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6DBDB6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5B7DDC7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6804C8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0303A0F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3D4315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18D331B" w14:textId="77777777" w:rsidR="00A979F1" w:rsidRDefault="00A979F1">
            <w:pPr>
              <w:spacing w:after="0" w:line="240" w:lineRule="auto"/>
              <w:rPr>
                <w:rFonts w:ascii="Times New Roman" w:eastAsia="Times New Roman" w:hAnsi="Times New Roman" w:cs="Times New Roman"/>
                <w:sz w:val="20"/>
                <w:szCs w:val="20"/>
              </w:rPr>
            </w:pPr>
          </w:p>
        </w:tc>
      </w:tr>
      <w:tr w:rsidR="00A979F1" w14:paraId="4F47914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4F9176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435" w:type="dxa"/>
            <w:tcBorders>
              <w:top w:val="nil"/>
              <w:left w:val="nil"/>
              <w:bottom w:val="single" w:sz="4" w:space="0" w:color="000000"/>
              <w:right w:val="single" w:sz="4" w:space="0" w:color="000000"/>
            </w:tcBorders>
            <w:shd w:val="clear" w:color="auto" w:fill="FFFFFF"/>
            <w:vAlign w:val="bottom"/>
          </w:tcPr>
          <w:p w14:paraId="2304373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elephant</w:t>
            </w:r>
          </w:p>
        </w:tc>
        <w:tc>
          <w:tcPr>
            <w:tcW w:w="1472" w:type="dxa"/>
            <w:tcBorders>
              <w:top w:val="nil"/>
              <w:left w:val="nil"/>
              <w:bottom w:val="single" w:sz="4" w:space="0" w:color="000000"/>
              <w:right w:val="single" w:sz="4" w:space="0" w:color="000000"/>
            </w:tcBorders>
            <w:shd w:val="clear" w:color="auto" w:fill="FFFFFF"/>
            <w:vAlign w:val="bottom"/>
          </w:tcPr>
          <w:p w14:paraId="73C62C0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Kibale</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494624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1B8B5EA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CBB78E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F1AD56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37A41F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44251C4" w14:textId="77777777" w:rsidR="00A979F1" w:rsidRDefault="00A979F1">
            <w:pPr>
              <w:spacing w:after="0" w:line="240" w:lineRule="auto"/>
              <w:rPr>
                <w:rFonts w:ascii="Times New Roman" w:eastAsia="Times New Roman" w:hAnsi="Times New Roman" w:cs="Times New Roman"/>
                <w:sz w:val="20"/>
                <w:szCs w:val="20"/>
              </w:rPr>
            </w:pPr>
          </w:p>
        </w:tc>
      </w:tr>
      <w:tr w:rsidR="00A979F1" w14:paraId="5AE1F1B0"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79D897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435" w:type="dxa"/>
            <w:tcBorders>
              <w:top w:val="nil"/>
              <w:left w:val="nil"/>
              <w:bottom w:val="single" w:sz="4" w:space="0" w:color="000000"/>
              <w:right w:val="single" w:sz="4" w:space="0" w:color="000000"/>
            </w:tcBorders>
            <w:shd w:val="clear" w:color="auto" w:fill="FFFFFF"/>
            <w:vAlign w:val="bottom"/>
          </w:tcPr>
          <w:p w14:paraId="41B076CC"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Bushpig</w:t>
            </w:r>
            <w:proofErr w:type="spellEnd"/>
          </w:p>
        </w:tc>
        <w:tc>
          <w:tcPr>
            <w:tcW w:w="1472" w:type="dxa"/>
            <w:tcBorders>
              <w:top w:val="nil"/>
              <w:left w:val="nil"/>
              <w:bottom w:val="single" w:sz="4" w:space="0" w:color="000000"/>
              <w:right w:val="single" w:sz="4" w:space="0" w:color="000000"/>
            </w:tcBorders>
            <w:shd w:val="clear" w:color="auto" w:fill="FFFFFF"/>
            <w:vAlign w:val="bottom"/>
          </w:tcPr>
          <w:p w14:paraId="29CA49A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Kibale</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078417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30745C1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7AFE448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798159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7081D36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3F98903B" w14:textId="77777777" w:rsidR="00A979F1" w:rsidRDefault="00A979F1">
            <w:pPr>
              <w:spacing w:after="0" w:line="240" w:lineRule="auto"/>
              <w:rPr>
                <w:rFonts w:ascii="Times New Roman" w:eastAsia="Times New Roman" w:hAnsi="Times New Roman" w:cs="Times New Roman"/>
                <w:sz w:val="20"/>
                <w:szCs w:val="20"/>
              </w:rPr>
            </w:pPr>
          </w:p>
        </w:tc>
      </w:tr>
      <w:tr w:rsidR="00A979F1" w14:paraId="1C62F14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901C70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435" w:type="dxa"/>
            <w:tcBorders>
              <w:top w:val="nil"/>
              <w:left w:val="nil"/>
              <w:bottom w:val="single" w:sz="4" w:space="0" w:color="000000"/>
              <w:right w:val="single" w:sz="4" w:space="0" w:color="000000"/>
            </w:tcBorders>
            <w:shd w:val="clear" w:color="auto" w:fill="FFFFFF"/>
            <w:vAlign w:val="bottom"/>
          </w:tcPr>
          <w:p w14:paraId="443C319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Topi</w:t>
            </w:r>
            <w:proofErr w:type="spellEnd"/>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Tsessebe</w:t>
            </w:r>
            <w:proofErr w:type="spellEnd"/>
            <w:r>
              <w:rPr>
                <w:rFonts w:ascii="Times New Roman" w:eastAsia="Times New Roman" w:hAnsi="Times New Roman" w:cs="Times New Roman"/>
                <w:sz w:val="20"/>
                <w:szCs w:val="20"/>
              </w:rPr>
              <w:t xml:space="preserve"> antelope</w:t>
            </w:r>
          </w:p>
        </w:tc>
        <w:tc>
          <w:tcPr>
            <w:tcW w:w="1472" w:type="dxa"/>
            <w:tcBorders>
              <w:top w:val="nil"/>
              <w:left w:val="nil"/>
              <w:bottom w:val="single" w:sz="4" w:space="0" w:color="000000"/>
              <w:right w:val="single" w:sz="4" w:space="0" w:color="000000"/>
            </w:tcBorders>
            <w:shd w:val="clear" w:color="auto" w:fill="FFFFFF"/>
            <w:vAlign w:val="bottom"/>
          </w:tcPr>
          <w:p w14:paraId="5446C7C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3A6B86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4A042E4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D6FE7F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92262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71BEB7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352660F9" w14:textId="77777777" w:rsidR="00A979F1" w:rsidRDefault="00A979F1">
            <w:pPr>
              <w:spacing w:after="0" w:line="240" w:lineRule="auto"/>
              <w:rPr>
                <w:rFonts w:ascii="Times New Roman" w:eastAsia="Times New Roman" w:hAnsi="Times New Roman" w:cs="Times New Roman"/>
                <w:sz w:val="20"/>
                <w:szCs w:val="20"/>
              </w:rPr>
            </w:pPr>
          </w:p>
        </w:tc>
      </w:tr>
      <w:tr w:rsidR="00A979F1" w14:paraId="430CCE3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ACEC27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435" w:type="dxa"/>
            <w:tcBorders>
              <w:top w:val="nil"/>
              <w:left w:val="nil"/>
              <w:bottom w:val="single" w:sz="4" w:space="0" w:color="000000"/>
              <w:right w:val="single" w:sz="4" w:space="0" w:color="000000"/>
            </w:tcBorders>
            <w:shd w:val="clear" w:color="auto" w:fill="FFFFFF"/>
            <w:vAlign w:val="bottom"/>
          </w:tcPr>
          <w:p w14:paraId="0907971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Hippopotamus</w:t>
            </w:r>
          </w:p>
        </w:tc>
        <w:tc>
          <w:tcPr>
            <w:tcW w:w="1472" w:type="dxa"/>
            <w:tcBorders>
              <w:top w:val="nil"/>
              <w:left w:val="nil"/>
              <w:bottom w:val="single" w:sz="4" w:space="0" w:color="000000"/>
              <w:right w:val="single" w:sz="4" w:space="0" w:color="000000"/>
            </w:tcBorders>
            <w:shd w:val="clear" w:color="auto" w:fill="FFFFFF"/>
            <w:vAlign w:val="bottom"/>
          </w:tcPr>
          <w:p w14:paraId="033B2B5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0FFB4D8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36D9029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E462D1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53C559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6AD8A2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A9AE340" w14:textId="77777777" w:rsidR="00A979F1" w:rsidRDefault="00A979F1">
            <w:pPr>
              <w:spacing w:after="0" w:line="240" w:lineRule="auto"/>
              <w:rPr>
                <w:rFonts w:ascii="Times New Roman" w:eastAsia="Times New Roman" w:hAnsi="Times New Roman" w:cs="Times New Roman"/>
                <w:sz w:val="20"/>
                <w:szCs w:val="20"/>
              </w:rPr>
            </w:pPr>
          </w:p>
        </w:tc>
      </w:tr>
      <w:tr w:rsidR="00A979F1" w14:paraId="7452E7F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D50D8A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435" w:type="dxa"/>
            <w:tcBorders>
              <w:top w:val="nil"/>
              <w:left w:val="nil"/>
              <w:bottom w:val="single" w:sz="4" w:space="0" w:color="000000"/>
              <w:right w:val="single" w:sz="4" w:space="0" w:color="000000"/>
            </w:tcBorders>
            <w:shd w:val="clear" w:color="auto" w:fill="FFFFFF"/>
            <w:vAlign w:val="bottom"/>
          </w:tcPr>
          <w:p w14:paraId="01940DA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buffalo / Cape buffalo</w:t>
            </w:r>
          </w:p>
        </w:tc>
        <w:tc>
          <w:tcPr>
            <w:tcW w:w="1472" w:type="dxa"/>
            <w:tcBorders>
              <w:top w:val="nil"/>
              <w:left w:val="nil"/>
              <w:bottom w:val="single" w:sz="4" w:space="0" w:color="000000"/>
              <w:right w:val="single" w:sz="4" w:space="0" w:color="000000"/>
            </w:tcBorders>
            <w:shd w:val="clear" w:color="auto" w:fill="FFFFFF"/>
            <w:vAlign w:val="bottom"/>
          </w:tcPr>
          <w:p w14:paraId="27DCA6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56DCCC2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6F91971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F5DA96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73833F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22EBEB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26570B22" w14:textId="77777777" w:rsidR="00A979F1" w:rsidRDefault="00A979F1">
            <w:pPr>
              <w:spacing w:after="0" w:line="240" w:lineRule="auto"/>
              <w:rPr>
                <w:rFonts w:ascii="Times New Roman" w:eastAsia="Times New Roman" w:hAnsi="Times New Roman" w:cs="Times New Roman"/>
                <w:sz w:val="20"/>
                <w:szCs w:val="20"/>
              </w:rPr>
            </w:pPr>
          </w:p>
        </w:tc>
      </w:tr>
      <w:tr w:rsidR="00A979F1" w14:paraId="4C62DCF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B9A266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435" w:type="dxa"/>
            <w:tcBorders>
              <w:top w:val="nil"/>
              <w:left w:val="nil"/>
              <w:bottom w:val="single" w:sz="4" w:space="0" w:color="000000"/>
              <w:right w:val="single" w:sz="4" w:space="0" w:color="000000"/>
            </w:tcBorders>
            <w:shd w:val="clear" w:color="auto" w:fill="FFFFFF"/>
            <w:vAlign w:val="bottom"/>
          </w:tcPr>
          <w:p w14:paraId="53BF38D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elephant</w:t>
            </w:r>
          </w:p>
        </w:tc>
        <w:tc>
          <w:tcPr>
            <w:tcW w:w="1472" w:type="dxa"/>
            <w:tcBorders>
              <w:top w:val="nil"/>
              <w:left w:val="nil"/>
              <w:bottom w:val="single" w:sz="4" w:space="0" w:color="000000"/>
              <w:right w:val="single" w:sz="4" w:space="0" w:color="000000"/>
            </w:tcBorders>
            <w:shd w:val="clear" w:color="auto" w:fill="FFFFFF"/>
            <w:vAlign w:val="bottom"/>
          </w:tcPr>
          <w:p w14:paraId="69F5907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0CB4DE3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11BD661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A01EA6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68A42C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131234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7522A00C" w14:textId="77777777" w:rsidR="00A979F1" w:rsidRDefault="00A979F1">
            <w:pPr>
              <w:spacing w:after="0" w:line="240" w:lineRule="auto"/>
              <w:rPr>
                <w:rFonts w:ascii="Times New Roman" w:eastAsia="Times New Roman" w:hAnsi="Times New Roman" w:cs="Times New Roman"/>
                <w:sz w:val="20"/>
                <w:szCs w:val="20"/>
              </w:rPr>
            </w:pPr>
          </w:p>
        </w:tc>
      </w:tr>
      <w:tr w:rsidR="00A979F1" w14:paraId="35AFC6D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7C43CF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435" w:type="dxa"/>
            <w:tcBorders>
              <w:top w:val="nil"/>
              <w:left w:val="nil"/>
              <w:bottom w:val="single" w:sz="4" w:space="0" w:color="000000"/>
              <w:right w:val="single" w:sz="4" w:space="0" w:color="000000"/>
            </w:tcBorders>
            <w:shd w:val="clear" w:color="auto" w:fill="FFFFFF"/>
            <w:vAlign w:val="bottom"/>
          </w:tcPr>
          <w:p w14:paraId="0E63708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Waterbuck</w:t>
            </w:r>
          </w:p>
        </w:tc>
        <w:tc>
          <w:tcPr>
            <w:tcW w:w="1472" w:type="dxa"/>
            <w:tcBorders>
              <w:top w:val="nil"/>
              <w:left w:val="nil"/>
              <w:bottom w:val="single" w:sz="4" w:space="0" w:color="000000"/>
              <w:right w:val="single" w:sz="4" w:space="0" w:color="000000"/>
            </w:tcBorders>
            <w:shd w:val="clear" w:color="auto" w:fill="FFFFFF"/>
            <w:vAlign w:val="bottom"/>
          </w:tcPr>
          <w:p w14:paraId="17E19A2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44E2B3B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4815312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00B451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7B66455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1D80020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2DAF9D8" w14:textId="77777777" w:rsidR="00A979F1" w:rsidRDefault="00A979F1">
            <w:pPr>
              <w:spacing w:after="0" w:line="240" w:lineRule="auto"/>
              <w:rPr>
                <w:rFonts w:ascii="Times New Roman" w:eastAsia="Times New Roman" w:hAnsi="Times New Roman" w:cs="Times New Roman"/>
                <w:sz w:val="20"/>
                <w:szCs w:val="20"/>
              </w:rPr>
            </w:pPr>
          </w:p>
        </w:tc>
      </w:tr>
      <w:tr w:rsidR="00A979F1" w14:paraId="3595AC7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336CB54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1435" w:type="dxa"/>
            <w:tcBorders>
              <w:top w:val="nil"/>
              <w:left w:val="nil"/>
              <w:bottom w:val="single" w:sz="4" w:space="0" w:color="000000"/>
              <w:right w:val="single" w:sz="4" w:space="0" w:color="000000"/>
            </w:tcBorders>
            <w:shd w:val="clear" w:color="auto" w:fill="FFFFFF"/>
            <w:vAlign w:val="bottom"/>
          </w:tcPr>
          <w:p w14:paraId="6C72FF9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warthog / Desert warthog</w:t>
            </w:r>
          </w:p>
        </w:tc>
        <w:tc>
          <w:tcPr>
            <w:tcW w:w="1472" w:type="dxa"/>
            <w:tcBorders>
              <w:top w:val="nil"/>
              <w:left w:val="nil"/>
              <w:bottom w:val="single" w:sz="4" w:space="0" w:color="000000"/>
              <w:right w:val="single" w:sz="4" w:space="0" w:color="000000"/>
            </w:tcBorders>
            <w:shd w:val="clear" w:color="auto" w:fill="FFFFFF"/>
            <w:vAlign w:val="bottom"/>
          </w:tcPr>
          <w:p w14:paraId="12C52B4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Queen Elizabeth National Park</w:t>
            </w:r>
          </w:p>
        </w:tc>
        <w:tc>
          <w:tcPr>
            <w:tcW w:w="1071" w:type="dxa"/>
            <w:tcBorders>
              <w:top w:val="nil"/>
              <w:left w:val="nil"/>
              <w:bottom w:val="single" w:sz="4" w:space="0" w:color="000000"/>
              <w:right w:val="single" w:sz="4" w:space="0" w:color="000000"/>
            </w:tcBorders>
            <w:shd w:val="clear" w:color="auto" w:fill="FFFFFF"/>
            <w:vAlign w:val="bottom"/>
          </w:tcPr>
          <w:p w14:paraId="311A76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5F316A1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5C0838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45826CD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37975B8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449F7D45" w14:textId="77777777" w:rsidR="00A979F1" w:rsidRDefault="00A979F1">
            <w:pPr>
              <w:spacing w:after="0" w:line="240" w:lineRule="auto"/>
              <w:rPr>
                <w:rFonts w:ascii="Times New Roman" w:eastAsia="Times New Roman" w:hAnsi="Times New Roman" w:cs="Times New Roman"/>
                <w:sz w:val="20"/>
                <w:szCs w:val="20"/>
              </w:rPr>
            </w:pPr>
          </w:p>
        </w:tc>
      </w:tr>
      <w:tr w:rsidR="00A979F1" w14:paraId="1C22DB8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A070AE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1435" w:type="dxa"/>
            <w:tcBorders>
              <w:top w:val="nil"/>
              <w:left w:val="nil"/>
              <w:bottom w:val="single" w:sz="4" w:space="0" w:color="000000"/>
              <w:right w:val="single" w:sz="4" w:space="0" w:color="000000"/>
            </w:tcBorders>
            <w:shd w:val="clear" w:color="auto" w:fill="FFFFFF"/>
            <w:vAlign w:val="bottom"/>
          </w:tcPr>
          <w:p w14:paraId="0B3940E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buffalo / Cape buffalo</w:t>
            </w:r>
          </w:p>
        </w:tc>
        <w:tc>
          <w:tcPr>
            <w:tcW w:w="1472" w:type="dxa"/>
            <w:tcBorders>
              <w:top w:val="nil"/>
              <w:left w:val="nil"/>
              <w:bottom w:val="single" w:sz="4" w:space="0" w:color="000000"/>
              <w:right w:val="single" w:sz="4" w:space="0" w:color="000000"/>
            </w:tcBorders>
            <w:shd w:val="clear" w:color="auto" w:fill="FFFFFF"/>
            <w:vAlign w:val="bottom"/>
          </w:tcPr>
          <w:p w14:paraId="2E7C2F6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Toro Semliki Wildlife Reserve</w:t>
            </w:r>
          </w:p>
        </w:tc>
        <w:tc>
          <w:tcPr>
            <w:tcW w:w="1071" w:type="dxa"/>
            <w:tcBorders>
              <w:top w:val="nil"/>
              <w:left w:val="nil"/>
              <w:bottom w:val="single" w:sz="4" w:space="0" w:color="000000"/>
              <w:right w:val="single" w:sz="4" w:space="0" w:color="000000"/>
            </w:tcBorders>
            <w:shd w:val="clear" w:color="auto" w:fill="FFFFFF"/>
            <w:vAlign w:val="bottom"/>
          </w:tcPr>
          <w:p w14:paraId="6D33F09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7CA2A19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61DB65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CE9AA2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B32A0D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0515B29" w14:textId="77777777" w:rsidR="00A979F1" w:rsidRDefault="00A979F1">
            <w:pPr>
              <w:spacing w:after="0" w:line="240" w:lineRule="auto"/>
              <w:rPr>
                <w:rFonts w:ascii="Times New Roman" w:eastAsia="Times New Roman" w:hAnsi="Times New Roman" w:cs="Times New Roman"/>
                <w:sz w:val="20"/>
                <w:szCs w:val="20"/>
              </w:rPr>
            </w:pPr>
          </w:p>
        </w:tc>
      </w:tr>
      <w:tr w:rsidR="00A979F1" w14:paraId="4C6A4037"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04CCD9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435" w:type="dxa"/>
            <w:tcBorders>
              <w:top w:val="nil"/>
              <w:left w:val="nil"/>
              <w:bottom w:val="single" w:sz="4" w:space="0" w:color="000000"/>
              <w:right w:val="single" w:sz="4" w:space="0" w:color="000000"/>
            </w:tcBorders>
            <w:shd w:val="clear" w:color="auto" w:fill="FFFFFF"/>
            <w:vAlign w:val="bottom"/>
          </w:tcPr>
          <w:p w14:paraId="1D78FEB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elephant</w:t>
            </w:r>
          </w:p>
        </w:tc>
        <w:tc>
          <w:tcPr>
            <w:tcW w:w="1472" w:type="dxa"/>
            <w:tcBorders>
              <w:top w:val="nil"/>
              <w:left w:val="nil"/>
              <w:bottom w:val="single" w:sz="4" w:space="0" w:color="000000"/>
              <w:right w:val="single" w:sz="4" w:space="0" w:color="000000"/>
            </w:tcBorders>
            <w:shd w:val="clear" w:color="auto" w:fill="FFFFFF"/>
            <w:vAlign w:val="bottom"/>
          </w:tcPr>
          <w:p w14:paraId="45D1786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Toro Semliki Wildlife Reserve</w:t>
            </w:r>
          </w:p>
        </w:tc>
        <w:tc>
          <w:tcPr>
            <w:tcW w:w="1071" w:type="dxa"/>
            <w:tcBorders>
              <w:top w:val="nil"/>
              <w:left w:val="nil"/>
              <w:bottom w:val="single" w:sz="4" w:space="0" w:color="000000"/>
              <w:right w:val="single" w:sz="4" w:space="0" w:color="000000"/>
            </w:tcBorders>
            <w:shd w:val="clear" w:color="auto" w:fill="FFFFFF"/>
            <w:vAlign w:val="bottom"/>
          </w:tcPr>
          <w:p w14:paraId="10058E5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403287E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D94A32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7A42E64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7389221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6EEE70CC" w14:textId="77777777" w:rsidR="00A979F1" w:rsidRDefault="00A979F1">
            <w:pPr>
              <w:spacing w:after="0" w:line="240" w:lineRule="auto"/>
              <w:rPr>
                <w:rFonts w:ascii="Times New Roman" w:eastAsia="Times New Roman" w:hAnsi="Times New Roman" w:cs="Times New Roman"/>
                <w:sz w:val="20"/>
                <w:szCs w:val="20"/>
              </w:rPr>
            </w:pPr>
          </w:p>
        </w:tc>
      </w:tr>
      <w:tr w:rsidR="00A979F1" w14:paraId="5E162940"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32E4C6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1435" w:type="dxa"/>
            <w:tcBorders>
              <w:top w:val="nil"/>
              <w:left w:val="nil"/>
              <w:bottom w:val="single" w:sz="4" w:space="0" w:color="000000"/>
              <w:right w:val="single" w:sz="4" w:space="0" w:color="000000"/>
            </w:tcBorders>
            <w:shd w:val="clear" w:color="auto" w:fill="FFFFFF"/>
            <w:vAlign w:val="bottom"/>
          </w:tcPr>
          <w:p w14:paraId="4236F89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Waterbuck</w:t>
            </w:r>
          </w:p>
        </w:tc>
        <w:tc>
          <w:tcPr>
            <w:tcW w:w="1472" w:type="dxa"/>
            <w:tcBorders>
              <w:top w:val="nil"/>
              <w:left w:val="nil"/>
              <w:bottom w:val="single" w:sz="4" w:space="0" w:color="000000"/>
              <w:right w:val="single" w:sz="4" w:space="0" w:color="000000"/>
            </w:tcBorders>
            <w:shd w:val="clear" w:color="auto" w:fill="FFFFFF"/>
            <w:vAlign w:val="bottom"/>
          </w:tcPr>
          <w:p w14:paraId="51ECAB6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Toro Semliki Wildlife Reserve</w:t>
            </w:r>
          </w:p>
        </w:tc>
        <w:tc>
          <w:tcPr>
            <w:tcW w:w="1071" w:type="dxa"/>
            <w:tcBorders>
              <w:top w:val="nil"/>
              <w:left w:val="nil"/>
              <w:bottom w:val="single" w:sz="4" w:space="0" w:color="000000"/>
              <w:right w:val="single" w:sz="4" w:space="0" w:color="000000"/>
            </w:tcBorders>
            <w:shd w:val="clear" w:color="auto" w:fill="FFFFFF"/>
            <w:vAlign w:val="bottom"/>
          </w:tcPr>
          <w:p w14:paraId="7F7763E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223F9F0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DC5C0B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67F042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1CEED5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2A74CE2C" w14:textId="77777777" w:rsidR="00A979F1" w:rsidRDefault="00A979F1">
            <w:pPr>
              <w:spacing w:after="0" w:line="240" w:lineRule="auto"/>
              <w:rPr>
                <w:rFonts w:ascii="Times New Roman" w:eastAsia="Times New Roman" w:hAnsi="Times New Roman" w:cs="Times New Roman"/>
                <w:sz w:val="20"/>
                <w:szCs w:val="20"/>
              </w:rPr>
            </w:pPr>
          </w:p>
        </w:tc>
      </w:tr>
      <w:tr w:rsidR="00A979F1" w14:paraId="0EEA5D20"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339701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1435" w:type="dxa"/>
            <w:tcBorders>
              <w:top w:val="nil"/>
              <w:left w:val="nil"/>
              <w:bottom w:val="single" w:sz="4" w:space="0" w:color="000000"/>
              <w:right w:val="single" w:sz="4" w:space="0" w:color="000000"/>
            </w:tcBorders>
            <w:shd w:val="clear" w:color="auto" w:fill="FFFFFF"/>
            <w:vAlign w:val="bottom"/>
          </w:tcPr>
          <w:p w14:paraId="1D8DF52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warthog / Desert warthog</w:t>
            </w:r>
          </w:p>
        </w:tc>
        <w:tc>
          <w:tcPr>
            <w:tcW w:w="1472" w:type="dxa"/>
            <w:tcBorders>
              <w:top w:val="nil"/>
              <w:left w:val="nil"/>
              <w:bottom w:val="single" w:sz="4" w:space="0" w:color="000000"/>
              <w:right w:val="single" w:sz="4" w:space="0" w:color="000000"/>
            </w:tcBorders>
            <w:shd w:val="clear" w:color="auto" w:fill="FFFFFF"/>
            <w:vAlign w:val="bottom"/>
          </w:tcPr>
          <w:p w14:paraId="6A02A7F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Toro Semliki Wildlife Reserve</w:t>
            </w:r>
          </w:p>
        </w:tc>
        <w:tc>
          <w:tcPr>
            <w:tcW w:w="1071" w:type="dxa"/>
            <w:tcBorders>
              <w:top w:val="nil"/>
              <w:left w:val="nil"/>
              <w:bottom w:val="single" w:sz="4" w:space="0" w:color="000000"/>
              <w:right w:val="single" w:sz="4" w:space="0" w:color="000000"/>
            </w:tcBorders>
            <w:shd w:val="clear" w:color="auto" w:fill="FFFFFF"/>
            <w:vAlign w:val="bottom"/>
          </w:tcPr>
          <w:p w14:paraId="02F3986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562AC58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41E83CD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572AD1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1B6732E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6118C92B" w14:textId="77777777" w:rsidR="00A979F1" w:rsidRDefault="00A979F1">
            <w:pPr>
              <w:spacing w:after="0" w:line="240" w:lineRule="auto"/>
              <w:rPr>
                <w:rFonts w:ascii="Times New Roman" w:eastAsia="Times New Roman" w:hAnsi="Times New Roman" w:cs="Times New Roman"/>
                <w:sz w:val="20"/>
                <w:szCs w:val="20"/>
              </w:rPr>
            </w:pPr>
          </w:p>
        </w:tc>
      </w:tr>
      <w:tr w:rsidR="00A979F1" w14:paraId="66140F45"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0035AA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1435" w:type="dxa"/>
            <w:tcBorders>
              <w:top w:val="nil"/>
              <w:left w:val="nil"/>
              <w:bottom w:val="single" w:sz="4" w:space="0" w:color="000000"/>
              <w:right w:val="single" w:sz="4" w:space="0" w:color="000000"/>
            </w:tcBorders>
            <w:shd w:val="clear" w:color="auto" w:fill="FFFFFF"/>
            <w:vAlign w:val="bottom"/>
          </w:tcPr>
          <w:p w14:paraId="2BBABF0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Bushbuck</w:t>
            </w:r>
          </w:p>
        </w:tc>
        <w:tc>
          <w:tcPr>
            <w:tcW w:w="1472" w:type="dxa"/>
            <w:tcBorders>
              <w:top w:val="nil"/>
              <w:left w:val="nil"/>
              <w:bottom w:val="single" w:sz="4" w:space="0" w:color="000000"/>
              <w:right w:val="single" w:sz="4" w:space="0" w:color="000000"/>
            </w:tcBorders>
            <w:shd w:val="clear" w:color="auto" w:fill="FFFFFF"/>
            <w:vAlign w:val="bottom"/>
          </w:tcPr>
          <w:p w14:paraId="363FF02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Toro Semliki Wildlife Reserve</w:t>
            </w:r>
          </w:p>
        </w:tc>
        <w:tc>
          <w:tcPr>
            <w:tcW w:w="1071" w:type="dxa"/>
            <w:tcBorders>
              <w:top w:val="nil"/>
              <w:left w:val="nil"/>
              <w:bottom w:val="single" w:sz="4" w:space="0" w:color="000000"/>
              <w:right w:val="single" w:sz="4" w:space="0" w:color="000000"/>
            </w:tcBorders>
            <w:shd w:val="clear" w:color="auto" w:fill="FFFFFF"/>
            <w:vAlign w:val="bottom"/>
          </w:tcPr>
          <w:p w14:paraId="4DEDA66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3115457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8159DE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056591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BA4A27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5F9AAA3" w14:textId="77777777" w:rsidR="00A979F1" w:rsidRDefault="00A979F1">
            <w:pPr>
              <w:spacing w:after="0" w:line="240" w:lineRule="auto"/>
              <w:rPr>
                <w:rFonts w:ascii="Times New Roman" w:eastAsia="Times New Roman" w:hAnsi="Times New Roman" w:cs="Times New Roman"/>
                <w:sz w:val="20"/>
                <w:szCs w:val="20"/>
              </w:rPr>
            </w:pPr>
          </w:p>
        </w:tc>
      </w:tr>
      <w:tr w:rsidR="00A979F1" w14:paraId="5769271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A9AC50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1435" w:type="dxa"/>
            <w:tcBorders>
              <w:top w:val="nil"/>
              <w:left w:val="nil"/>
              <w:bottom w:val="single" w:sz="4" w:space="0" w:color="000000"/>
              <w:right w:val="single" w:sz="4" w:space="0" w:color="000000"/>
            </w:tcBorders>
            <w:shd w:val="clear" w:color="auto" w:fill="FFFFFF"/>
            <w:vAlign w:val="bottom"/>
          </w:tcPr>
          <w:p w14:paraId="0E8553C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Hippopotamus</w:t>
            </w:r>
          </w:p>
        </w:tc>
        <w:tc>
          <w:tcPr>
            <w:tcW w:w="1472" w:type="dxa"/>
            <w:tcBorders>
              <w:top w:val="nil"/>
              <w:left w:val="nil"/>
              <w:bottom w:val="single" w:sz="4" w:space="0" w:color="000000"/>
              <w:right w:val="single" w:sz="4" w:space="0" w:color="000000"/>
            </w:tcBorders>
            <w:shd w:val="clear" w:color="auto" w:fill="FFFFFF"/>
            <w:vAlign w:val="bottom"/>
          </w:tcPr>
          <w:p w14:paraId="2BEC59B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Lake </w:t>
            </w:r>
            <w:proofErr w:type="spellStart"/>
            <w:r>
              <w:rPr>
                <w:rFonts w:ascii="Times New Roman" w:eastAsia="Times New Roman" w:hAnsi="Times New Roman" w:cs="Times New Roman"/>
                <w:sz w:val="20"/>
                <w:szCs w:val="20"/>
              </w:rPr>
              <w:t>Mburo</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53A28C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433A503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F23976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3754E2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644C77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7A45BF8" w14:textId="77777777" w:rsidR="00A979F1" w:rsidRDefault="00A979F1">
            <w:pPr>
              <w:spacing w:after="0" w:line="240" w:lineRule="auto"/>
              <w:rPr>
                <w:rFonts w:ascii="Times New Roman" w:eastAsia="Times New Roman" w:hAnsi="Times New Roman" w:cs="Times New Roman"/>
                <w:sz w:val="20"/>
                <w:szCs w:val="20"/>
              </w:rPr>
            </w:pPr>
          </w:p>
        </w:tc>
      </w:tr>
      <w:tr w:rsidR="00A979F1" w14:paraId="5B9DF3E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80D69B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435" w:type="dxa"/>
            <w:tcBorders>
              <w:top w:val="nil"/>
              <w:left w:val="nil"/>
              <w:bottom w:val="single" w:sz="4" w:space="0" w:color="000000"/>
              <w:right w:val="single" w:sz="4" w:space="0" w:color="000000"/>
            </w:tcBorders>
            <w:shd w:val="clear" w:color="auto" w:fill="FFFFFF"/>
            <w:vAlign w:val="bottom"/>
          </w:tcPr>
          <w:p w14:paraId="359D221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buffalo / Cape buffalo</w:t>
            </w:r>
          </w:p>
        </w:tc>
        <w:tc>
          <w:tcPr>
            <w:tcW w:w="1472" w:type="dxa"/>
            <w:tcBorders>
              <w:top w:val="nil"/>
              <w:left w:val="nil"/>
              <w:bottom w:val="single" w:sz="4" w:space="0" w:color="000000"/>
              <w:right w:val="single" w:sz="4" w:space="0" w:color="000000"/>
            </w:tcBorders>
            <w:shd w:val="clear" w:color="auto" w:fill="FFFFFF"/>
            <w:vAlign w:val="bottom"/>
          </w:tcPr>
          <w:p w14:paraId="683298F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Lake </w:t>
            </w:r>
            <w:proofErr w:type="spellStart"/>
            <w:r>
              <w:rPr>
                <w:rFonts w:ascii="Times New Roman" w:eastAsia="Times New Roman" w:hAnsi="Times New Roman" w:cs="Times New Roman"/>
                <w:sz w:val="20"/>
                <w:szCs w:val="20"/>
              </w:rPr>
              <w:t>Mburo</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822FAD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70FD21E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A099B9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DA3BF0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DE39BE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0FE191AB" w14:textId="77777777" w:rsidR="00A979F1" w:rsidRDefault="00A979F1">
            <w:pPr>
              <w:spacing w:after="0" w:line="240" w:lineRule="auto"/>
              <w:rPr>
                <w:rFonts w:ascii="Times New Roman" w:eastAsia="Times New Roman" w:hAnsi="Times New Roman" w:cs="Times New Roman"/>
                <w:sz w:val="20"/>
                <w:szCs w:val="20"/>
              </w:rPr>
            </w:pPr>
          </w:p>
        </w:tc>
      </w:tr>
      <w:tr w:rsidR="00A979F1" w14:paraId="323B6C72"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5A3F51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435" w:type="dxa"/>
            <w:tcBorders>
              <w:top w:val="nil"/>
              <w:left w:val="nil"/>
              <w:bottom w:val="single" w:sz="4" w:space="0" w:color="000000"/>
              <w:right w:val="single" w:sz="4" w:space="0" w:color="000000"/>
            </w:tcBorders>
            <w:shd w:val="clear" w:color="auto" w:fill="FFFFFF"/>
            <w:vAlign w:val="bottom"/>
          </w:tcPr>
          <w:p w14:paraId="0DFF127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Waterbuck</w:t>
            </w:r>
          </w:p>
        </w:tc>
        <w:tc>
          <w:tcPr>
            <w:tcW w:w="1472" w:type="dxa"/>
            <w:tcBorders>
              <w:top w:val="nil"/>
              <w:left w:val="nil"/>
              <w:bottom w:val="single" w:sz="4" w:space="0" w:color="000000"/>
              <w:right w:val="single" w:sz="4" w:space="0" w:color="000000"/>
            </w:tcBorders>
            <w:shd w:val="clear" w:color="auto" w:fill="FFFFFF"/>
            <w:vAlign w:val="bottom"/>
          </w:tcPr>
          <w:p w14:paraId="0D74D45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Lake </w:t>
            </w:r>
            <w:proofErr w:type="spellStart"/>
            <w:r>
              <w:rPr>
                <w:rFonts w:ascii="Times New Roman" w:eastAsia="Times New Roman" w:hAnsi="Times New Roman" w:cs="Times New Roman"/>
                <w:sz w:val="20"/>
                <w:szCs w:val="20"/>
              </w:rPr>
              <w:t>Mburo</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6022D3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2C8EB37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9878D1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03C48F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03C788E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8DB5AE9" w14:textId="77777777" w:rsidR="00A979F1" w:rsidRDefault="00A979F1">
            <w:pPr>
              <w:spacing w:after="0" w:line="240" w:lineRule="auto"/>
              <w:rPr>
                <w:rFonts w:ascii="Times New Roman" w:eastAsia="Times New Roman" w:hAnsi="Times New Roman" w:cs="Times New Roman"/>
                <w:sz w:val="20"/>
                <w:szCs w:val="20"/>
              </w:rPr>
            </w:pPr>
          </w:p>
        </w:tc>
      </w:tr>
      <w:tr w:rsidR="00A979F1" w14:paraId="613E00D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CBC160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435" w:type="dxa"/>
            <w:tcBorders>
              <w:top w:val="nil"/>
              <w:left w:val="nil"/>
              <w:bottom w:val="single" w:sz="4" w:space="0" w:color="000000"/>
              <w:right w:val="single" w:sz="4" w:space="0" w:color="000000"/>
            </w:tcBorders>
            <w:shd w:val="clear" w:color="auto" w:fill="FFFFFF"/>
            <w:vAlign w:val="bottom"/>
          </w:tcPr>
          <w:p w14:paraId="46A6B2E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warthog / Desert warthog</w:t>
            </w:r>
          </w:p>
        </w:tc>
        <w:tc>
          <w:tcPr>
            <w:tcW w:w="1472" w:type="dxa"/>
            <w:tcBorders>
              <w:top w:val="nil"/>
              <w:left w:val="nil"/>
              <w:bottom w:val="single" w:sz="4" w:space="0" w:color="000000"/>
              <w:right w:val="single" w:sz="4" w:space="0" w:color="000000"/>
            </w:tcBorders>
            <w:shd w:val="clear" w:color="auto" w:fill="FFFFFF"/>
            <w:vAlign w:val="bottom"/>
          </w:tcPr>
          <w:p w14:paraId="042970D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Lake </w:t>
            </w:r>
            <w:proofErr w:type="spellStart"/>
            <w:r>
              <w:rPr>
                <w:rFonts w:ascii="Times New Roman" w:eastAsia="Times New Roman" w:hAnsi="Times New Roman" w:cs="Times New Roman"/>
                <w:sz w:val="20"/>
                <w:szCs w:val="20"/>
              </w:rPr>
              <w:t>Mburo</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4DB327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Uganda</w:t>
            </w:r>
          </w:p>
        </w:tc>
        <w:tc>
          <w:tcPr>
            <w:tcW w:w="1218" w:type="dxa"/>
            <w:tcBorders>
              <w:top w:val="nil"/>
              <w:left w:val="nil"/>
              <w:bottom w:val="single" w:sz="4" w:space="0" w:color="000000"/>
              <w:right w:val="single" w:sz="4" w:space="0" w:color="000000"/>
            </w:tcBorders>
            <w:shd w:val="clear" w:color="auto" w:fill="FFFFFF"/>
            <w:vAlign w:val="bottom"/>
          </w:tcPr>
          <w:p w14:paraId="282CB05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575C5A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22CA5E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25E49F8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4EC7C784" w14:textId="77777777" w:rsidR="00A979F1" w:rsidRDefault="00A979F1">
            <w:pPr>
              <w:spacing w:after="0" w:line="240" w:lineRule="auto"/>
              <w:rPr>
                <w:rFonts w:ascii="Times New Roman" w:eastAsia="Times New Roman" w:hAnsi="Times New Roman" w:cs="Times New Roman"/>
                <w:sz w:val="20"/>
                <w:szCs w:val="20"/>
              </w:rPr>
            </w:pPr>
          </w:p>
        </w:tc>
      </w:tr>
      <w:tr w:rsidR="00A979F1" w14:paraId="461A289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2B456C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1435" w:type="dxa"/>
            <w:tcBorders>
              <w:top w:val="nil"/>
              <w:left w:val="nil"/>
              <w:bottom w:val="single" w:sz="4" w:space="0" w:color="000000"/>
              <w:right w:val="single" w:sz="4" w:space="0" w:color="000000"/>
            </w:tcBorders>
            <w:shd w:val="clear" w:color="auto" w:fill="FFFFFF"/>
            <w:vAlign w:val="bottom"/>
          </w:tcPr>
          <w:p w14:paraId="7B7131F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crane</w:t>
            </w:r>
          </w:p>
        </w:tc>
        <w:tc>
          <w:tcPr>
            <w:tcW w:w="1472" w:type="dxa"/>
            <w:tcBorders>
              <w:top w:val="nil"/>
              <w:left w:val="nil"/>
              <w:bottom w:val="single" w:sz="4" w:space="0" w:color="000000"/>
              <w:right w:val="single" w:sz="4" w:space="0" w:color="000000"/>
            </w:tcBorders>
            <w:shd w:val="clear" w:color="auto" w:fill="FFFFFF"/>
            <w:vAlign w:val="bottom"/>
          </w:tcPr>
          <w:p w14:paraId="409669E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Hortobágy</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569C45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Hungary</w:t>
            </w:r>
          </w:p>
        </w:tc>
        <w:tc>
          <w:tcPr>
            <w:tcW w:w="1218" w:type="dxa"/>
            <w:tcBorders>
              <w:top w:val="nil"/>
              <w:left w:val="nil"/>
              <w:bottom w:val="single" w:sz="4" w:space="0" w:color="000000"/>
              <w:right w:val="single" w:sz="4" w:space="0" w:color="000000"/>
            </w:tcBorders>
            <w:shd w:val="clear" w:color="auto" w:fill="FFFFFF"/>
            <w:vAlign w:val="bottom"/>
          </w:tcPr>
          <w:p w14:paraId="259D4BD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E74417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D00467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3E9B89E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70068B47" w14:textId="77777777" w:rsidR="00A979F1" w:rsidRDefault="00A979F1">
            <w:pPr>
              <w:spacing w:after="0" w:line="240" w:lineRule="auto"/>
              <w:rPr>
                <w:rFonts w:ascii="Times New Roman" w:eastAsia="Times New Roman" w:hAnsi="Times New Roman" w:cs="Times New Roman"/>
                <w:sz w:val="20"/>
                <w:szCs w:val="20"/>
              </w:rPr>
            </w:pPr>
          </w:p>
        </w:tc>
      </w:tr>
      <w:tr w:rsidR="00A979F1" w14:paraId="56DDCFB0"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494F8C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1435" w:type="dxa"/>
            <w:tcBorders>
              <w:top w:val="nil"/>
              <w:left w:val="nil"/>
              <w:bottom w:val="single" w:sz="4" w:space="0" w:color="000000"/>
              <w:right w:val="single" w:sz="4" w:space="0" w:color="000000"/>
            </w:tcBorders>
            <w:shd w:val="clear" w:color="auto" w:fill="FFFFFF"/>
            <w:vAlign w:val="bottom"/>
          </w:tcPr>
          <w:p w14:paraId="12180FA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Great bustard</w:t>
            </w:r>
          </w:p>
        </w:tc>
        <w:tc>
          <w:tcPr>
            <w:tcW w:w="1472" w:type="dxa"/>
            <w:tcBorders>
              <w:top w:val="nil"/>
              <w:left w:val="nil"/>
              <w:bottom w:val="single" w:sz="4" w:space="0" w:color="000000"/>
              <w:right w:val="single" w:sz="4" w:space="0" w:color="000000"/>
            </w:tcBorders>
            <w:shd w:val="clear" w:color="auto" w:fill="FFFFFF"/>
            <w:vAlign w:val="bottom"/>
          </w:tcPr>
          <w:p w14:paraId="401C75B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Hortobágy</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EDCF2B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Hungary</w:t>
            </w:r>
          </w:p>
        </w:tc>
        <w:tc>
          <w:tcPr>
            <w:tcW w:w="1218" w:type="dxa"/>
            <w:tcBorders>
              <w:top w:val="nil"/>
              <w:left w:val="nil"/>
              <w:bottom w:val="single" w:sz="4" w:space="0" w:color="000000"/>
              <w:right w:val="single" w:sz="4" w:space="0" w:color="000000"/>
            </w:tcBorders>
            <w:shd w:val="clear" w:color="auto" w:fill="FFFFFF"/>
            <w:vAlign w:val="bottom"/>
          </w:tcPr>
          <w:p w14:paraId="1D57BB9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9C414F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264959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7CC214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D2606C1" w14:textId="77777777" w:rsidR="00A979F1" w:rsidRDefault="00A979F1">
            <w:pPr>
              <w:spacing w:after="0" w:line="240" w:lineRule="auto"/>
              <w:rPr>
                <w:rFonts w:ascii="Times New Roman" w:eastAsia="Times New Roman" w:hAnsi="Times New Roman" w:cs="Times New Roman"/>
                <w:sz w:val="20"/>
                <w:szCs w:val="20"/>
              </w:rPr>
            </w:pPr>
          </w:p>
        </w:tc>
      </w:tr>
      <w:tr w:rsidR="00A979F1" w14:paraId="5408AEF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67567E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435" w:type="dxa"/>
            <w:tcBorders>
              <w:top w:val="nil"/>
              <w:left w:val="nil"/>
              <w:bottom w:val="single" w:sz="4" w:space="0" w:color="000000"/>
              <w:right w:val="single" w:sz="4" w:space="0" w:color="000000"/>
            </w:tcBorders>
            <w:shd w:val="clear" w:color="auto" w:fill="FFFFFF"/>
            <w:vAlign w:val="bottom"/>
          </w:tcPr>
          <w:p w14:paraId="3120085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Black rhinoceros</w:t>
            </w:r>
          </w:p>
        </w:tc>
        <w:tc>
          <w:tcPr>
            <w:tcW w:w="1472" w:type="dxa"/>
            <w:tcBorders>
              <w:top w:val="nil"/>
              <w:left w:val="nil"/>
              <w:bottom w:val="single" w:sz="4" w:space="0" w:color="000000"/>
              <w:right w:val="single" w:sz="4" w:space="0" w:color="000000"/>
            </w:tcBorders>
            <w:shd w:val="clear" w:color="auto" w:fill="FFFFFF"/>
            <w:vAlign w:val="bottom"/>
          </w:tcPr>
          <w:p w14:paraId="34EDFD3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Nairobi National Park</w:t>
            </w:r>
          </w:p>
        </w:tc>
        <w:tc>
          <w:tcPr>
            <w:tcW w:w="1071" w:type="dxa"/>
            <w:tcBorders>
              <w:top w:val="nil"/>
              <w:left w:val="nil"/>
              <w:bottom w:val="single" w:sz="4" w:space="0" w:color="000000"/>
              <w:right w:val="single" w:sz="4" w:space="0" w:color="000000"/>
            </w:tcBorders>
            <w:shd w:val="clear" w:color="auto" w:fill="FFFFFF"/>
            <w:vAlign w:val="bottom"/>
          </w:tcPr>
          <w:p w14:paraId="2918764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Kenya</w:t>
            </w:r>
          </w:p>
        </w:tc>
        <w:tc>
          <w:tcPr>
            <w:tcW w:w="1218" w:type="dxa"/>
            <w:tcBorders>
              <w:top w:val="nil"/>
              <w:left w:val="nil"/>
              <w:bottom w:val="single" w:sz="4" w:space="0" w:color="000000"/>
              <w:right w:val="single" w:sz="4" w:space="0" w:color="000000"/>
            </w:tcBorders>
            <w:shd w:val="clear" w:color="auto" w:fill="FFFFFF"/>
            <w:vAlign w:val="bottom"/>
          </w:tcPr>
          <w:p w14:paraId="2A7F7F2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83ED05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CCA8DA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1A89AB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C44BCB7" w14:textId="77777777" w:rsidR="00A979F1" w:rsidRDefault="00A979F1">
            <w:pPr>
              <w:spacing w:after="0" w:line="240" w:lineRule="auto"/>
              <w:rPr>
                <w:rFonts w:ascii="Times New Roman" w:eastAsia="Times New Roman" w:hAnsi="Times New Roman" w:cs="Times New Roman"/>
                <w:sz w:val="20"/>
                <w:szCs w:val="20"/>
              </w:rPr>
            </w:pPr>
          </w:p>
        </w:tc>
      </w:tr>
      <w:tr w:rsidR="00A979F1" w14:paraId="3A7E620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C2C340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26</w:t>
            </w:r>
          </w:p>
        </w:tc>
        <w:tc>
          <w:tcPr>
            <w:tcW w:w="1435" w:type="dxa"/>
            <w:tcBorders>
              <w:top w:val="nil"/>
              <w:left w:val="nil"/>
              <w:bottom w:val="single" w:sz="4" w:space="0" w:color="000000"/>
              <w:right w:val="single" w:sz="4" w:space="0" w:color="000000"/>
            </w:tcBorders>
            <w:shd w:val="clear" w:color="auto" w:fill="FFFFFF"/>
            <w:vAlign w:val="bottom"/>
          </w:tcPr>
          <w:p w14:paraId="76D5FB7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elephant</w:t>
            </w:r>
          </w:p>
        </w:tc>
        <w:tc>
          <w:tcPr>
            <w:tcW w:w="1472" w:type="dxa"/>
            <w:tcBorders>
              <w:top w:val="nil"/>
              <w:left w:val="nil"/>
              <w:bottom w:val="single" w:sz="4" w:space="0" w:color="000000"/>
              <w:right w:val="single" w:sz="4" w:space="0" w:color="000000"/>
            </w:tcBorders>
            <w:shd w:val="clear" w:color="auto" w:fill="FFFFFF"/>
            <w:vAlign w:val="bottom"/>
          </w:tcPr>
          <w:p w14:paraId="0A1DD4B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Masai Mara National Reserve </w:t>
            </w:r>
          </w:p>
        </w:tc>
        <w:tc>
          <w:tcPr>
            <w:tcW w:w="1071" w:type="dxa"/>
            <w:tcBorders>
              <w:top w:val="nil"/>
              <w:left w:val="nil"/>
              <w:bottom w:val="single" w:sz="4" w:space="0" w:color="000000"/>
              <w:right w:val="single" w:sz="4" w:space="0" w:color="000000"/>
            </w:tcBorders>
            <w:shd w:val="clear" w:color="auto" w:fill="FFFFFF"/>
            <w:vAlign w:val="bottom"/>
          </w:tcPr>
          <w:p w14:paraId="3577008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Kenya</w:t>
            </w:r>
          </w:p>
        </w:tc>
        <w:tc>
          <w:tcPr>
            <w:tcW w:w="1218" w:type="dxa"/>
            <w:tcBorders>
              <w:top w:val="nil"/>
              <w:left w:val="nil"/>
              <w:bottom w:val="single" w:sz="4" w:space="0" w:color="000000"/>
              <w:right w:val="single" w:sz="4" w:space="0" w:color="000000"/>
            </w:tcBorders>
            <w:shd w:val="clear" w:color="auto" w:fill="FFFFFF"/>
            <w:vAlign w:val="bottom"/>
          </w:tcPr>
          <w:p w14:paraId="315CC2F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EAF675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3A1CAC5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790BFB0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5BAA9762" w14:textId="77777777" w:rsidR="00A979F1" w:rsidRDefault="00A979F1">
            <w:pPr>
              <w:spacing w:after="0" w:line="240" w:lineRule="auto"/>
              <w:rPr>
                <w:rFonts w:ascii="Times New Roman" w:eastAsia="Times New Roman" w:hAnsi="Times New Roman" w:cs="Times New Roman"/>
                <w:sz w:val="20"/>
                <w:szCs w:val="20"/>
              </w:rPr>
            </w:pPr>
          </w:p>
        </w:tc>
      </w:tr>
      <w:tr w:rsidR="00A979F1" w14:paraId="577EA023"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D8418D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1435" w:type="dxa"/>
            <w:tcBorders>
              <w:top w:val="nil"/>
              <w:left w:val="nil"/>
              <w:bottom w:val="single" w:sz="4" w:space="0" w:color="000000"/>
              <w:right w:val="single" w:sz="4" w:space="0" w:color="000000"/>
            </w:tcBorders>
            <w:shd w:val="clear" w:color="auto" w:fill="FFFFFF"/>
            <w:vAlign w:val="bottom"/>
          </w:tcPr>
          <w:p w14:paraId="6FBA9A1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spotted hyena</w:t>
            </w:r>
          </w:p>
        </w:tc>
        <w:tc>
          <w:tcPr>
            <w:tcW w:w="1472" w:type="dxa"/>
            <w:tcBorders>
              <w:top w:val="nil"/>
              <w:left w:val="nil"/>
              <w:bottom w:val="single" w:sz="4" w:space="0" w:color="000000"/>
              <w:right w:val="single" w:sz="4" w:space="0" w:color="000000"/>
            </w:tcBorders>
            <w:shd w:val="clear" w:color="auto" w:fill="FFFFFF"/>
          </w:tcPr>
          <w:p w14:paraId="64B67351"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672DA2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3F27909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BE3A25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6D7AC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AF38DF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1C99E8A4" w14:textId="77777777" w:rsidR="00A979F1" w:rsidRDefault="00A979F1">
            <w:pPr>
              <w:spacing w:after="0" w:line="240" w:lineRule="auto"/>
              <w:rPr>
                <w:rFonts w:ascii="Times New Roman" w:eastAsia="Times New Roman" w:hAnsi="Times New Roman" w:cs="Times New Roman"/>
                <w:sz w:val="20"/>
                <w:szCs w:val="20"/>
              </w:rPr>
            </w:pPr>
          </w:p>
        </w:tc>
      </w:tr>
      <w:tr w:rsidR="00A979F1" w14:paraId="05C7C9E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FD2404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435" w:type="dxa"/>
            <w:tcBorders>
              <w:top w:val="nil"/>
              <w:left w:val="nil"/>
              <w:bottom w:val="single" w:sz="4" w:space="0" w:color="000000"/>
              <w:right w:val="single" w:sz="4" w:space="0" w:color="000000"/>
            </w:tcBorders>
            <w:shd w:val="clear" w:color="auto" w:fill="FFFFFF"/>
            <w:vAlign w:val="bottom"/>
          </w:tcPr>
          <w:p w14:paraId="2FF883F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Lion</w:t>
            </w:r>
          </w:p>
        </w:tc>
        <w:tc>
          <w:tcPr>
            <w:tcW w:w="1472" w:type="dxa"/>
            <w:tcBorders>
              <w:top w:val="nil"/>
              <w:left w:val="nil"/>
              <w:bottom w:val="single" w:sz="4" w:space="0" w:color="000000"/>
              <w:right w:val="single" w:sz="4" w:space="0" w:color="000000"/>
            </w:tcBorders>
            <w:shd w:val="clear" w:color="auto" w:fill="FFFFFF"/>
          </w:tcPr>
          <w:p w14:paraId="6BEA651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A358B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132C43B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42E63B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2B3A7E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13D865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10577247" w14:textId="77777777" w:rsidR="00A979F1" w:rsidRDefault="00A979F1">
            <w:pPr>
              <w:spacing w:after="0" w:line="240" w:lineRule="auto"/>
              <w:rPr>
                <w:rFonts w:ascii="Times New Roman" w:eastAsia="Times New Roman" w:hAnsi="Times New Roman" w:cs="Times New Roman"/>
                <w:sz w:val="20"/>
                <w:szCs w:val="20"/>
              </w:rPr>
            </w:pPr>
          </w:p>
        </w:tc>
      </w:tr>
      <w:tr w:rsidR="00A979F1" w14:paraId="106579B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C98D6D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1435" w:type="dxa"/>
            <w:tcBorders>
              <w:top w:val="nil"/>
              <w:left w:val="nil"/>
              <w:bottom w:val="single" w:sz="4" w:space="0" w:color="000000"/>
              <w:right w:val="single" w:sz="4" w:space="0" w:color="000000"/>
            </w:tcBorders>
            <w:shd w:val="clear" w:color="auto" w:fill="FFFFFF"/>
            <w:vAlign w:val="bottom"/>
          </w:tcPr>
          <w:p w14:paraId="6E77CE7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Leopard</w:t>
            </w:r>
          </w:p>
        </w:tc>
        <w:tc>
          <w:tcPr>
            <w:tcW w:w="1472" w:type="dxa"/>
            <w:tcBorders>
              <w:top w:val="nil"/>
              <w:left w:val="nil"/>
              <w:bottom w:val="single" w:sz="4" w:space="0" w:color="000000"/>
              <w:right w:val="single" w:sz="4" w:space="0" w:color="000000"/>
            </w:tcBorders>
            <w:shd w:val="clear" w:color="auto" w:fill="FFFFFF"/>
          </w:tcPr>
          <w:p w14:paraId="0538F145"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48C9A8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51117BF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6CEB3C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2D4112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CA36EB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24DB695A" w14:textId="77777777" w:rsidR="00A979F1" w:rsidRDefault="00A979F1">
            <w:pPr>
              <w:spacing w:after="0" w:line="240" w:lineRule="auto"/>
              <w:rPr>
                <w:rFonts w:ascii="Times New Roman" w:eastAsia="Times New Roman" w:hAnsi="Times New Roman" w:cs="Times New Roman"/>
                <w:sz w:val="20"/>
                <w:szCs w:val="20"/>
              </w:rPr>
            </w:pPr>
          </w:p>
        </w:tc>
      </w:tr>
      <w:tr w:rsidR="00A979F1" w14:paraId="060DA8E2"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FFC0B8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435" w:type="dxa"/>
            <w:tcBorders>
              <w:top w:val="nil"/>
              <w:left w:val="nil"/>
              <w:bottom w:val="single" w:sz="4" w:space="0" w:color="000000"/>
              <w:right w:val="single" w:sz="4" w:space="0" w:color="000000"/>
            </w:tcBorders>
            <w:shd w:val="clear" w:color="auto" w:fill="FFFFFF"/>
            <w:vAlign w:val="bottom"/>
          </w:tcPr>
          <w:p w14:paraId="2353C31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Jacal</w:t>
            </w:r>
          </w:p>
        </w:tc>
        <w:tc>
          <w:tcPr>
            <w:tcW w:w="1472" w:type="dxa"/>
            <w:tcBorders>
              <w:top w:val="nil"/>
              <w:left w:val="nil"/>
              <w:bottom w:val="single" w:sz="4" w:space="0" w:color="000000"/>
              <w:right w:val="single" w:sz="4" w:space="0" w:color="000000"/>
            </w:tcBorders>
            <w:shd w:val="clear" w:color="auto" w:fill="FFFFFF"/>
          </w:tcPr>
          <w:p w14:paraId="5F6F286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66E17B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088FA91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A5664E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F6A607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F04827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0B0CD32A" w14:textId="77777777" w:rsidR="00A979F1" w:rsidRDefault="00A979F1">
            <w:pPr>
              <w:spacing w:after="0" w:line="240" w:lineRule="auto"/>
              <w:rPr>
                <w:rFonts w:ascii="Times New Roman" w:eastAsia="Times New Roman" w:hAnsi="Times New Roman" w:cs="Times New Roman"/>
                <w:sz w:val="20"/>
                <w:szCs w:val="20"/>
              </w:rPr>
            </w:pPr>
          </w:p>
        </w:tc>
      </w:tr>
      <w:tr w:rsidR="00A979F1" w14:paraId="632726F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514A98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435" w:type="dxa"/>
            <w:tcBorders>
              <w:top w:val="nil"/>
              <w:left w:val="nil"/>
              <w:bottom w:val="single" w:sz="4" w:space="0" w:color="000000"/>
              <w:right w:val="single" w:sz="4" w:space="0" w:color="000000"/>
            </w:tcBorders>
            <w:shd w:val="clear" w:color="auto" w:fill="FFFFFF"/>
            <w:vAlign w:val="bottom"/>
          </w:tcPr>
          <w:p w14:paraId="14B8D8E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wild cat</w:t>
            </w:r>
          </w:p>
        </w:tc>
        <w:tc>
          <w:tcPr>
            <w:tcW w:w="1472" w:type="dxa"/>
            <w:tcBorders>
              <w:top w:val="nil"/>
              <w:left w:val="nil"/>
              <w:bottom w:val="single" w:sz="4" w:space="0" w:color="000000"/>
              <w:right w:val="single" w:sz="4" w:space="0" w:color="000000"/>
            </w:tcBorders>
            <w:shd w:val="clear" w:color="auto" w:fill="FFFFFF"/>
          </w:tcPr>
          <w:p w14:paraId="126580CB"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B0A96A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40436E1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5E47E1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59C6289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210535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67592D2E" w14:textId="77777777" w:rsidR="00A979F1" w:rsidRDefault="00A979F1">
            <w:pPr>
              <w:spacing w:after="0" w:line="240" w:lineRule="auto"/>
              <w:rPr>
                <w:rFonts w:ascii="Times New Roman" w:eastAsia="Times New Roman" w:hAnsi="Times New Roman" w:cs="Times New Roman"/>
                <w:sz w:val="20"/>
                <w:szCs w:val="20"/>
              </w:rPr>
            </w:pPr>
          </w:p>
        </w:tc>
      </w:tr>
      <w:tr w:rsidR="00A979F1" w14:paraId="50EC9CBE"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00F734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435" w:type="dxa"/>
            <w:tcBorders>
              <w:top w:val="nil"/>
              <w:left w:val="nil"/>
              <w:bottom w:val="single" w:sz="4" w:space="0" w:color="000000"/>
              <w:right w:val="single" w:sz="4" w:space="0" w:color="000000"/>
            </w:tcBorders>
            <w:shd w:val="clear" w:color="auto" w:fill="FFFFFF"/>
            <w:vAlign w:val="bottom"/>
          </w:tcPr>
          <w:p w14:paraId="1BC5590F"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Zibra</w:t>
            </w:r>
            <w:proofErr w:type="spellEnd"/>
          </w:p>
        </w:tc>
        <w:tc>
          <w:tcPr>
            <w:tcW w:w="1472" w:type="dxa"/>
            <w:tcBorders>
              <w:top w:val="nil"/>
              <w:left w:val="nil"/>
              <w:bottom w:val="single" w:sz="4" w:space="0" w:color="000000"/>
              <w:right w:val="single" w:sz="4" w:space="0" w:color="000000"/>
            </w:tcBorders>
            <w:shd w:val="clear" w:color="auto" w:fill="FFFFFF"/>
          </w:tcPr>
          <w:p w14:paraId="7CF6633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34871B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5D3E8F4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40C94C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1B4704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24459C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4334855A" w14:textId="77777777" w:rsidR="00A979F1" w:rsidRDefault="00A979F1">
            <w:pPr>
              <w:spacing w:after="0" w:line="240" w:lineRule="auto"/>
              <w:rPr>
                <w:rFonts w:ascii="Times New Roman" w:eastAsia="Times New Roman" w:hAnsi="Times New Roman" w:cs="Times New Roman"/>
                <w:sz w:val="20"/>
                <w:szCs w:val="20"/>
              </w:rPr>
            </w:pPr>
          </w:p>
        </w:tc>
      </w:tr>
      <w:tr w:rsidR="00A979F1" w14:paraId="130B1B5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046171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1435" w:type="dxa"/>
            <w:tcBorders>
              <w:top w:val="nil"/>
              <w:left w:val="nil"/>
              <w:bottom w:val="single" w:sz="4" w:space="0" w:color="000000"/>
              <w:right w:val="single" w:sz="4" w:space="0" w:color="000000"/>
            </w:tcBorders>
            <w:shd w:val="clear" w:color="auto" w:fill="FFFFFF"/>
            <w:vAlign w:val="bottom"/>
          </w:tcPr>
          <w:p w14:paraId="3BEFAC2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Greater kudu</w:t>
            </w:r>
          </w:p>
        </w:tc>
        <w:tc>
          <w:tcPr>
            <w:tcW w:w="1472" w:type="dxa"/>
            <w:tcBorders>
              <w:top w:val="nil"/>
              <w:left w:val="nil"/>
              <w:bottom w:val="single" w:sz="4" w:space="0" w:color="000000"/>
              <w:right w:val="single" w:sz="4" w:space="0" w:color="000000"/>
            </w:tcBorders>
            <w:shd w:val="clear" w:color="auto" w:fill="FFFFFF"/>
          </w:tcPr>
          <w:p w14:paraId="74AD6C1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C180F6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0214086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5927E4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002579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4E7DDE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6E38C5DA" w14:textId="77777777" w:rsidR="00A979F1" w:rsidRDefault="00A979F1">
            <w:pPr>
              <w:spacing w:after="0" w:line="240" w:lineRule="auto"/>
              <w:rPr>
                <w:rFonts w:ascii="Times New Roman" w:eastAsia="Times New Roman" w:hAnsi="Times New Roman" w:cs="Times New Roman"/>
                <w:sz w:val="20"/>
                <w:szCs w:val="20"/>
              </w:rPr>
            </w:pPr>
          </w:p>
        </w:tc>
      </w:tr>
      <w:tr w:rsidR="00A979F1" w14:paraId="5D6727E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C253FE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1435" w:type="dxa"/>
            <w:tcBorders>
              <w:top w:val="nil"/>
              <w:left w:val="nil"/>
              <w:bottom w:val="single" w:sz="4" w:space="0" w:color="000000"/>
              <w:right w:val="single" w:sz="4" w:space="0" w:color="000000"/>
            </w:tcBorders>
            <w:shd w:val="clear" w:color="auto" w:fill="FFFFFF"/>
            <w:vAlign w:val="bottom"/>
          </w:tcPr>
          <w:p w14:paraId="2C119CE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Lesser kudu</w:t>
            </w:r>
          </w:p>
        </w:tc>
        <w:tc>
          <w:tcPr>
            <w:tcW w:w="1472" w:type="dxa"/>
            <w:tcBorders>
              <w:top w:val="nil"/>
              <w:left w:val="nil"/>
              <w:bottom w:val="single" w:sz="4" w:space="0" w:color="000000"/>
              <w:right w:val="single" w:sz="4" w:space="0" w:color="000000"/>
            </w:tcBorders>
            <w:shd w:val="clear" w:color="auto" w:fill="FFFFFF"/>
          </w:tcPr>
          <w:p w14:paraId="3ABDC3F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D1346A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078A347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C0A4FE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2A838F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A9F4D9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2C6FF06C" w14:textId="77777777" w:rsidR="00A979F1" w:rsidRDefault="00A979F1">
            <w:pPr>
              <w:spacing w:after="0" w:line="240" w:lineRule="auto"/>
              <w:rPr>
                <w:rFonts w:ascii="Times New Roman" w:eastAsia="Times New Roman" w:hAnsi="Times New Roman" w:cs="Times New Roman"/>
                <w:sz w:val="20"/>
                <w:szCs w:val="20"/>
              </w:rPr>
            </w:pPr>
          </w:p>
        </w:tc>
      </w:tr>
      <w:tr w:rsidR="00A979F1" w14:paraId="186D45C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9731D3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435" w:type="dxa"/>
            <w:tcBorders>
              <w:top w:val="nil"/>
              <w:left w:val="nil"/>
              <w:bottom w:val="single" w:sz="4" w:space="0" w:color="000000"/>
              <w:right w:val="single" w:sz="4" w:space="0" w:color="000000"/>
            </w:tcBorders>
            <w:shd w:val="clear" w:color="auto" w:fill="FFFFFF"/>
            <w:vAlign w:val="bottom"/>
          </w:tcPr>
          <w:p w14:paraId="3033AAD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Waterbuck</w:t>
            </w:r>
          </w:p>
        </w:tc>
        <w:tc>
          <w:tcPr>
            <w:tcW w:w="1472" w:type="dxa"/>
            <w:tcBorders>
              <w:top w:val="nil"/>
              <w:left w:val="nil"/>
              <w:bottom w:val="single" w:sz="4" w:space="0" w:color="000000"/>
              <w:right w:val="single" w:sz="4" w:space="0" w:color="000000"/>
            </w:tcBorders>
            <w:shd w:val="clear" w:color="auto" w:fill="FFFFFF"/>
          </w:tcPr>
          <w:p w14:paraId="492D728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F8FE4B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7E45E60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A9627C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D81E98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0BE86B7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6E6E4C2D" w14:textId="77777777" w:rsidR="00A979F1" w:rsidRDefault="00A979F1">
            <w:pPr>
              <w:spacing w:after="0" w:line="240" w:lineRule="auto"/>
              <w:rPr>
                <w:rFonts w:ascii="Times New Roman" w:eastAsia="Times New Roman" w:hAnsi="Times New Roman" w:cs="Times New Roman"/>
                <w:sz w:val="20"/>
                <w:szCs w:val="20"/>
              </w:rPr>
            </w:pPr>
          </w:p>
        </w:tc>
      </w:tr>
      <w:tr w:rsidR="00A979F1" w14:paraId="1A518FE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331B68D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1435" w:type="dxa"/>
            <w:tcBorders>
              <w:top w:val="nil"/>
              <w:left w:val="nil"/>
              <w:bottom w:val="single" w:sz="4" w:space="0" w:color="000000"/>
              <w:right w:val="single" w:sz="4" w:space="0" w:color="000000"/>
            </w:tcBorders>
            <w:shd w:val="clear" w:color="auto" w:fill="FFFFFF"/>
            <w:vAlign w:val="bottom"/>
          </w:tcPr>
          <w:p w14:paraId="3D92EA9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Bushbuck</w:t>
            </w:r>
          </w:p>
        </w:tc>
        <w:tc>
          <w:tcPr>
            <w:tcW w:w="1472" w:type="dxa"/>
            <w:tcBorders>
              <w:top w:val="nil"/>
              <w:left w:val="nil"/>
              <w:bottom w:val="single" w:sz="4" w:space="0" w:color="000000"/>
              <w:right w:val="single" w:sz="4" w:space="0" w:color="000000"/>
            </w:tcBorders>
            <w:shd w:val="clear" w:color="auto" w:fill="FFFFFF"/>
          </w:tcPr>
          <w:p w14:paraId="483F33F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BB98E0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58899F3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2AD0B0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38D829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6D762F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1FFBCF6F" w14:textId="77777777" w:rsidR="00A979F1" w:rsidRDefault="00A979F1">
            <w:pPr>
              <w:spacing w:after="0" w:line="240" w:lineRule="auto"/>
              <w:rPr>
                <w:rFonts w:ascii="Times New Roman" w:eastAsia="Times New Roman" w:hAnsi="Times New Roman" w:cs="Times New Roman"/>
                <w:sz w:val="20"/>
                <w:szCs w:val="20"/>
              </w:rPr>
            </w:pPr>
          </w:p>
        </w:tc>
      </w:tr>
      <w:tr w:rsidR="00A979F1" w14:paraId="7CEC13C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60B05D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435" w:type="dxa"/>
            <w:tcBorders>
              <w:top w:val="nil"/>
              <w:left w:val="nil"/>
              <w:bottom w:val="single" w:sz="4" w:space="0" w:color="000000"/>
              <w:right w:val="single" w:sz="4" w:space="0" w:color="000000"/>
            </w:tcBorders>
            <w:shd w:val="clear" w:color="auto" w:fill="FFFFFF"/>
            <w:vAlign w:val="bottom"/>
          </w:tcPr>
          <w:p w14:paraId="2FEC9A7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duiker</w:t>
            </w:r>
          </w:p>
        </w:tc>
        <w:tc>
          <w:tcPr>
            <w:tcW w:w="1472" w:type="dxa"/>
            <w:tcBorders>
              <w:top w:val="nil"/>
              <w:left w:val="nil"/>
              <w:bottom w:val="single" w:sz="4" w:space="0" w:color="000000"/>
              <w:right w:val="single" w:sz="4" w:space="0" w:color="000000"/>
            </w:tcBorders>
            <w:shd w:val="clear" w:color="auto" w:fill="FFFFFF"/>
          </w:tcPr>
          <w:p w14:paraId="22EDD2DE"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8BF651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0196FAE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82442F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228D4E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337D17A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6100F60C" w14:textId="77777777" w:rsidR="00A979F1" w:rsidRDefault="00A979F1">
            <w:pPr>
              <w:spacing w:after="0" w:line="240" w:lineRule="auto"/>
              <w:rPr>
                <w:rFonts w:ascii="Times New Roman" w:eastAsia="Times New Roman" w:hAnsi="Times New Roman" w:cs="Times New Roman"/>
                <w:sz w:val="20"/>
                <w:szCs w:val="20"/>
              </w:rPr>
            </w:pPr>
          </w:p>
        </w:tc>
      </w:tr>
      <w:tr w:rsidR="00A979F1" w14:paraId="25E6522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7BFCF4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1435" w:type="dxa"/>
            <w:tcBorders>
              <w:top w:val="nil"/>
              <w:left w:val="nil"/>
              <w:bottom w:val="single" w:sz="4" w:space="0" w:color="000000"/>
              <w:right w:val="single" w:sz="4" w:space="0" w:color="000000"/>
            </w:tcBorders>
            <w:shd w:val="clear" w:color="auto" w:fill="FFFFFF"/>
            <w:vAlign w:val="bottom"/>
          </w:tcPr>
          <w:p w14:paraId="6480895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Common warthog / Desert warthog</w:t>
            </w:r>
          </w:p>
        </w:tc>
        <w:tc>
          <w:tcPr>
            <w:tcW w:w="1472" w:type="dxa"/>
            <w:tcBorders>
              <w:top w:val="nil"/>
              <w:left w:val="nil"/>
              <w:bottom w:val="single" w:sz="4" w:space="0" w:color="000000"/>
              <w:right w:val="single" w:sz="4" w:space="0" w:color="000000"/>
            </w:tcBorders>
            <w:shd w:val="clear" w:color="auto" w:fill="FFFFFF"/>
          </w:tcPr>
          <w:p w14:paraId="3221128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9D011D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7E4A492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2E5B01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0A1487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066686A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2647A735" w14:textId="77777777" w:rsidR="00A979F1" w:rsidRDefault="00A979F1">
            <w:pPr>
              <w:spacing w:after="0" w:line="240" w:lineRule="auto"/>
              <w:rPr>
                <w:rFonts w:ascii="Times New Roman" w:eastAsia="Times New Roman" w:hAnsi="Times New Roman" w:cs="Times New Roman"/>
                <w:sz w:val="20"/>
                <w:szCs w:val="20"/>
              </w:rPr>
            </w:pPr>
          </w:p>
        </w:tc>
      </w:tr>
      <w:tr w:rsidR="00A979F1" w14:paraId="7D7D4E7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FE9867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1435" w:type="dxa"/>
            <w:tcBorders>
              <w:top w:val="nil"/>
              <w:left w:val="nil"/>
              <w:bottom w:val="single" w:sz="4" w:space="0" w:color="000000"/>
              <w:right w:val="single" w:sz="4" w:space="0" w:color="000000"/>
            </w:tcBorders>
            <w:shd w:val="clear" w:color="auto" w:fill="FFFFFF"/>
            <w:vAlign w:val="bottom"/>
          </w:tcPr>
          <w:p w14:paraId="0CD8723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Baboon</w:t>
            </w:r>
          </w:p>
        </w:tc>
        <w:tc>
          <w:tcPr>
            <w:tcW w:w="1472" w:type="dxa"/>
            <w:tcBorders>
              <w:top w:val="nil"/>
              <w:left w:val="nil"/>
              <w:bottom w:val="single" w:sz="4" w:space="0" w:color="000000"/>
              <w:right w:val="single" w:sz="4" w:space="0" w:color="000000"/>
            </w:tcBorders>
            <w:shd w:val="clear" w:color="auto" w:fill="FFFFFF"/>
          </w:tcPr>
          <w:p w14:paraId="66A1E8B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C6A8F2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4F03762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2D7C69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AEACA0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C553E5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4D457A9A" w14:textId="77777777" w:rsidR="00A979F1" w:rsidRDefault="00A979F1">
            <w:pPr>
              <w:spacing w:after="0" w:line="240" w:lineRule="auto"/>
              <w:rPr>
                <w:rFonts w:ascii="Times New Roman" w:eastAsia="Times New Roman" w:hAnsi="Times New Roman" w:cs="Times New Roman"/>
                <w:sz w:val="20"/>
                <w:szCs w:val="20"/>
              </w:rPr>
            </w:pPr>
          </w:p>
        </w:tc>
      </w:tr>
      <w:tr w:rsidR="00A979F1" w14:paraId="7AF03013"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B383A5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1435" w:type="dxa"/>
            <w:tcBorders>
              <w:top w:val="nil"/>
              <w:left w:val="nil"/>
              <w:bottom w:val="single" w:sz="4" w:space="0" w:color="000000"/>
              <w:right w:val="single" w:sz="4" w:space="0" w:color="000000"/>
            </w:tcBorders>
            <w:shd w:val="clear" w:color="auto" w:fill="FFFFFF"/>
            <w:vAlign w:val="bottom"/>
          </w:tcPr>
          <w:p w14:paraId="4723196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Colombus</w:t>
            </w:r>
            <w:proofErr w:type="spellEnd"/>
            <w:r>
              <w:rPr>
                <w:rFonts w:ascii="Times New Roman" w:eastAsia="Times New Roman" w:hAnsi="Times New Roman" w:cs="Times New Roman"/>
                <w:sz w:val="20"/>
                <w:szCs w:val="20"/>
              </w:rPr>
              <w:t xml:space="preserve"> monkey</w:t>
            </w:r>
          </w:p>
        </w:tc>
        <w:tc>
          <w:tcPr>
            <w:tcW w:w="1472" w:type="dxa"/>
            <w:tcBorders>
              <w:top w:val="nil"/>
              <w:left w:val="nil"/>
              <w:bottom w:val="single" w:sz="4" w:space="0" w:color="000000"/>
              <w:right w:val="single" w:sz="4" w:space="0" w:color="000000"/>
            </w:tcBorders>
            <w:shd w:val="clear" w:color="auto" w:fill="FFFFFF"/>
          </w:tcPr>
          <w:p w14:paraId="2892AA0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D90F8E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5DA9782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9735FE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A325AA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8CBEA8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31F0B8D9" w14:textId="77777777" w:rsidR="00A979F1" w:rsidRDefault="00A979F1">
            <w:pPr>
              <w:spacing w:after="0" w:line="240" w:lineRule="auto"/>
              <w:rPr>
                <w:rFonts w:ascii="Times New Roman" w:eastAsia="Times New Roman" w:hAnsi="Times New Roman" w:cs="Times New Roman"/>
                <w:sz w:val="20"/>
                <w:szCs w:val="20"/>
              </w:rPr>
            </w:pPr>
          </w:p>
        </w:tc>
      </w:tr>
      <w:tr w:rsidR="00A979F1" w14:paraId="396AB7E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B71418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1435" w:type="dxa"/>
            <w:tcBorders>
              <w:top w:val="nil"/>
              <w:left w:val="nil"/>
              <w:bottom w:val="single" w:sz="4" w:space="0" w:color="000000"/>
              <w:right w:val="single" w:sz="4" w:space="0" w:color="000000"/>
            </w:tcBorders>
            <w:shd w:val="clear" w:color="auto" w:fill="FFFFFF"/>
            <w:vAlign w:val="bottom"/>
          </w:tcPr>
          <w:p w14:paraId="72EC0FB0"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Vervent</w:t>
            </w:r>
            <w:proofErr w:type="spellEnd"/>
            <w:r>
              <w:rPr>
                <w:rFonts w:ascii="Times New Roman" w:eastAsia="Times New Roman" w:hAnsi="Times New Roman" w:cs="Times New Roman"/>
                <w:sz w:val="20"/>
                <w:szCs w:val="20"/>
              </w:rPr>
              <w:t xml:space="preserve"> monkey</w:t>
            </w:r>
          </w:p>
        </w:tc>
        <w:tc>
          <w:tcPr>
            <w:tcW w:w="1472" w:type="dxa"/>
            <w:tcBorders>
              <w:top w:val="nil"/>
              <w:left w:val="nil"/>
              <w:bottom w:val="single" w:sz="4" w:space="0" w:color="000000"/>
              <w:right w:val="single" w:sz="4" w:space="0" w:color="000000"/>
            </w:tcBorders>
            <w:shd w:val="clear" w:color="auto" w:fill="FFFFFF"/>
          </w:tcPr>
          <w:p w14:paraId="6522DAEE"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Nechsar</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0535D06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Ethiopia</w:t>
            </w:r>
          </w:p>
        </w:tc>
        <w:tc>
          <w:tcPr>
            <w:tcW w:w="1218" w:type="dxa"/>
            <w:tcBorders>
              <w:top w:val="nil"/>
              <w:left w:val="nil"/>
              <w:bottom w:val="single" w:sz="4" w:space="0" w:color="000000"/>
              <w:right w:val="single" w:sz="4" w:space="0" w:color="000000"/>
            </w:tcBorders>
            <w:shd w:val="clear" w:color="auto" w:fill="FFFFFF"/>
            <w:vAlign w:val="bottom"/>
          </w:tcPr>
          <w:p w14:paraId="7C87CCA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00C27A4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3FD9F9B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84EC2D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Unpublished PA report</w:t>
            </w:r>
          </w:p>
        </w:tc>
        <w:tc>
          <w:tcPr>
            <w:tcW w:w="236" w:type="dxa"/>
            <w:tcBorders>
              <w:top w:val="nil"/>
              <w:left w:val="nil"/>
              <w:bottom w:val="single" w:sz="4" w:space="0" w:color="000000"/>
              <w:right w:val="single" w:sz="4" w:space="0" w:color="000000"/>
            </w:tcBorders>
            <w:shd w:val="clear" w:color="auto" w:fill="FFFFFF"/>
          </w:tcPr>
          <w:p w14:paraId="7095AF15" w14:textId="77777777" w:rsidR="00A979F1" w:rsidRDefault="00A979F1">
            <w:pPr>
              <w:spacing w:after="0" w:line="240" w:lineRule="auto"/>
              <w:rPr>
                <w:rFonts w:ascii="Times New Roman" w:eastAsia="Times New Roman" w:hAnsi="Times New Roman" w:cs="Times New Roman"/>
                <w:sz w:val="20"/>
                <w:szCs w:val="20"/>
              </w:rPr>
            </w:pPr>
          </w:p>
        </w:tc>
      </w:tr>
      <w:tr w:rsidR="00A979F1" w14:paraId="05C6E99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E1F16A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435" w:type="dxa"/>
            <w:tcBorders>
              <w:top w:val="nil"/>
              <w:left w:val="nil"/>
              <w:bottom w:val="single" w:sz="4" w:space="0" w:color="000000"/>
              <w:right w:val="single" w:sz="4" w:space="0" w:color="000000"/>
            </w:tcBorders>
            <w:shd w:val="clear" w:color="auto" w:fill="FFFFFF"/>
            <w:vAlign w:val="bottom"/>
          </w:tcPr>
          <w:p w14:paraId="19B5D64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vAlign w:val="bottom"/>
          </w:tcPr>
          <w:p w14:paraId="6FEAE737"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Sapo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1B51F5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Liberia</w:t>
            </w:r>
          </w:p>
        </w:tc>
        <w:tc>
          <w:tcPr>
            <w:tcW w:w="1218" w:type="dxa"/>
            <w:tcBorders>
              <w:top w:val="nil"/>
              <w:left w:val="nil"/>
              <w:bottom w:val="single" w:sz="4" w:space="0" w:color="000000"/>
              <w:right w:val="single" w:sz="4" w:space="0" w:color="000000"/>
            </w:tcBorders>
            <w:shd w:val="clear" w:color="auto" w:fill="FFFFFF"/>
            <w:vAlign w:val="bottom"/>
          </w:tcPr>
          <w:p w14:paraId="3C8132B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382661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C93B6F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9DEA1B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7CEF5CC5" w14:textId="77777777" w:rsidR="00A979F1" w:rsidRDefault="00A979F1">
            <w:pPr>
              <w:spacing w:after="0" w:line="240" w:lineRule="auto"/>
              <w:rPr>
                <w:rFonts w:ascii="Times New Roman" w:eastAsia="Times New Roman" w:hAnsi="Times New Roman" w:cs="Times New Roman"/>
                <w:sz w:val="20"/>
                <w:szCs w:val="20"/>
              </w:rPr>
            </w:pPr>
          </w:p>
        </w:tc>
      </w:tr>
      <w:tr w:rsidR="00A979F1" w14:paraId="098D26E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3AFC927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1435" w:type="dxa"/>
            <w:tcBorders>
              <w:top w:val="nil"/>
              <w:left w:val="nil"/>
              <w:bottom w:val="single" w:sz="4" w:space="0" w:color="000000"/>
              <w:right w:val="single" w:sz="4" w:space="0" w:color="000000"/>
            </w:tcBorders>
            <w:shd w:val="clear" w:color="auto" w:fill="FFFFFF"/>
            <w:vAlign w:val="bottom"/>
          </w:tcPr>
          <w:p w14:paraId="068C7B3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vAlign w:val="bottom"/>
          </w:tcPr>
          <w:p w14:paraId="565F8A20"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Dja</w:t>
            </w:r>
            <w:proofErr w:type="spellEnd"/>
            <w:r>
              <w:rPr>
                <w:rFonts w:ascii="Times New Roman" w:eastAsia="Times New Roman" w:hAnsi="Times New Roman" w:cs="Times New Roman"/>
                <w:sz w:val="20"/>
                <w:szCs w:val="20"/>
              </w:rPr>
              <w:t xml:space="preserve"> Biosphere Reserve</w:t>
            </w:r>
          </w:p>
        </w:tc>
        <w:tc>
          <w:tcPr>
            <w:tcW w:w="1071" w:type="dxa"/>
            <w:tcBorders>
              <w:top w:val="nil"/>
              <w:left w:val="nil"/>
              <w:bottom w:val="single" w:sz="4" w:space="0" w:color="000000"/>
              <w:right w:val="single" w:sz="4" w:space="0" w:color="000000"/>
            </w:tcBorders>
            <w:shd w:val="clear" w:color="auto" w:fill="FFFFFF"/>
            <w:vAlign w:val="bottom"/>
          </w:tcPr>
          <w:p w14:paraId="2A42E0B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62B3A65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100697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7DAAD4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0B358B3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202A15A5" w14:textId="77777777" w:rsidR="00A979F1" w:rsidRDefault="00A979F1">
            <w:pPr>
              <w:spacing w:after="0" w:line="240" w:lineRule="auto"/>
              <w:rPr>
                <w:rFonts w:ascii="Times New Roman" w:eastAsia="Times New Roman" w:hAnsi="Times New Roman" w:cs="Times New Roman"/>
                <w:sz w:val="20"/>
                <w:szCs w:val="20"/>
              </w:rPr>
            </w:pPr>
          </w:p>
        </w:tc>
      </w:tr>
      <w:tr w:rsidR="00A979F1" w14:paraId="4B4C76B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71AE64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44</w:t>
            </w:r>
          </w:p>
        </w:tc>
        <w:tc>
          <w:tcPr>
            <w:tcW w:w="1435" w:type="dxa"/>
            <w:tcBorders>
              <w:top w:val="nil"/>
              <w:left w:val="nil"/>
              <w:bottom w:val="single" w:sz="4" w:space="0" w:color="000000"/>
              <w:right w:val="single" w:sz="4" w:space="0" w:color="000000"/>
            </w:tcBorders>
            <w:shd w:val="clear" w:color="auto" w:fill="FFFFFF"/>
            <w:vAlign w:val="bottom"/>
          </w:tcPr>
          <w:p w14:paraId="2E00202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55DD8DFE"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Dja</w:t>
            </w:r>
            <w:proofErr w:type="spellEnd"/>
            <w:r>
              <w:rPr>
                <w:rFonts w:ascii="Times New Roman" w:eastAsia="Times New Roman" w:hAnsi="Times New Roman" w:cs="Times New Roman"/>
                <w:sz w:val="20"/>
                <w:szCs w:val="20"/>
              </w:rPr>
              <w:t xml:space="preserve"> Biosphere Reserve</w:t>
            </w:r>
          </w:p>
        </w:tc>
        <w:tc>
          <w:tcPr>
            <w:tcW w:w="1071" w:type="dxa"/>
            <w:tcBorders>
              <w:top w:val="nil"/>
              <w:left w:val="nil"/>
              <w:bottom w:val="single" w:sz="4" w:space="0" w:color="000000"/>
              <w:right w:val="single" w:sz="4" w:space="0" w:color="000000"/>
            </w:tcBorders>
            <w:shd w:val="clear" w:color="auto" w:fill="FFFFFF"/>
            <w:vAlign w:val="bottom"/>
          </w:tcPr>
          <w:p w14:paraId="2F9D3AB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3DE2587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2F68D33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37B430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0AC7A59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28291662" w14:textId="77777777" w:rsidR="00A979F1" w:rsidRDefault="00A979F1">
            <w:pPr>
              <w:spacing w:after="0" w:line="240" w:lineRule="auto"/>
              <w:rPr>
                <w:rFonts w:ascii="Times New Roman" w:eastAsia="Times New Roman" w:hAnsi="Times New Roman" w:cs="Times New Roman"/>
                <w:sz w:val="20"/>
                <w:szCs w:val="20"/>
              </w:rPr>
            </w:pPr>
          </w:p>
        </w:tc>
      </w:tr>
      <w:tr w:rsidR="00A979F1" w14:paraId="768D333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F73C89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435" w:type="dxa"/>
            <w:tcBorders>
              <w:top w:val="nil"/>
              <w:left w:val="nil"/>
              <w:bottom w:val="single" w:sz="4" w:space="0" w:color="000000"/>
              <w:right w:val="single" w:sz="4" w:space="0" w:color="000000"/>
            </w:tcBorders>
            <w:shd w:val="clear" w:color="auto" w:fill="FFFFFF"/>
            <w:vAlign w:val="bottom"/>
          </w:tcPr>
          <w:p w14:paraId="27E213F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27254B9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 xml:space="preserve">Campo </w:t>
            </w:r>
            <w:proofErr w:type="spellStart"/>
            <w:r>
              <w:rPr>
                <w:rFonts w:ascii="Times New Roman" w:eastAsia="Times New Roman" w:hAnsi="Times New Roman" w:cs="Times New Roman"/>
              </w:rPr>
              <w:t>Ma'an</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CD1BDA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75660C7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66F9AFD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3DB86F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67D5DD5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1298449F" w14:textId="77777777" w:rsidR="00A979F1" w:rsidRDefault="00A979F1">
            <w:pPr>
              <w:spacing w:after="0" w:line="240" w:lineRule="auto"/>
              <w:rPr>
                <w:rFonts w:ascii="Times New Roman" w:eastAsia="Times New Roman" w:hAnsi="Times New Roman" w:cs="Times New Roman"/>
                <w:sz w:val="20"/>
                <w:szCs w:val="20"/>
              </w:rPr>
            </w:pPr>
          </w:p>
        </w:tc>
      </w:tr>
      <w:tr w:rsidR="00A979F1" w14:paraId="7F16903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1F2D2A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1435" w:type="dxa"/>
            <w:tcBorders>
              <w:top w:val="nil"/>
              <w:left w:val="nil"/>
              <w:bottom w:val="single" w:sz="4" w:space="0" w:color="000000"/>
              <w:right w:val="single" w:sz="4" w:space="0" w:color="000000"/>
            </w:tcBorders>
            <w:shd w:val="clear" w:color="auto" w:fill="FFFFFF"/>
            <w:vAlign w:val="bottom"/>
          </w:tcPr>
          <w:p w14:paraId="7B88D68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vAlign w:val="bottom"/>
          </w:tcPr>
          <w:p w14:paraId="4B9B65F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Mt Cameroon National Park</w:t>
            </w:r>
          </w:p>
        </w:tc>
        <w:tc>
          <w:tcPr>
            <w:tcW w:w="1071" w:type="dxa"/>
            <w:tcBorders>
              <w:top w:val="nil"/>
              <w:left w:val="nil"/>
              <w:bottom w:val="single" w:sz="4" w:space="0" w:color="000000"/>
              <w:right w:val="single" w:sz="4" w:space="0" w:color="000000"/>
            </w:tcBorders>
            <w:shd w:val="clear" w:color="auto" w:fill="FFFFFF"/>
            <w:vAlign w:val="bottom"/>
          </w:tcPr>
          <w:p w14:paraId="23A39C0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56A6B16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3F1BBD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BBF78F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B8FE04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599D3567" w14:textId="77777777" w:rsidR="00A979F1" w:rsidRDefault="00A979F1">
            <w:pPr>
              <w:spacing w:after="0" w:line="240" w:lineRule="auto"/>
              <w:rPr>
                <w:rFonts w:ascii="Times New Roman" w:eastAsia="Times New Roman" w:hAnsi="Times New Roman" w:cs="Times New Roman"/>
                <w:sz w:val="20"/>
                <w:szCs w:val="20"/>
              </w:rPr>
            </w:pPr>
          </w:p>
        </w:tc>
      </w:tr>
      <w:tr w:rsidR="00A979F1" w14:paraId="14E96F97"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FA8CD4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1435" w:type="dxa"/>
            <w:tcBorders>
              <w:top w:val="nil"/>
              <w:left w:val="nil"/>
              <w:bottom w:val="single" w:sz="4" w:space="0" w:color="000000"/>
              <w:right w:val="single" w:sz="4" w:space="0" w:color="000000"/>
            </w:tcBorders>
            <w:shd w:val="clear" w:color="auto" w:fill="FFFFFF"/>
            <w:vAlign w:val="bottom"/>
          </w:tcPr>
          <w:p w14:paraId="29D8EC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01E64EDB" w14:textId="77777777" w:rsidR="00A979F1" w:rsidRDefault="00833CDB">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rPr>
              <w:t>Lobéké</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B6BDDE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742BF50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563FAD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79BCAB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2EBCFE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23732F47" w14:textId="77777777" w:rsidR="00A979F1" w:rsidRDefault="00A979F1">
            <w:pPr>
              <w:spacing w:after="0" w:line="240" w:lineRule="auto"/>
              <w:rPr>
                <w:rFonts w:ascii="Times New Roman" w:eastAsia="Times New Roman" w:hAnsi="Times New Roman" w:cs="Times New Roman"/>
                <w:sz w:val="20"/>
                <w:szCs w:val="20"/>
              </w:rPr>
            </w:pPr>
          </w:p>
        </w:tc>
      </w:tr>
      <w:tr w:rsidR="00A979F1" w14:paraId="4B750F93"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A6AC18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1435" w:type="dxa"/>
            <w:tcBorders>
              <w:top w:val="nil"/>
              <w:left w:val="nil"/>
              <w:bottom w:val="single" w:sz="4" w:space="0" w:color="000000"/>
              <w:right w:val="single" w:sz="4" w:space="0" w:color="000000"/>
            </w:tcBorders>
            <w:shd w:val="clear" w:color="auto" w:fill="FFFFFF"/>
            <w:vAlign w:val="bottom"/>
          </w:tcPr>
          <w:p w14:paraId="4C904C4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56CB755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Mt Cameroon National Park</w:t>
            </w:r>
          </w:p>
        </w:tc>
        <w:tc>
          <w:tcPr>
            <w:tcW w:w="1071" w:type="dxa"/>
            <w:tcBorders>
              <w:top w:val="nil"/>
              <w:left w:val="nil"/>
              <w:bottom w:val="single" w:sz="4" w:space="0" w:color="000000"/>
              <w:right w:val="single" w:sz="4" w:space="0" w:color="000000"/>
            </w:tcBorders>
            <w:shd w:val="clear" w:color="auto" w:fill="FFFFFF"/>
            <w:vAlign w:val="bottom"/>
          </w:tcPr>
          <w:p w14:paraId="56618F3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Cameroon</w:t>
            </w:r>
          </w:p>
        </w:tc>
        <w:tc>
          <w:tcPr>
            <w:tcW w:w="1218" w:type="dxa"/>
            <w:tcBorders>
              <w:top w:val="nil"/>
              <w:left w:val="nil"/>
              <w:bottom w:val="single" w:sz="4" w:space="0" w:color="000000"/>
              <w:right w:val="single" w:sz="4" w:space="0" w:color="000000"/>
            </w:tcBorders>
            <w:shd w:val="clear" w:color="auto" w:fill="FFFFFF"/>
            <w:vAlign w:val="bottom"/>
          </w:tcPr>
          <w:p w14:paraId="77C0913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190C3F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9BA259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5418D7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0EDCE620" w14:textId="77777777" w:rsidR="00A979F1" w:rsidRDefault="00A979F1">
            <w:pPr>
              <w:spacing w:after="0" w:line="240" w:lineRule="auto"/>
              <w:rPr>
                <w:rFonts w:ascii="Times New Roman" w:eastAsia="Times New Roman" w:hAnsi="Times New Roman" w:cs="Times New Roman"/>
                <w:sz w:val="20"/>
                <w:szCs w:val="20"/>
              </w:rPr>
            </w:pPr>
          </w:p>
        </w:tc>
      </w:tr>
      <w:tr w:rsidR="00A979F1" w14:paraId="2DC565A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4E34BD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1435" w:type="dxa"/>
            <w:tcBorders>
              <w:top w:val="nil"/>
              <w:left w:val="nil"/>
              <w:bottom w:val="single" w:sz="4" w:space="0" w:color="000000"/>
              <w:right w:val="single" w:sz="4" w:space="0" w:color="000000"/>
            </w:tcBorders>
            <w:shd w:val="clear" w:color="auto" w:fill="FFFFFF"/>
            <w:vAlign w:val="bottom"/>
          </w:tcPr>
          <w:p w14:paraId="7EE1AEA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vAlign w:val="bottom"/>
          </w:tcPr>
          <w:p w14:paraId="32F723C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Odzala-Kokoua</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E253A2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Congo Republic</w:t>
            </w:r>
          </w:p>
        </w:tc>
        <w:tc>
          <w:tcPr>
            <w:tcW w:w="1218" w:type="dxa"/>
            <w:tcBorders>
              <w:top w:val="nil"/>
              <w:left w:val="nil"/>
              <w:bottom w:val="single" w:sz="4" w:space="0" w:color="000000"/>
              <w:right w:val="single" w:sz="4" w:space="0" w:color="000000"/>
            </w:tcBorders>
            <w:shd w:val="clear" w:color="auto" w:fill="FFFFFF"/>
            <w:vAlign w:val="bottom"/>
          </w:tcPr>
          <w:p w14:paraId="0535ADD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775B9EC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0E6E13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045A68A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1B6C88B6" w14:textId="77777777" w:rsidR="00A979F1" w:rsidRDefault="00A979F1">
            <w:pPr>
              <w:spacing w:after="0" w:line="240" w:lineRule="auto"/>
              <w:rPr>
                <w:rFonts w:ascii="Times New Roman" w:eastAsia="Times New Roman" w:hAnsi="Times New Roman" w:cs="Times New Roman"/>
                <w:sz w:val="20"/>
                <w:szCs w:val="20"/>
              </w:rPr>
            </w:pPr>
          </w:p>
        </w:tc>
      </w:tr>
      <w:tr w:rsidR="00A979F1" w14:paraId="5D534062"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8D90EE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435" w:type="dxa"/>
            <w:tcBorders>
              <w:top w:val="nil"/>
              <w:left w:val="nil"/>
              <w:bottom w:val="single" w:sz="4" w:space="0" w:color="000000"/>
              <w:right w:val="single" w:sz="4" w:space="0" w:color="000000"/>
            </w:tcBorders>
            <w:shd w:val="clear" w:color="auto" w:fill="FFFFFF"/>
            <w:vAlign w:val="bottom"/>
          </w:tcPr>
          <w:p w14:paraId="0A1DBB5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31A7CE85"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Odzala-Kokoua</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0DAA91B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Congo Republic</w:t>
            </w:r>
          </w:p>
        </w:tc>
        <w:tc>
          <w:tcPr>
            <w:tcW w:w="1218" w:type="dxa"/>
            <w:tcBorders>
              <w:top w:val="nil"/>
              <w:left w:val="nil"/>
              <w:bottom w:val="single" w:sz="4" w:space="0" w:color="000000"/>
              <w:right w:val="single" w:sz="4" w:space="0" w:color="000000"/>
            </w:tcBorders>
            <w:shd w:val="clear" w:color="auto" w:fill="FFFFFF"/>
            <w:vAlign w:val="bottom"/>
          </w:tcPr>
          <w:p w14:paraId="63A50BA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4DBD986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D8D90B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3AF5DE1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05565DA5" w14:textId="77777777" w:rsidR="00A979F1" w:rsidRDefault="00A979F1">
            <w:pPr>
              <w:spacing w:after="0" w:line="240" w:lineRule="auto"/>
              <w:rPr>
                <w:rFonts w:ascii="Times New Roman" w:eastAsia="Times New Roman" w:hAnsi="Times New Roman" w:cs="Times New Roman"/>
                <w:sz w:val="20"/>
                <w:szCs w:val="20"/>
              </w:rPr>
            </w:pPr>
          </w:p>
        </w:tc>
      </w:tr>
      <w:tr w:rsidR="00A979F1" w14:paraId="4AA16B8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DD9C75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w:t>
            </w:r>
          </w:p>
        </w:tc>
        <w:tc>
          <w:tcPr>
            <w:tcW w:w="1435" w:type="dxa"/>
            <w:tcBorders>
              <w:top w:val="nil"/>
              <w:left w:val="nil"/>
              <w:bottom w:val="single" w:sz="4" w:space="0" w:color="000000"/>
              <w:right w:val="single" w:sz="4" w:space="0" w:color="000000"/>
            </w:tcBorders>
            <w:shd w:val="clear" w:color="auto" w:fill="FFFFFF"/>
            <w:vAlign w:val="bottom"/>
          </w:tcPr>
          <w:p w14:paraId="06C1495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Elephant</w:t>
            </w:r>
          </w:p>
        </w:tc>
        <w:tc>
          <w:tcPr>
            <w:tcW w:w="1472" w:type="dxa"/>
            <w:tcBorders>
              <w:top w:val="nil"/>
              <w:left w:val="nil"/>
              <w:bottom w:val="single" w:sz="4" w:space="0" w:color="000000"/>
              <w:right w:val="single" w:sz="4" w:space="0" w:color="000000"/>
            </w:tcBorders>
            <w:shd w:val="clear" w:color="auto" w:fill="FFFFFF"/>
            <w:vAlign w:val="bottom"/>
          </w:tcPr>
          <w:p w14:paraId="40278EA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Dzanga</w:t>
            </w:r>
            <w:proofErr w:type="spellEnd"/>
            <w:r>
              <w:rPr>
                <w:rFonts w:ascii="Times New Roman" w:eastAsia="Times New Roman" w:hAnsi="Times New Roman" w:cs="Times New Roman"/>
              </w:rPr>
              <w:t>-Sangha Complex of Protected Areas</w:t>
            </w:r>
          </w:p>
        </w:tc>
        <w:tc>
          <w:tcPr>
            <w:tcW w:w="1071" w:type="dxa"/>
            <w:tcBorders>
              <w:top w:val="nil"/>
              <w:left w:val="nil"/>
              <w:bottom w:val="single" w:sz="4" w:space="0" w:color="000000"/>
              <w:right w:val="single" w:sz="4" w:space="0" w:color="000000"/>
            </w:tcBorders>
            <w:shd w:val="clear" w:color="auto" w:fill="FFFFFF"/>
            <w:vAlign w:val="bottom"/>
          </w:tcPr>
          <w:p w14:paraId="4898AD2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Central African Republic</w:t>
            </w:r>
          </w:p>
        </w:tc>
        <w:tc>
          <w:tcPr>
            <w:tcW w:w="1218" w:type="dxa"/>
            <w:tcBorders>
              <w:top w:val="nil"/>
              <w:left w:val="nil"/>
              <w:bottom w:val="single" w:sz="4" w:space="0" w:color="000000"/>
              <w:right w:val="single" w:sz="4" w:space="0" w:color="000000"/>
            </w:tcBorders>
            <w:shd w:val="clear" w:color="auto" w:fill="FFFFFF"/>
            <w:vAlign w:val="bottom"/>
          </w:tcPr>
          <w:p w14:paraId="2436AC9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60891D3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7337FF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5DC0A8D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IUCN SSC A.P.E.S</w:t>
            </w:r>
          </w:p>
        </w:tc>
        <w:tc>
          <w:tcPr>
            <w:tcW w:w="236" w:type="dxa"/>
            <w:tcBorders>
              <w:top w:val="nil"/>
              <w:left w:val="nil"/>
              <w:bottom w:val="single" w:sz="4" w:space="0" w:color="000000"/>
              <w:right w:val="single" w:sz="4" w:space="0" w:color="000000"/>
            </w:tcBorders>
            <w:shd w:val="clear" w:color="auto" w:fill="FFFFFF"/>
          </w:tcPr>
          <w:p w14:paraId="4319AA27" w14:textId="77777777" w:rsidR="00A979F1" w:rsidRDefault="00A979F1">
            <w:pPr>
              <w:spacing w:after="0" w:line="240" w:lineRule="auto"/>
              <w:rPr>
                <w:rFonts w:ascii="Times New Roman" w:eastAsia="Times New Roman" w:hAnsi="Times New Roman" w:cs="Times New Roman"/>
                <w:sz w:val="20"/>
                <w:szCs w:val="20"/>
              </w:rPr>
            </w:pPr>
          </w:p>
        </w:tc>
      </w:tr>
      <w:tr w:rsidR="00A979F1" w14:paraId="3B853BB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DA7710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1435" w:type="dxa"/>
            <w:tcBorders>
              <w:top w:val="nil"/>
              <w:left w:val="nil"/>
              <w:bottom w:val="single" w:sz="4" w:space="0" w:color="000000"/>
              <w:right w:val="single" w:sz="4" w:space="0" w:color="000000"/>
            </w:tcBorders>
            <w:shd w:val="clear" w:color="auto" w:fill="FFFFFF"/>
            <w:vAlign w:val="bottom"/>
          </w:tcPr>
          <w:p w14:paraId="0BA75EC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Grizzly bear / Brown bear</w:t>
            </w:r>
          </w:p>
        </w:tc>
        <w:tc>
          <w:tcPr>
            <w:tcW w:w="1472" w:type="dxa"/>
            <w:tcBorders>
              <w:top w:val="nil"/>
              <w:left w:val="nil"/>
              <w:bottom w:val="single" w:sz="4" w:space="0" w:color="000000"/>
              <w:right w:val="single" w:sz="4" w:space="0" w:color="000000"/>
            </w:tcBorders>
            <w:shd w:val="clear" w:color="auto" w:fill="FFFFFF"/>
            <w:vAlign w:val="bottom"/>
          </w:tcPr>
          <w:p w14:paraId="2EECA8B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Pyrénées</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811C1A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C3E4A6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CBA2AF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D0FFB4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926FA8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765E815" w14:textId="77777777" w:rsidR="00A979F1" w:rsidRDefault="00A979F1">
            <w:pPr>
              <w:spacing w:after="0" w:line="240" w:lineRule="auto"/>
              <w:rPr>
                <w:rFonts w:ascii="Times New Roman" w:eastAsia="Times New Roman" w:hAnsi="Times New Roman" w:cs="Times New Roman"/>
                <w:sz w:val="20"/>
                <w:szCs w:val="20"/>
              </w:rPr>
            </w:pPr>
          </w:p>
        </w:tc>
      </w:tr>
      <w:tr w:rsidR="00A979F1" w14:paraId="352860D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1504C9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435" w:type="dxa"/>
            <w:tcBorders>
              <w:top w:val="nil"/>
              <w:left w:val="nil"/>
              <w:bottom w:val="single" w:sz="4" w:space="0" w:color="000000"/>
              <w:right w:val="single" w:sz="4" w:space="0" w:color="000000"/>
            </w:tcBorders>
            <w:shd w:val="clear" w:color="auto" w:fill="FFFFFF"/>
            <w:vAlign w:val="bottom"/>
          </w:tcPr>
          <w:p w14:paraId="009651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Purple heron</w:t>
            </w:r>
          </w:p>
        </w:tc>
        <w:tc>
          <w:tcPr>
            <w:tcW w:w="1472" w:type="dxa"/>
            <w:tcBorders>
              <w:top w:val="nil"/>
              <w:left w:val="nil"/>
              <w:bottom w:val="single" w:sz="4" w:space="0" w:color="000000"/>
              <w:right w:val="single" w:sz="4" w:space="0" w:color="000000"/>
            </w:tcBorders>
            <w:shd w:val="clear" w:color="auto" w:fill="FFFFFF"/>
            <w:vAlign w:val="bottom"/>
          </w:tcPr>
          <w:p w14:paraId="21B8311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Doñana</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240E63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1218" w:type="dxa"/>
            <w:tcBorders>
              <w:top w:val="nil"/>
              <w:left w:val="nil"/>
              <w:bottom w:val="single" w:sz="4" w:space="0" w:color="000000"/>
              <w:right w:val="single" w:sz="4" w:space="0" w:color="000000"/>
            </w:tcBorders>
            <w:shd w:val="clear" w:color="auto" w:fill="FFFFFF"/>
            <w:vAlign w:val="bottom"/>
          </w:tcPr>
          <w:p w14:paraId="7ECD5BE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274CB0A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421202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45DA4D5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62D58A52" w14:textId="77777777" w:rsidR="00A979F1" w:rsidRDefault="00A979F1">
            <w:pPr>
              <w:spacing w:after="0" w:line="240" w:lineRule="auto"/>
              <w:rPr>
                <w:rFonts w:ascii="Times New Roman" w:eastAsia="Times New Roman" w:hAnsi="Times New Roman" w:cs="Times New Roman"/>
                <w:sz w:val="20"/>
                <w:szCs w:val="20"/>
              </w:rPr>
            </w:pPr>
          </w:p>
        </w:tc>
      </w:tr>
      <w:tr w:rsidR="00A979F1" w14:paraId="797367E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917743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1435" w:type="dxa"/>
            <w:tcBorders>
              <w:top w:val="nil"/>
              <w:left w:val="nil"/>
              <w:bottom w:val="single" w:sz="4" w:space="0" w:color="000000"/>
              <w:right w:val="single" w:sz="4" w:space="0" w:color="000000"/>
            </w:tcBorders>
            <w:shd w:val="clear" w:color="auto" w:fill="FFFFFF"/>
            <w:vAlign w:val="bottom"/>
          </w:tcPr>
          <w:p w14:paraId="43D23B9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Glossy ibis</w:t>
            </w:r>
          </w:p>
        </w:tc>
        <w:tc>
          <w:tcPr>
            <w:tcW w:w="1472" w:type="dxa"/>
            <w:tcBorders>
              <w:top w:val="nil"/>
              <w:left w:val="nil"/>
              <w:bottom w:val="single" w:sz="4" w:space="0" w:color="000000"/>
              <w:right w:val="single" w:sz="4" w:space="0" w:color="000000"/>
            </w:tcBorders>
            <w:shd w:val="clear" w:color="auto" w:fill="FFFFFF"/>
            <w:vAlign w:val="bottom"/>
          </w:tcPr>
          <w:p w14:paraId="7345195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Doñana</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CEA511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1218" w:type="dxa"/>
            <w:tcBorders>
              <w:top w:val="nil"/>
              <w:left w:val="nil"/>
              <w:bottom w:val="single" w:sz="4" w:space="0" w:color="000000"/>
              <w:right w:val="single" w:sz="4" w:space="0" w:color="000000"/>
            </w:tcBorders>
            <w:shd w:val="clear" w:color="auto" w:fill="FFFFFF"/>
            <w:vAlign w:val="bottom"/>
          </w:tcPr>
          <w:p w14:paraId="0435863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46BDCC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901997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D69DFB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01B78B9B" w14:textId="77777777" w:rsidR="00A979F1" w:rsidRDefault="00A979F1">
            <w:pPr>
              <w:spacing w:after="0" w:line="240" w:lineRule="auto"/>
              <w:rPr>
                <w:rFonts w:ascii="Times New Roman" w:eastAsia="Times New Roman" w:hAnsi="Times New Roman" w:cs="Times New Roman"/>
                <w:sz w:val="20"/>
                <w:szCs w:val="20"/>
              </w:rPr>
            </w:pPr>
          </w:p>
        </w:tc>
      </w:tr>
      <w:tr w:rsidR="00A979F1" w14:paraId="3D1D2F1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B66551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55</w:t>
            </w:r>
          </w:p>
        </w:tc>
        <w:tc>
          <w:tcPr>
            <w:tcW w:w="1435" w:type="dxa"/>
            <w:tcBorders>
              <w:top w:val="nil"/>
              <w:left w:val="nil"/>
              <w:bottom w:val="single" w:sz="4" w:space="0" w:color="000000"/>
              <w:right w:val="single" w:sz="4" w:space="0" w:color="000000"/>
            </w:tcBorders>
            <w:shd w:val="clear" w:color="auto" w:fill="FFFFFF"/>
            <w:vAlign w:val="bottom"/>
          </w:tcPr>
          <w:p w14:paraId="7FDB8FC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 fox</w:t>
            </w:r>
          </w:p>
        </w:tc>
        <w:tc>
          <w:tcPr>
            <w:tcW w:w="1472" w:type="dxa"/>
            <w:tcBorders>
              <w:top w:val="nil"/>
              <w:left w:val="nil"/>
              <w:bottom w:val="single" w:sz="4" w:space="0" w:color="000000"/>
              <w:right w:val="single" w:sz="4" w:space="0" w:color="000000"/>
            </w:tcBorders>
            <w:shd w:val="clear" w:color="auto" w:fill="FFFFFF"/>
          </w:tcPr>
          <w:p w14:paraId="25287EA5"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D8F4B6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1D4C382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101347E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4EBA159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3DA8C22" w14:textId="77777777" w:rsidR="00A979F1" w:rsidRDefault="00F554E5">
            <w:pPr>
              <w:spacing w:after="0" w:line="240" w:lineRule="auto"/>
              <w:rPr>
                <w:rFonts w:ascii="Times New Roman" w:eastAsia="Times New Roman" w:hAnsi="Times New Roman" w:cs="Times New Roman"/>
                <w:sz w:val="20"/>
                <w:szCs w:val="20"/>
              </w:rPr>
            </w:pPr>
            <w:hyperlink r:id="rId11">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023EC521" w14:textId="77777777" w:rsidR="00A979F1" w:rsidRDefault="00A979F1">
            <w:pPr>
              <w:spacing w:after="0" w:line="240" w:lineRule="auto"/>
              <w:rPr>
                <w:rFonts w:ascii="Times New Roman" w:eastAsia="Times New Roman" w:hAnsi="Times New Roman" w:cs="Times New Roman"/>
                <w:sz w:val="20"/>
                <w:szCs w:val="20"/>
              </w:rPr>
            </w:pPr>
          </w:p>
        </w:tc>
      </w:tr>
      <w:tr w:rsidR="00A979F1" w14:paraId="45B917F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3A5919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1435" w:type="dxa"/>
            <w:tcBorders>
              <w:top w:val="nil"/>
              <w:left w:val="nil"/>
              <w:bottom w:val="single" w:sz="4" w:space="0" w:color="000000"/>
              <w:right w:val="single" w:sz="4" w:space="0" w:color="000000"/>
            </w:tcBorders>
            <w:shd w:val="clear" w:color="auto" w:fill="FFFFFF"/>
            <w:vAlign w:val="bottom"/>
          </w:tcPr>
          <w:p w14:paraId="21CEB90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Griffon vulture</w:t>
            </w:r>
          </w:p>
        </w:tc>
        <w:tc>
          <w:tcPr>
            <w:tcW w:w="1472" w:type="dxa"/>
            <w:tcBorders>
              <w:top w:val="nil"/>
              <w:left w:val="nil"/>
              <w:bottom w:val="single" w:sz="4" w:space="0" w:color="000000"/>
              <w:right w:val="single" w:sz="4" w:space="0" w:color="000000"/>
            </w:tcBorders>
            <w:shd w:val="clear" w:color="auto" w:fill="FFFFFF"/>
          </w:tcPr>
          <w:p w14:paraId="129D085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D56312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5EA7569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4B1C10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24667F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20FE47F" w14:textId="77777777" w:rsidR="00A979F1" w:rsidRDefault="00F554E5">
            <w:pPr>
              <w:spacing w:after="0" w:line="240" w:lineRule="auto"/>
              <w:rPr>
                <w:rFonts w:ascii="Times New Roman" w:eastAsia="Times New Roman" w:hAnsi="Times New Roman" w:cs="Times New Roman"/>
                <w:sz w:val="20"/>
                <w:szCs w:val="20"/>
              </w:rPr>
            </w:pPr>
            <w:hyperlink r:id="rId12">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56BDAD95" w14:textId="77777777" w:rsidR="00A979F1" w:rsidRDefault="00A979F1">
            <w:pPr>
              <w:spacing w:after="0" w:line="240" w:lineRule="auto"/>
              <w:rPr>
                <w:rFonts w:ascii="Times New Roman" w:eastAsia="Times New Roman" w:hAnsi="Times New Roman" w:cs="Times New Roman"/>
                <w:sz w:val="20"/>
                <w:szCs w:val="20"/>
              </w:rPr>
            </w:pPr>
          </w:p>
        </w:tc>
      </w:tr>
      <w:tr w:rsidR="00A979F1" w14:paraId="59474CD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8D9AC6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1435" w:type="dxa"/>
            <w:tcBorders>
              <w:top w:val="nil"/>
              <w:left w:val="nil"/>
              <w:bottom w:val="single" w:sz="4" w:space="0" w:color="000000"/>
              <w:right w:val="single" w:sz="4" w:space="0" w:color="000000"/>
            </w:tcBorders>
            <w:shd w:val="clear" w:color="auto" w:fill="FFFFFF"/>
            <w:vAlign w:val="bottom"/>
          </w:tcPr>
          <w:p w14:paraId="01B802C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Red-billed chough</w:t>
            </w:r>
          </w:p>
        </w:tc>
        <w:tc>
          <w:tcPr>
            <w:tcW w:w="1472" w:type="dxa"/>
            <w:tcBorders>
              <w:top w:val="nil"/>
              <w:left w:val="nil"/>
              <w:bottom w:val="single" w:sz="4" w:space="0" w:color="000000"/>
              <w:right w:val="single" w:sz="4" w:space="0" w:color="000000"/>
            </w:tcBorders>
            <w:shd w:val="clear" w:color="auto" w:fill="FFFFFF"/>
          </w:tcPr>
          <w:p w14:paraId="0B4F3C7A"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9CFBFE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3202F35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63EB5F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ED7784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B2E3ACC" w14:textId="77777777" w:rsidR="00A979F1" w:rsidRDefault="00F554E5">
            <w:pPr>
              <w:spacing w:after="0" w:line="240" w:lineRule="auto"/>
              <w:rPr>
                <w:rFonts w:ascii="Times New Roman" w:eastAsia="Times New Roman" w:hAnsi="Times New Roman" w:cs="Times New Roman"/>
                <w:sz w:val="20"/>
                <w:szCs w:val="20"/>
              </w:rPr>
            </w:pPr>
            <w:hyperlink r:id="rId13">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47927961" w14:textId="77777777" w:rsidR="00A979F1" w:rsidRDefault="00A979F1">
            <w:pPr>
              <w:spacing w:after="0" w:line="240" w:lineRule="auto"/>
              <w:rPr>
                <w:rFonts w:ascii="Times New Roman" w:eastAsia="Times New Roman" w:hAnsi="Times New Roman" w:cs="Times New Roman"/>
                <w:sz w:val="20"/>
                <w:szCs w:val="20"/>
              </w:rPr>
            </w:pPr>
          </w:p>
        </w:tc>
      </w:tr>
      <w:tr w:rsidR="00A979F1" w14:paraId="09F7ECE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F5B9C5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58</w:t>
            </w:r>
          </w:p>
        </w:tc>
        <w:tc>
          <w:tcPr>
            <w:tcW w:w="1435" w:type="dxa"/>
            <w:tcBorders>
              <w:top w:val="nil"/>
              <w:left w:val="nil"/>
              <w:bottom w:val="single" w:sz="4" w:space="0" w:color="000000"/>
              <w:right w:val="single" w:sz="4" w:space="0" w:color="000000"/>
            </w:tcBorders>
            <w:shd w:val="clear" w:color="auto" w:fill="FFFFFF"/>
            <w:vAlign w:val="bottom"/>
          </w:tcPr>
          <w:p w14:paraId="18896CF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Alpine ibex</w:t>
            </w:r>
          </w:p>
        </w:tc>
        <w:tc>
          <w:tcPr>
            <w:tcW w:w="1472" w:type="dxa"/>
            <w:tcBorders>
              <w:top w:val="nil"/>
              <w:left w:val="nil"/>
              <w:bottom w:val="single" w:sz="4" w:space="0" w:color="000000"/>
              <w:right w:val="single" w:sz="4" w:space="0" w:color="000000"/>
            </w:tcBorders>
            <w:shd w:val="clear" w:color="auto" w:fill="FFFFFF"/>
          </w:tcPr>
          <w:p w14:paraId="6B26959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24511A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EC3FBA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F992AE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20FAA7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0E0BB39C" w14:textId="77777777" w:rsidR="00A979F1" w:rsidRDefault="00F554E5">
            <w:pPr>
              <w:spacing w:after="0" w:line="240" w:lineRule="auto"/>
              <w:rPr>
                <w:rFonts w:ascii="Times New Roman" w:eastAsia="Times New Roman" w:hAnsi="Times New Roman" w:cs="Times New Roman"/>
                <w:sz w:val="20"/>
                <w:szCs w:val="20"/>
              </w:rPr>
            </w:pPr>
            <w:hyperlink r:id="rId14">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71F61E5E" w14:textId="77777777" w:rsidR="00A979F1" w:rsidRDefault="00A979F1">
            <w:pPr>
              <w:spacing w:after="0" w:line="240" w:lineRule="auto"/>
              <w:rPr>
                <w:rFonts w:ascii="Times New Roman" w:eastAsia="Times New Roman" w:hAnsi="Times New Roman" w:cs="Times New Roman"/>
                <w:sz w:val="20"/>
                <w:szCs w:val="20"/>
              </w:rPr>
            </w:pPr>
          </w:p>
        </w:tc>
      </w:tr>
      <w:tr w:rsidR="00A979F1" w14:paraId="1BDD66F7"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748B51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1435" w:type="dxa"/>
            <w:tcBorders>
              <w:top w:val="nil"/>
              <w:left w:val="nil"/>
              <w:bottom w:val="single" w:sz="4" w:space="0" w:color="000000"/>
              <w:right w:val="single" w:sz="4" w:space="0" w:color="000000"/>
            </w:tcBorders>
            <w:shd w:val="clear" w:color="auto" w:fill="FFFFFF"/>
            <w:vAlign w:val="bottom"/>
          </w:tcPr>
          <w:p w14:paraId="0B57CBE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Chamois</w:t>
            </w:r>
          </w:p>
        </w:tc>
        <w:tc>
          <w:tcPr>
            <w:tcW w:w="1472" w:type="dxa"/>
            <w:tcBorders>
              <w:top w:val="nil"/>
              <w:left w:val="nil"/>
              <w:bottom w:val="single" w:sz="4" w:space="0" w:color="000000"/>
              <w:right w:val="single" w:sz="4" w:space="0" w:color="000000"/>
            </w:tcBorders>
            <w:shd w:val="clear" w:color="auto" w:fill="FFFFFF"/>
          </w:tcPr>
          <w:p w14:paraId="4237597B"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0708C5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58C5ACF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289702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5D9F40C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1852B99" w14:textId="77777777" w:rsidR="00A979F1" w:rsidRDefault="00F554E5">
            <w:pPr>
              <w:spacing w:after="0" w:line="240" w:lineRule="auto"/>
              <w:rPr>
                <w:rFonts w:ascii="Times New Roman" w:eastAsia="Times New Roman" w:hAnsi="Times New Roman" w:cs="Times New Roman"/>
                <w:sz w:val="20"/>
                <w:szCs w:val="20"/>
              </w:rPr>
            </w:pPr>
            <w:hyperlink r:id="rId15">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2CE6587C" w14:textId="77777777" w:rsidR="00A979F1" w:rsidRDefault="00A979F1">
            <w:pPr>
              <w:spacing w:after="0" w:line="240" w:lineRule="auto"/>
              <w:rPr>
                <w:rFonts w:ascii="Times New Roman" w:eastAsia="Times New Roman" w:hAnsi="Times New Roman" w:cs="Times New Roman"/>
                <w:sz w:val="20"/>
                <w:szCs w:val="20"/>
              </w:rPr>
            </w:pPr>
          </w:p>
        </w:tc>
      </w:tr>
      <w:tr w:rsidR="00A979F1" w14:paraId="76174FF2"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7C3C40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1435" w:type="dxa"/>
            <w:tcBorders>
              <w:top w:val="nil"/>
              <w:left w:val="nil"/>
              <w:bottom w:val="single" w:sz="4" w:space="0" w:color="000000"/>
              <w:right w:val="single" w:sz="4" w:space="0" w:color="000000"/>
            </w:tcBorders>
            <w:shd w:val="clear" w:color="auto" w:fill="FFFFFF"/>
            <w:vAlign w:val="bottom"/>
          </w:tcPr>
          <w:p w14:paraId="4C4355FF"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Mistle</w:t>
            </w:r>
            <w:proofErr w:type="spellEnd"/>
            <w:r>
              <w:rPr>
                <w:rFonts w:ascii="Times New Roman" w:eastAsia="Times New Roman" w:hAnsi="Times New Roman" w:cs="Times New Roman"/>
                <w:sz w:val="20"/>
                <w:szCs w:val="20"/>
              </w:rPr>
              <w:t xml:space="preserve"> thrush</w:t>
            </w:r>
          </w:p>
        </w:tc>
        <w:tc>
          <w:tcPr>
            <w:tcW w:w="1472" w:type="dxa"/>
            <w:tcBorders>
              <w:top w:val="nil"/>
              <w:left w:val="nil"/>
              <w:bottom w:val="single" w:sz="4" w:space="0" w:color="000000"/>
              <w:right w:val="single" w:sz="4" w:space="0" w:color="000000"/>
            </w:tcBorders>
            <w:shd w:val="clear" w:color="auto" w:fill="FFFFFF"/>
          </w:tcPr>
          <w:p w14:paraId="4E46E63C"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0FB7A6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1A932C1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B0E449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D6957F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D5FE6FC" w14:textId="77777777" w:rsidR="00A979F1" w:rsidRDefault="00F554E5">
            <w:pPr>
              <w:spacing w:after="0" w:line="240" w:lineRule="auto"/>
              <w:rPr>
                <w:rFonts w:ascii="Times New Roman" w:eastAsia="Times New Roman" w:hAnsi="Times New Roman" w:cs="Times New Roman"/>
                <w:sz w:val="20"/>
                <w:szCs w:val="20"/>
              </w:rPr>
            </w:pPr>
            <w:hyperlink r:id="rId16">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032D25FF" w14:textId="77777777" w:rsidR="00A979F1" w:rsidRDefault="00A979F1">
            <w:pPr>
              <w:spacing w:after="0" w:line="240" w:lineRule="auto"/>
              <w:rPr>
                <w:rFonts w:ascii="Times New Roman" w:eastAsia="Times New Roman" w:hAnsi="Times New Roman" w:cs="Times New Roman"/>
                <w:sz w:val="20"/>
                <w:szCs w:val="20"/>
              </w:rPr>
            </w:pPr>
          </w:p>
        </w:tc>
      </w:tr>
      <w:tr w:rsidR="00A979F1" w14:paraId="717DB48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762EC7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1435" w:type="dxa"/>
            <w:tcBorders>
              <w:top w:val="nil"/>
              <w:left w:val="nil"/>
              <w:bottom w:val="single" w:sz="4" w:space="0" w:color="000000"/>
              <w:right w:val="single" w:sz="4" w:space="0" w:color="000000"/>
            </w:tcBorders>
            <w:shd w:val="clear" w:color="auto" w:fill="FFFFFF"/>
            <w:vAlign w:val="bottom"/>
          </w:tcPr>
          <w:p w14:paraId="2916F4F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European badger</w:t>
            </w:r>
          </w:p>
        </w:tc>
        <w:tc>
          <w:tcPr>
            <w:tcW w:w="1472" w:type="dxa"/>
            <w:tcBorders>
              <w:top w:val="nil"/>
              <w:left w:val="nil"/>
              <w:bottom w:val="single" w:sz="4" w:space="0" w:color="000000"/>
              <w:right w:val="single" w:sz="4" w:space="0" w:color="000000"/>
            </w:tcBorders>
            <w:shd w:val="clear" w:color="auto" w:fill="FFFFFF"/>
          </w:tcPr>
          <w:p w14:paraId="70BF755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C04DEB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1E0421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7353FD5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782BBB8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0C6868F" w14:textId="77777777" w:rsidR="00A979F1" w:rsidRDefault="00F554E5">
            <w:pPr>
              <w:spacing w:after="0" w:line="240" w:lineRule="auto"/>
              <w:rPr>
                <w:rFonts w:ascii="Times New Roman" w:eastAsia="Times New Roman" w:hAnsi="Times New Roman" w:cs="Times New Roman"/>
                <w:sz w:val="20"/>
                <w:szCs w:val="20"/>
              </w:rPr>
            </w:pPr>
            <w:hyperlink r:id="rId17">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1B24E54E" w14:textId="77777777" w:rsidR="00A979F1" w:rsidRDefault="00A979F1">
            <w:pPr>
              <w:spacing w:after="0" w:line="240" w:lineRule="auto"/>
              <w:rPr>
                <w:rFonts w:ascii="Times New Roman" w:eastAsia="Times New Roman" w:hAnsi="Times New Roman" w:cs="Times New Roman"/>
                <w:sz w:val="20"/>
                <w:szCs w:val="20"/>
              </w:rPr>
            </w:pPr>
          </w:p>
        </w:tc>
      </w:tr>
      <w:tr w:rsidR="00A979F1" w14:paraId="4D43087E"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E82AA8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1435" w:type="dxa"/>
            <w:tcBorders>
              <w:top w:val="nil"/>
              <w:left w:val="nil"/>
              <w:bottom w:val="single" w:sz="4" w:space="0" w:color="000000"/>
              <w:right w:val="single" w:sz="4" w:space="0" w:color="000000"/>
            </w:tcBorders>
            <w:shd w:val="clear" w:color="auto" w:fill="FFFFFF"/>
            <w:vAlign w:val="bottom"/>
          </w:tcPr>
          <w:p w14:paraId="75D4EC0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Wolf</w:t>
            </w:r>
          </w:p>
        </w:tc>
        <w:tc>
          <w:tcPr>
            <w:tcW w:w="1472" w:type="dxa"/>
            <w:tcBorders>
              <w:top w:val="nil"/>
              <w:left w:val="nil"/>
              <w:bottom w:val="single" w:sz="4" w:space="0" w:color="000000"/>
              <w:right w:val="single" w:sz="4" w:space="0" w:color="000000"/>
            </w:tcBorders>
            <w:shd w:val="clear" w:color="auto" w:fill="FFFFFF"/>
          </w:tcPr>
          <w:p w14:paraId="046F096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2C7A36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2FD5A0F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18CA35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B63B76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3B806A26" w14:textId="77777777" w:rsidR="00A979F1" w:rsidRDefault="00F554E5">
            <w:pPr>
              <w:spacing w:after="0" w:line="240" w:lineRule="auto"/>
              <w:rPr>
                <w:rFonts w:ascii="Times New Roman" w:eastAsia="Times New Roman" w:hAnsi="Times New Roman" w:cs="Times New Roman"/>
                <w:sz w:val="20"/>
                <w:szCs w:val="20"/>
              </w:rPr>
            </w:pPr>
            <w:hyperlink r:id="rId18">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48750B65" w14:textId="77777777" w:rsidR="00A979F1" w:rsidRDefault="00A979F1">
            <w:pPr>
              <w:spacing w:after="0" w:line="240" w:lineRule="auto"/>
              <w:rPr>
                <w:rFonts w:ascii="Times New Roman" w:eastAsia="Times New Roman" w:hAnsi="Times New Roman" w:cs="Times New Roman"/>
                <w:sz w:val="20"/>
                <w:szCs w:val="20"/>
              </w:rPr>
            </w:pPr>
          </w:p>
        </w:tc>
      </w:tr>
      <w:tr w:rsidR="00A979F1" w14:paraId="1866FCF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FA9ABB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1435" w:type="dxa"/>
            <w:tcBorders>
              <w:top w:val="nil"/>
              <w:left w:val="nil"/>
              <w:bottom w:val="single" w:sz="4" w:space="0" w:color="000000"/>
              <w:right w:val="single" w:sz="4" w:space="0" w:color="000000"/>
            </w:tcBorders>
            <w:shd w:val="clear" w:color="auto" w:fill="FFFFFF"/>
            <w:vAlign w:val="bottom"/>
          </w:tcPr>
          <w:p w14:paraId="4B2D01B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Cinereous vulture</w:t>
            </w:r>
          </w:p>
        </w:tc>
        <w:tc>
          <w:tcPr>
            <w:tcW w:w="1472" w:type="dxa"/>
            <w:tcBorders>
              <w:top w:val="nil"/>
              <w:left w:val="nil"/>
              <w:bottom w:val="single" w:sz="4" w:space="0" w:color="000000"/>
              <w:right w:val="single" w:sz="4" w:space="0" w:color="000000"/>
            </w:tcBorders>
            <w:shd w:val="clear" w:color="auto" w:fill="FFFFFF"/>
          </w:tcPr>
          <w:p w14:paraId="18A8985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6E8EB9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00A1E8B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E69F33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21A5A3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A750B71" w14:textId="77777777" w:rsidR="00A979F1" w:rsidRDefault="00F554E5">
            <w:pPr>
              <w:spacing w:after="0" w:line="240" w:lineRule="auto"/>
              <w:rPr>
                <w:rFonts w:ascii="Times New Roman" w:eastAsia="Times New Roman" w:hAnsi="Times New Roman" w:cs="Times New Roman"/>
                <w:sz w:val="20"/>
                <w:szCs w:val="20"/>
              </w:rPr>
            </w:pPr>
            <w:hyperlink r:id="rId19">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2744E08B" w14:textId="77777777" w:rsidR="00A979F1" w:rsidRDefault="00A979F1">
            <w:pPr>
              <w:spacing w:after="0" w:line="240" w:lineRule="auto"/>
              <w:rPr>
                <w:rFonts w:ascii="Times New Roman" w:eastAsia="Times New Roman" w:hAnsi="Times New Roman" w:cs="Times New Roman"/>
                <w:sz w:val="20"/>
                <w:szCs w:val="20"/>
              </w:rPr>
            </w:pPr>
          </w:p>
        </w:tc>
      </w:tr>
      <w:tr w:rsidR="00A979F1" w14:paraId="280B24B0"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202E8E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1435" w:type="dxa"/>
            <w:tcBorders>
              <w:top w:val="nil"/>
              <w:left w:val="nil"/>
              <w:bottom w:val="single" w:sz="4" w:space="0" w:color="000000"/>
              <w:right w:val="single" w:sz="4" w:space="0" w:color="000000"/>
            </w:tcBorders>
            <w:shd w:val="clear" w:color="auto" w:fill="FFFFFF"/>
            <w:vAlign w:val="bottom"/>
          </w:tcPr>
          <w:p w14:paraId="04AE55C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Sparrowhawk</w:t>
            </w:r>
            <w:proofErr w:type="spellEnd"/>
            <w:r>
              <w:rPr>
                <w:rFonts w:ascii="Times New Roman" w:eastAsia="Times New Roman" w:hAnsi="Times New Roman" w:cs="Times New Roman"/>
                <w:sz w:val="20"/>
                <w:szCs w:val="20"/>
              </w:rPr>
              <w:t xml:space="preserve"> </w:t>
            </w:r>
          </w:p>
        </w:tc>
        <w:tc>
          <w:tcPr>
            <w:tcW w:w="1472" w:type="dxa"/>
            <w:tcBorders>
              <w:top w:val="nil"/>
              <w:left w:val="nil"/>
              <w:bottom w:val="single" w:sz="4" w:space="0" w:color="000000"/>
              <w:right w:val="single" w:sz="4" w:space="0" w:color="000000"/>
            </w:tcBorders>
            <w:shd w:val="clear" w:color="auto" w:fill="FFFFFF"/>
          </w:tcPr>
          <w:p w14:paraId="2F1D043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Vanoise</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07386F4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1B12C05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9692AD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129C2E4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646" w:type="dxa"/>
            <w:tcBorders>
              <w:top w:val="nil"/>
              <w:left w:val="nil"/>
              <w:bottom w:val="single" w:sz="4" w:space="0" w:color="000000"/>
              <w:right w:val="nil"/>
            </w:tcBorders>
            <w:shd w:val="clear" w:color="auto" w:fill="FFFFFF"/>
          </w:tcPr>
          <w:p w14:paraId="0CA9176B" w14:textId="77777777" w:rsidR="00A979F1" w:rsidRDefault="00F554E5">
            <w:pPr>
              <w:spacing w:after="0" w:line="240" w:lineRule="auto"/>
              <w:rPr>
                <w:rFonts w:ascii="Times New Roman" w:eastAsia="Times New Roman" w:hAnsi="Times New Roman" w:cs="Times New Roman"/>
                <w:sz w:val="20"/>
                <w:szCs w:val="20"/>
              </w:rPr>
            </w:pPr>
            <w:hyperlink r:id="rId20">
              <w:r w:rsidR="00833CDB">
                <w:rPr>
                  <w:rFonts w:ascii="Times New Roman" w:eastAsia="Times New Roman" w:hAnsi="Times New Roman" w:cs="Times New Roman"/>
                  <w:color w:val="0000FF"/>
                  <w:u w:val="single"/>
                </w:rPr>
                <w:t>http://biodiversite.vanoise-parcnational.fr/</w:t>
              </w:r>
            </w:hyperlink>
          </w:p>
        </w:tc>
        <w:tc>
          <w:tcPr>
            <w:tcW w:w="236" w:type="dxa"/>
            <w:tcBorders>
              <w:top w:val="nil"/>
              <w:left w:val="nil"/>
              <w:bottom w:val="single" w:sz="4" w:space="0" w:color="000000"/>
              <w:right w:val="single" w:sz="4" w:space="0" w:color="000000"/>
            </w:tcBorders>
            <w:shd w:val="clear" w:color="auto" w:fill="FFFFFF"/>
          </w:tcPr>
          <w:p w14:paraId="4DF4165F" w14:textId="77777777" w:rsidR="00A979F1" w:rsidRDefault="00A979F1">
            <w:pPr>
              <w:spacing w:after="0" w:line="240" w:lineRule="auto"/>
              <w:rPr>
                <w:rFonts w:ascii="Times New Roman" w:eastAsia="Times New Roman" w:hAnsi="Times New Roman" w:cs="Times New Roman"/>
                <w:sz w:val="20"/>
                <w:szCs w:val="20"/>
              </w:rPr>
            </w:pPr>
          </w:p>
        </w:tc>
      </w:tr>
      <w:tr w:rsidR="00A979F1" w14:paraId="1AA9DD1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E8B362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1435" w:type="dxa"/>
            <w:tcBorders>
              <w:top w:val="nil"/>
              <w:left w:val="nil"/>
              <w:bottom w:val="single" w:sz="4" w:space="0" w:color="000000"/>
              <w:right w:val="single" w:sz="4" w:space="0" w:color="000000"/>
            </w:tcBorders>
            <w:shd w:val="clear" w:color="auto" w:fill="FFFFFF"/>
            <w:vAlign w:val="bottom"/>
          </w:tcPr>
          <w:p w14:paraId="4DAA25B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 fox</w:t>
            </w:r>
          </w:p>
        </w:tc>
        <w:tc>
          <w:tcPr>
            <w:tcW w:w="1472" w:type="dxa"/>
            <w:tcBorders>
              <w:top w:val="nil"/>
              <w:left w:val="nil"/>
              <w:bottom w:val="single" w:sz="4" w:space="0" w:color="000000"/>
              <w:right w:val="single" w:sz="4" w:space="0" w:color="000000"/>
            </w:tcBorders>
            <w:shd w:val="clear" w:color="auto" w:fill="FFFFFF"/>
          </w:tcPr>
          <w:p w14:paraId="13753D90"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3C7889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8D0DDE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FDEC6B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079E00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E9430F4" w14:textId="77777777" w:rsidR="00A979F1" w:rsidRDefault="00F554E5">
            <w:pPr>
              <w:spacing w:after="0" w:line="240" w:lineRule="auto"/>
              <w:rPr>
                <w:rFonts w:ascii="Times New Roman" w:eastAsia="Times New Roman" w:hAnsi="Times New Roman" w:cs="Times New Roman"/>
                <w:sz w:val="20"/>
                <w:szCs w:val="20"/>
              </w:rPr>
            </w:pPr>
            <w:hyperlink r:id="rId21">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0626D444" w14:textId="77777777" w:rsidR="00A979F1" w:rsidRDefault="00A979F1">
            <w:pPr>
              <w:spacing w:after="0" w:line="240" w:lineRule="auto"/>
              <w:rPr>
                <w:rFonts w:ascii="Times New Roman" w:eastAsia="Times New Roman" w:hAnsi="Times New Roman" w:cs="Times New Roman"/>
                <w:sz w:val="20"/>
                <w:szCs w:val="20"/>
              </w:rPr>
            </w:pPr>
          </w:p>
        </w:tc>
      </w:tr>
      <w:tr w:rsidR="00A979F1" w14:paraId="1BC8643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193918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1435" w:type="dxa"/>
            <w:tcBorders>
              <w:top w:val="nil"/>
              <w:left w:val="nil"/>
              <w:bottom w:val="single" w:sz="4" w:space="0" w:color="000000"/>
              <w:right w:val="single" w:sz="4" w:space="0" w:color="000000"/>
            </w:tcBorders>
            <w:shd w:val="clear" w:color="auto" w:fill="FFFFFF"/>
            <w:vAlign w:val="bottom"/>
          </w:tcPr>
          <w:p w14:paraId="1542972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Griffon vulture</w:t>
            </w:r>
          </w:p>
        </w:tc>
        <w:tc>
          <w:tcPr>
            <w:tcW w:w="1472" w:type="dxa"/>
            <w:tcBorders>
              <w:top w:val="nil"/>
              <w:left w:val="nil"/>
              <w:bottom w:val="single" w:sz="4" w:space="0" w:color="000000"/>
              <w:right w:val="single" w:sz="4" w:space="0" w:color="000000"/>
            </w:tcBorders>
            <w:shd w:val="clear" w:color="auto" w:fill="FFFFFF"/>
          </w:tcPr>
          <w:p w14:paraId="36AE567E"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938E7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77083D9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230EC0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9DBBEB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E2FEA62" w14:textId="77777777" w:rsidR="00A979F1" w:rsidRDefault="00F554E5">
            <w:pPr>
              <w:spacing w:after="0" w:line="240" w:lineRule="auto"/>
              <w:rPr>
                <w:rFonts w:ascii="Times New Roman" w:eastAsia="Times New Roman" w:hAnsi="Times New Roman" w:cs="Times New Roman"/>
                <w:sz w:val="20"/>
                <w:szCs w:val="20"/>
              </w:rPr>
            </w:pPr>
            <w:hyperlink r:id="rId22">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0F3FC07E" w14:textId="77777777" w:rsidR="00A979F1" w:rsidRDefault="00A979F1">
            <w:pPr>
              <w:spacing w:after="0" w:line="240" w:lineRule="auto"/>
              <w:rPr>
                <w:rFonts w:ascii="Times New Roman" w:eastAsia="Times New Roman" w:hAnsi="Times New Roman" w:cs="Times New Roman"/>
                <w:sz w:val="20"/>
                <w:szCs w:val="20"/>
              </w:rPr>
            </w:pPr>
          </w:p>
        </w:tc>
      </w:tr>
      <w:tr w:rsidR="00A979F1" w14:paraId="33E7383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1BA300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1435" w:type="dxa"/>
            <w:tcBorders>
              <w:top w:val="nil"/>
              <w:left w:val="nil"/>
              <w:bottom w:val="single" w:sz="4" w:space="0" w:color="000000"/>
              <w:right w:val="single" w:sz="4" w:space="0" w:color="000000"/>
            </w:tcBorders>
            <w:shd w:val="clear" w:color="auto" w:fill="FFFFFF"/>
            <w:vAlign w:val="bottom"/>
          </w:tcPr>
          <w:p w14:paraId="0ED276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red-billed chough</w:t>
            </w:r>
          </w:p>
        </w:tc>
        <w:tc>
          <w:tcPr>
            <w:tcW w:w="1472" w:type="dxa"/>
            <w:tcBorders>
              <w:top w:val="nil"/>
              <w:left w:val="nil"/>
              <w:bottom w:val="single" w:sz="4" w:space="0" w:color="000000"/>
              <w:right w:val="single" w:sz="4" w:space="0" w:color="000000"/>
            </w:tcBorders>
            <w:shd w:val="clear" w:color="auto" w:fill="FFFFFF"/>
          </w:tcPr>
          <w:p w14:paraId="3B0F8E7B"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ED9C99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418906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D69CA9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E8DDBA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23302C26" w14:textId="77777777" w:rsidR="00A979F1" w:rsidRDefault="00F554E5">
            <w:pPr>
              <w:spacing w:after="0" w:line="240" w:lineRule="auto"/>
              <w:rPr>
                <w:rFonts w:ascii="Times New Roman" w:eastAsia="Times New Roman" w:hAnsi="Times New Roman" w:cs="Times New Roman"/>
                <w:sz w:val="20"/>
                <w:szCs w:val="20"/>
              </w:rPr>
            </w:pPr>
            <w:hyperlink r:id="rId23">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0A1A742A" w14:textId="77777777" w:rsidR="00A979F1" w:rsidRDefault="00A979F1">
            <w:pPr>
              <w:spacing w:after="0" w:line="240" w:lineRule="auto"/>
              <w:rPr>
                <w:rFonts w:ascii="Times New Roman" w:eastAsia="Times New Roman" w:hAnsi="Times New Roman" w:cs="Times New Roman"/>
                <w:sz w:val="20"/>
                <w:szCs w:val="20"/>
              </w:rPr>
            </w:pPr>
          </w:p>
        </w:tc>
      </w:tr>
      <w:tr w:rsidR="00A979F1" w14:paraId="7DAE86D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86552D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1435" w:type="dxa"/>
            <w:tcBorders>
              <w:top w:val="nil"/>
              <w:left w:val="nil"/>
              <w:bottom w:val="single" w:sz="4" w:space="0" w:color="000000"/>
              <w:right w:val="single" w:sz="4" w:space="0" w:color="000000"/>
            </w:tcBorders>
            <w:shd w:val="clear" w:color="auto" w:fill="FFFFFF"/>
            <w:vAlign w:val="bottom"/>
          </w:tcPr>
          <w:p w14:paraId="7228551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Alpine ibex</w:t>
            </w:r>
          </w:p>
        </w:tc>
        <w:tc>
          <w:tcPr>
            <w:tcW w:w="1472" w:type="dxa"/>
            <w:tcBorders>
              <w:top w:val="nil"/>
              <w:left w:val="nil"/>
              <w:bottom w:val="single" w:sz="4" w:space="0" w:color="000000"/>
              <w:right w:val="single" w:sz="4" w:space="0" w:color="000000"/>
            </w:tcBorders>
            <w:shd w:val="clear" w:color="auto" w:fill="FFFFFF"/>
          </w:tcPr>
          <w:p w14:paraId="1055B37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42D2C12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2A490F1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FD402D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37D37F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45D8B401" w14:textId="77777777" w:rsidR="00A979F1" w:rsidRDefault="00F554E5">
            <w:pPr>
              <w:spacing w:after="0" w:line="240" w:lineRule="auto"/>
              <w:rPr>
                <w:rFonts w:ascii="Times New Roman" w:eastAsia="Times New Roman" w:hAnsi="Times New Roman" w:cs="Times New Roman"/>
                <w:sz w:val="20"/>
                <w:szCs w:val="20"/>
              </w:rPr>
            </w:pPr>
            <w:hyperlink r:id="rId24">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257E69D3" w14:textId="77777777" w:rsidR="00A979F1" w:rsidRDefault="00A979F1">
            <w:pPr>
              <w:spacing w:after="0" w:line="240" w:lineRule="auto"/>
              <w:rPr>
                <w:rFonts w:ascii="Times New Roman" w:eastAsia="Times New Roman" w:hAnsi="Times New Roman" w:cs="Times New Roman"/>
                <w:sz w:val="20"/>
                <w:szCs w:val="20"/>
              </w:rPr>
            </w:pPr>
          </w:p>
        </w:tc>
      </w:tr>
      <w:tr w:rsidR="00A979F1" w14:paraId="7F005D87"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B78A38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1435" w:type="dxa"/>
            <w:tcBorders>
              <w:top w:val="nil"/>
              <w:left w:val="nil"/>
              <w:bottom w:val="single" w:sz="4" w:space="0" w:color="000000"/>
              <w:right w:val="single" w:sz="4" w:space="0" w:color="000000"/>
            </w:tcBorders>
            <w:shd w:val="clear" w:color="auto" w:fill="FFFFFF"/>
            <w:vAlign w:val="bottom"/>
          </w:tcPr>
          <w:p w14:paraId="4E254FD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Chamois</w:t>
            </w:r>
          </w:p>
        </w:tc>
        <w:tc>
          <w:tcPr>
            <w:tcW w:w="1472" w:type="dxa"/>
            <w:tcBorders>
              <w:top w:val="nil"/>
              <w:left w:val="nil"/>
              <w:bottom w:val="single" w:sz="4" w:space="0" w:color="000000"/>
              <w:right w:val="single" w:sz="4" w:space="0" w:color="000000"/>
            </w:tcBorders>
            <w:shd w:val="clear" w:color="auto" w:fill="FFFFFF"/>
          </w:tcPr>
          <w:p w14:paraId="087421D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A42832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14AD5CE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9D21AE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C5EFBF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12F509BA" w14:textId="77777777" w:rsidR="00A979F1" w:rsidRDefault="00F554E5">
            <w:pPr>
              <w:spacing w:after="0" w:line="240" w:lineRule="auto"/>
              <w:rPr>
                <w:rFonts w:ascii="Times New Roman" w:eastAsia="Times New Roman" w:hAnsi="Times New Roman" w:cs="Times New Roman"/>
                <w:sz w:val="20"/>
                <w:szCs w:val="20"/>
              </w:rPr>
            </w:pPr>
            <w:hyperlink r:id="rId25">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5D82D3B3" w14:textId="77777777" w:rsidR="00A979F1" w:rsidRDefault="00A979F1">
            <w:pPr>
              <w:spacing w:after="0" w:line="240" w:lineRule="auto"/>
              <w:rPr>
                <w:rFonts w:ascii="Times New Roman" w:eastAsia="Times New Roman" w:hAnsi="Times New Roman" w:cs="Times New Roman"/>
                <w:sz w:val="20"/>
                <w:szCs w:val="20"/>
              </w:rPr>
            </w:pPr>
          </w:p>
        </w:tc>
      </w:tr>
      <w:tr w:rsidR="00A979F1" w14:paraId="1A710A5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C110CA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70</w:t>
            </w:r>
          </w:p>
        </w:tc>
        <w:tc>
          <w:tcPr>
            <w:tcW w:w="1435" w:type="dxa"/>
            <w:tcBorders>
              <w:top w:val="nil"/>
              <w:left w:val="nil"/>
              <w:bottom w:val="single" w:sz="4" w:space="0" w:color="000000"/>
              <w:right w:val="single" w:sz="4" w:space="0" w:color="000000"/>
            </w:tcBorders>
            <w:shd w:val="clear" w:color="auto" w:fill="FFFFFF"/>
            <w:vAlign w:val="bottom"/>
          </w:tcPr>
          <w:p w14:paraId="451EA82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Mistle</w:t>
            </w:r>
            <w:proofErr w:type="spellEnd"/>
            <w:r>
              <w:rPr>
                <w:rFonts w:ascii="Times New Roman" w:eastAsia="Times New Roman" w:hAnsi="Times New Roman" w:cs="Times New Roman"/>
                <w:sz w:val="20"/>
                <w:szCs w:val="20"/>
              </w:rPr>
              <w:t xml:space="preserve"> thrush</w:t>
            </w:r>
          </w:p>
        </w:tc>
        <w:tc>
          <w:tcPr>
            <w:tcW w:w="1472" w:type="dxa"/>
            <w:tcBorders>
              <w:top w:val="nil"/>
              <w:left w:val="nil"/>
              <w:bottom w:val="single" w:sz="4" w:space="0" w:color="000000"/>
              <w:right w:val="single" w:sz="4" w:space="0" w:color="000000"/>
            </w:tcBorders>
            <w:shd w:val="clear" w:color="auto" w:fill="FFFFFF"/>
          </w:tcPr>
          <w:p w14:paraId="442598F7"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16A096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0BF8A8A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D6B443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724F69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0155F1D" w14:textId="77777777" w:rsidR="00A979F1" w:rsidRDefault="00F554E5">
            <w:pPr>
              <w:spacing w:after="0" w:line="240" w:lineRule="auto"/>
              <w:rPr>
                <w:rFonts w:ascii="Times New Roman" w:eastAsia="Times New Roman" w:hAnsi="Times New Roman" w:cs="Times New Roman"/>
                <w:sz w:val="20"/>
                <w:szCs w:val="20"/>
              </w:rPr>
            </w:pPr>
            <w:hyperlink r:id="rId26">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2EEECE67" w14:textId="77777777" w:rsidR="00A979F1" w:rsidRDefault="00A979F1">
            <w:pPr>
              <w:spacing w:after="0" w:line="240" w:lineRule="auto"/>
              <w:rPr>
                <w:rFonts w:ascii="Times New Roman" w:eastAsia="Times New Roman" w:hAnsi="Times New Roman" w:cs="Times New Roman"/>
                <w:sz w:val="20"/>
                <w:szCs w:val="20"/>
              </w:rPr>
            </w:pPr>
          </w:p>
        </w:tc>
      </w:tr>
      <w:tr w:rsidR="00A979F1" w14:paraId="40DAA1D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DA6FCB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1435" w:type="dxa"/>
            <w:tcBorders>
              <w:top w:val="nil"/>
              <w:left w:val="nil"/>
              <w:bottom w:val="single" w:sz="4" w:space="0" w:color="000000"/>
              <w:right w:val="single" w:sz="4" w:space="0" w:color="000000"/>
            </w:tcBorders>
            <w:shd w:val="clear" w:color="auto" w:fill="FFFFFF"/>
            <w:vAlign w:val="bottom"/>
          </w:tcPr>
          <w:p w14:paraId="0A3A6A3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Bearded vulture</w:t>
            </w:r>
          </w:p>
        </w:tc>
        <w:tc>
          <w:tcPr>
            <w:tcW w:w="1472" w:type="dxa"/>
            <w:tcBorders>
              <w:top w:val="nil"/>
              <w:left w:val="nil"/>
              <w:bottom w:val="single" w:sz="4" w:space="0" w:color="000000"/>
              <w:right w:val="single" w:sz="4" w:space="0" w:color="000000"/>
            </w:tcBorders>
            <w:shd w:val="clear" w:color="auto" w:fill="FFFFFF"/>
          </w:tcPr>
          <w:p w14:paraId="7E08FF77"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3A3D695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100462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28FAAB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C9628C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67A7D18E" w14:textId="77777777" w:rsidR="00A979F1" w:rsidRDefault="00F554E5">
            <w:pPr>
              <w:spacing w:after="0" w:line="240" w:lineRule="auto"/>
              <w:rPr>
                <w:rFonts w:ascii="Times New Roman" w:eastAsia="Times New Roman" w:hAnsi="Times New Roman" w:cs="Times New Roman"/>
                <w:sz w:val="20"/>
                <w:szCs w:val="20"/>
              </w:rPr>
            </w:pPr>
            <w:hyperlink r:id="rId27">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2C1F1E50" w14:textId="77777777" w:rsidR="00A979F1" w:rsidRDefault="00A979F1">
            <w:pPr>
              <w:spacing w:after="0" w:line="240" w:lineRule="auto"/>
              <w:rPr>
                <w:rFonts w:ascii="Times New Roman" w:eastAsia="Times New Roman" w:hAnsi="Times New Roman" w:cs="Times New Roman"/>
                <w:sz w:val="20"/>
                <w:szCs w:val="20"/>
              </w:rPr>
            </w:pPr>
          </w:p>
        </w:tc>
      </w:tr>
      <w:tr w:rsidR="00A979F1" w14:paraId="2456AF0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E800A4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1435" w:type="dxa"/>
            <w:tcBorders>
              <w:top w:val="nil"/>
              <w:left w:val="nil"/>
              <w:bottom w:val="single" w:sz="4" w:space="0" w:color="000000"/>
              <w:right w:val="single" w:sz="4" w:space="0" w:color="000000"/>
            </w:tcBorders>
            <w:shd w:val="clear" w:color="auto" w:fill="FFFFFF"/>
            <w:vAlign w:val="bottom"/>
          </w:tcPr>
          <w:p w14:paraId="311716B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Short-toed snake eagle</w:t>
            </w:r>
          </w:p>
        </w:tc>
        <w:tc>
          <w:tcPr>
            <w:tcW w:w="1472" w:type="dxa"/>
            <w:tcBorders>
              <w:top w:val="nil"/>
              <w:left w:val="nil"/>
              <w:bottom w:val="single" w:sz="4" w:space="0" w:color="000000"/>
              <w:right w:val="single" w:sz="4" w:space="0" w:color="000000"/>
            </w:tcBorders>
            <w:shd w:val="clear" w:color="auto" w:fill="FFFFFF"/>
          </w:tcPr>
          <w:p w14:paraId="5DCF4AE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479C41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7E6421A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26B331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594FC0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F96B671" w14:textId="77777777" w:rsidR="00A979F1" w:rsidRDefault="00F554E5">
            <w:pPr>
              <w:spacing w:after="0" w:line="240" w:lineRule="auto"/>
              <w:rPr>
                <w:rFonts w:ascii="Times New Roman" w:eastAsia="Times New Roman" w:hAnsi="Times New Roman" w:cs="Times New Roman"/>
                <w:sz w:val="20"/>
                <w:szCs w:val="20"/>
              </w:rPr>
            </w:pPr>
            <w:hyperlink r:id="rId28">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53E21BF0" w14:textId="77777777" w:rsidR="00A979F1" w:rsidRDefault="00A979F1">
            <w:pPr>
              <w:spacing w:after="0" w:line="240" w:lineRule="auto"/>
              <w:rPr>
                <w:rFonts w:ascii="Times New Roman" w:eastAsia="Times New Roman" w:hAnsi="Times New Roman" w:cs="Times New Roman"/>
                <w:sz w:val="20"/>
                <w:szCs w:val="20"/>
              </w:rPr>
            </w:pPr>
          </w:p>
        </w:tc>
      </w:tr>
      <w:tr w:rsidR="00A979F1" w14:paraId="06C3CCD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C84E45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c>
          <w:tcPr>
            <w:tcW w:w="1435" w:type="dxa"/>
            <w:tcBorders>
              <w:top w:val="nil"/>
              <w:left w:val="nil"/>
              <w:bottom w:val="single" w:sz="4" w:space="0" w:color="000000"/>
              <w:right w:val="single" w:sz="4" w:space="0" w:color="000000"/>
            </w:tcBorders>
            <w:shd w:val="clear" w:color="auto" w:fill="FFFFFF"/>
            <w:vAlign w:val="bottom"/>
          </w:tcPr>
          <w:p w14:paraId="0139178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European badger</w:t>
            </w:r>
          </w:p>
        </w:tc>
        <w:tc>
          <w:tcPr>
            <w:tcW w:w="1472" w:type="dxa"/>
            <w:tcBorders>
              <w:top w:val="nil"/>
              <w:left w:val="nil"/>
              <w:bottom w:val="single" w:sz="4" w:space="0" w:color="000000"/>
              <w:right w:val="single" w:sz="4" w:space="0" w:color="000000"/>
            </w:tcBorders>
            <w:shd w:val="clear" w:color="auto" w:fill="FFFFFF"/>
          </w:tcPr>
          <w:p w14:paraId="06477C4B"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F78073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3AB9904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BE085F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F818D2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58112BBE" w14:textId="77777777" w:rsidR="00A979F1" w:rsidRDefault="00F554E5">
            <w:pPr>
              <w:spacing w:after="0" w:line="240" w:lineRule="auto"/>
              <w:rPr>
                <w:rFonts w:ascii="Times New Roman" w:eastAsia="Times New Roman" w:hAnsi="Times New Roman" w:cs="Times New Roman"/>
                <w:sz w:val="20"/>
                <w:szCs w:val="20"/>
              </w:rPr>
            </w:pPr>
            <w:hyperlink r:id="rId29">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25C80DBD" w14:textId="77777777" w:rsidR="00A979F1" w:rsidRDefault="00A979F1">
            <w:pPr>
              <w:spacing w:after="0" w:line="240" w:lineRule="auto"/>
              <w:rPr>
                <w:rFonts w:ascii="Times New Roman" w:eastAsia="Times New Roman" w:hAnsi="Times New Roman" w:cs="Times New Roman"/>
                <w:sz w:val="20"/>
                <w:szCs w:val="20"/>
              </w:rPr>
            </w:pPr>
          </w:p>
        </w:tc>
      </w:tr>
      <w:tr w:rsidR="00A979F1" w14:paraId="103CBB27"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0967BB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p>
        </w:tc>
        <w:tc>
          <w:tcPr>
            <w:tcW w:w="1435" w:type="dxa"/>
            <w:tcBorders>
              <w:top w:val="nil"/>
              <w:left w:val="nil"/>
              <w:bottom w:val="single" w:sz="4" w:space="0" w:color="000000"/>
              <w:right w:val="single" w:sz="4" w:space="0" w:color="000000"/>
            </w:tcBorders>
            <w:shd w:val="clear" w:color="auto" w:fill="FFFFFF"/>
            <w:vAlign w:val="bottom"/>
          </w:tcPr>
          <w:p w14:paraId="4815285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Wolf</w:t>
            </w:r>
          </w:p>
        </w:tc>
        <w:tc>
          <w:tcPr>
            <w:tcW w:w="1472" w:type="dxa"/>
            <w:tcBorders>
              <w:top w:val="nil"/>
              <w:left w:val="nil"/>
              <w:bottom w:val="single" w:sz="4" w:space="0" w:color="000000"/>
              <w:right w:val="single" w:sz="4" w:space="0" w:color="000000"/>
            </w:tcBorders>
            <w:shd w:val="clear" w:color="auto" w:fill="FFFFFF"/>
          </w:tcPr>
          <w:p w14:paraId="6EB9A46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Écrins</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2E463C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1218" w:type="dxa"/>
            <w:tcBorders>
              <w:top w:val="nil"/>
              <w:left w:val="nil"/>
              <w:bottom w:val="single" w:sz="4" w:space="0" w:color="000000"/>
              <w:right w:val="single" w:sz="4" w:space="0" w:color="000000"/>
            </w:tcBorders>
            <w:shd w:val="clear" w:color="auto" w:fill="FFFFFF"/>
            <w:vAlign w:val="bottom"/>
          </w:tcPr>
          <w:p w14:paraId="6ED5706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D473EA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13C19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99D2695" w14:textId="77777777" w:rsidR="00A979F1" w:rsidRDefault="00F554E5">
            <w:pPr>
              <w:spacing w:after="0" w:line="240" w:lineRule="auto"/>
              <w:rPr>
                <w:rFonts w:ascii="Times New Roman" w:eastAsia="Times New Roman" w:hAnsi="Times New Roman" w:cs="Times New Roman"/>
                <w:sz w:val="20"/>
                <w:szCs w:val="20"/>
              </w:rPr>
            </w:pPr>
            <w:hyperlink r:id="rId30">
              <w:r w:rsidR="00833CDB">
                <w:rPr>
                  <w:rFonts w:ascii="Times New Roman" w:eastAsia="Times New Roman" w:hAnsi="Times New Roman" w:cs="Times New Roman"/>
                  <w:color w:val="0000FF"/>
                  <w:u w:val="single"/>
                </w:rPr>
                <w:t>https://biodiversite.ecrins-parcnational.fr/</w:t>
              </w:r>
            </w:hyperlink>
          </w:p>
        </w:tc>
        <w:tc>
          <w:tcPr>
            <w:tcW w:w="236" w:type="dxa"/>
            <w:tcBorders>
              <w:top w:val="nil"/>
              <w:left w:val="nil"/>
              <w:bottom w:val="single" w:sz="4" w:space="0" w:color="000000"/>
              <w:right w:val="single" w:sz="4" w:space="0" w:color="000000"/>
            </w:tcBorders>
            <w:shd w:val="clear" w:color="auto" w:fill="FFFFFF"/>
          </w:tcPr>
          <w:p w14:paraId="1CDE1E4A" w14:textId="77777777" w:rsidR="00A979F1" w:rsidRDefault="00A979F1">
            <w:pPr>
              <w:spacing w:after="0" w:line="240" w:lineRule="auto"/>
              <w:rPr>
                <w:rFonts w:ascii="Times New Roman" w:eastAsia="Times New Roman" w:hAnsi="Times New Roman" w:cs="Times New Roman"/>
                <w:sz w:val="20"/>
                <w:szCs w:val="20"/>
              </w:rPr>
            </w:pPr>
          </w:p>
        </w:tc>
      </w:tr>
      <w:tr w:rsidR="00A979F1" w14:paraId="2BBD55A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4E4787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1435" w:type="dxa"/>
            <w:tcBorders>
              <w:top w:val="nil"/>
              <w:left w:val="nil"/>
              <w:bottom w:val="single" w:sz="4" w:space="0" w:color="000000"/>
              <w:right w:val="single" w:sz="4" w:space="0" w:color="000000"/>
            </w:tcBorders>
            <w:shd w:val="clear" w:color="auto" w:fill="FFFFFF"/>
            <w:vAlign w:val="bottom"/>
          </w:tcPr>
          <w:p w14:paraId="4BEE815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European bison</w:t>
            </w:r>
          </w:p>
        </w:tc>
        <w:tc>
          <w:tcPr>
            <w:tcW w:w="1472" w:type="dxa"/>
            <w:tcBorders>
              <w:top w:val="nil"/>
              <w:left w:val="nil"/>
              <w:bottom w:val="single" w:sz="4" w:space="0" w:color="000000"/>
              <w:right w:val="single" w:sz="4" w:space="0" w:color="000000"/>
            </w:tcBorders>
            <w:shd w:val="clear" w:color="auto" w:fill="FFFFFF"/>
            <w:vAlign w:val="bottom"/>
          </w:tcPr>
          <w:p w14:paraId="17E5AA9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Białowieża</w:t>
            </w:r>
            <w:proofErr w:type="spellEnd"/>
            <w:r>
              <w:rPr>
                <w:rFonts w:ascii="Times New Roman" w:eastAsia="Times New Roman" w:hAnsi="Times New Roman" w:cs="Times New Roman"/>
                <w:sz w:val="20"/>
                <w:szCs w:val="20"/>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60CE72F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Poland</w:t>
            </w:r>
          </w:p>
        </w:tc>
        <w:tc>
          <w:tcPr>
            <w:tcW w:w="1218" w:type="dxa"/>
            <w:tcBorders>
              <w:top w:val="nil"/>
              <w:left w:val="nil"/>
              <w:bottom w:val="single" w:sz="4" w:space="0" w:color="000000"/>
              <w:right w:val="single" w:sz="4" w:space="0" w:color="000000"/>
            </w:tcBorders>
            <w:shd w:val="clear" w:color="auto" w:fill="FFFFFF"/>
            <w:vAlign w:val="bottom"/>
          </w:tcPr>
          <w:p w14:paraId="6B1C6CB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C83177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C284DF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0143710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13547FF3" w14:textId="77777777" w:rsidR="00A979F1" w:rsidRDefault="00A979F1">
            <w:pPr>
              <w:spacing w:after="0" w:line="240" w:lineRule="auto"/>
              <w:rPr>
                <w:rFonts w:ascii="Times New Roman" w:eastAsia="Times New Roman" w:hAnsi="Times New Roman" w:cs="Times New Roman"/>
                <w:sz w:val="20"/>
                <w:szCs w:val="20"/>
              </w:rPr>
            </w:pPr>
          </w:p>
        </w:tc>
      </w:tr>
      <w:tr w:rsidR="00A979F1" w14:paraId="5E846BE3"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98C053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1435" w:type="dxa"/>
            <w:tcBorders>
              <w:top w:val="nil"/>
              <w:left w:val="nil"/>
              <w:bottom w:val="single" w:sz="4" w:space="0" w:color="000000"/>
              <w:right w:val="single" w:sz="4" w:space="0" w:color="000000"/>
            </w:tcBorders>
            <w:shd w:val="clear" w:color="auto" w:fill="FFFFFF"/>
            <w:vAlign w:val="bottom"/>
          </w:tcPr>
          <w:p w14:paraId="2BB0850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Forest elephant</w:t>
            </w:r>
          </w:p>
        </w:tc>
        <w:tc>
          <w:tcPr>
            <w:tcW w:w="1472" w:type="dxa"/>
            <w:tcBorders>
              <w:top w:val="nil"/>
              <w:left w:val="nil"/>
              <w:bottom w:val="single" w:sz="4" w:space="0" w:color="000000"/>
              <w:right w:val="single" w:sz="4" w:space="0" w:color="000000"/>
            </w:tcBorders>
            <w:shd w:val="clear" w:color="auto" w:fill="FFFFFF"/>
            <w:vAlign w:val="bottom"/>
          </w:tcPr>
          <w:p w14:paraId="2DED2E2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Bui National Park</w:t>
            </w:r>
          </w:p>
        </w:tc>
        <w:tc>
          <w:tcPr>
            <w:tcW w:w="1071" w:type="dxa"/>
            <w:tcBorders>
              <w:top w:val="nil"/>
              <w:left w:val="nil"/>
              <w:bottom w:val="single" w:sz="4" w:space="0" w:color="000000"/>
              <w:right w:val="single" w:sz="4" w:space="0" w:color="000000"/>
            </w:tcBorders>
            <w:shd w:val="clear" w:color="auto" w:fill="FFFFFF"/>
            <w:vAlign w:val="bottom"/>
          </w:tcPr>
          <w:p w14:paraId="7F10A25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Ghana</w:t>
            </w:r>
          </w:p>
        </w:tc>
        <w:tc>
          <w:tcPr>
            <w:tcW w:w="1218" w:type="dxa"/>
            <w:tcBorders>
              <w:top w:val="nil"/>
              <w:left w:val="nil"/>
              <w:bottom w:val="single" w:sz="4" w:space="0" w:color="000000"/>
              <w:right w:val="single" w:sz="4" w:space="0" w:color="000000"/>
            </w:tcBorders>
            <w:shd w:val="clear" w:color="auto" w:fill="FFFFFF"/>
            <w:vAlign w:val="bottom"/>
          </w:tcPr>
          <w:p w14:paraId="3C30B1B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331EB47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BFD094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646" w:type="dxa"/>
            <w:tcBorders>
              <w:top w:val="nil"/>
              <w:left w:val="nil"/>
              <w:bottom w:val="single" w:sz="4" w:space="0" w:color="000000"/>
              <w:right w:val="nil"/>
            </w:tcBorders>
            <w:shd w:val="clear" w:color="auto" w:fill="FFFFFF"/>
          </w:tcPr>
          <w:p w14:paraId="755A95E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LPD</w:t>
            </w:r>
          </w:p>
        </w:tc>
        <w:tc>
          <w:tcPr>
            <w:tcW w:w="236" w:type="dxa"/>
            <w:tcBorders>
              <w:top w:val="nil"/>
              <w:left w:val="nil"/>
              <w:bottom w:val="single" w:sz="4" w:space="0" w:color="000000"/>
              <w:right w:val="single" w:sz="4" w:space="0" w:color="000000"/>
            </w:tcBorders>
            <w:shd w:val="clear" w:color="auto" w:fill="FFFFFF"/>
          </w:tcPr>
          <w:p w14:paraId="2F36A5D3" w14:textId="77777777" w:rsidR="00A979F1" w:rsidRDefault="00A979F1">
            <w:pPr>
              <w:spacing w:after="0" w:line="240" w:lineRule="auto"/>
              <w:rPr>
                <w:rFonts w:ascii="Times New Roman" w:eastAsia="Times New Roman" w:hAnsi="Times New Roman" w:cs="Times New Roman"/>
                <w:sz w:val="20"/>
                <w:szCs w:val="20"/>
              </w:rPr>
            </w:pPr>
          </w:p>
        </w:tc>
      </w:tr>
      <w:tr w:rsidR="00A979F1" w14:paraId="6C5049B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92BD44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1435" w:type="dxa"/>
            <w:tcBorders>
              <w:top w:val="nil"/>
              <w:left w:val="nil"/>
              <w:bottom w:val="single" w:sz="4" w:space="0" w:color="000000"/>
              <w:right w:val="single" w:sz="4" w:space="0" w:color="000000"/>
            </w:tcBorders>
            <w:shd w:val="clear" w:color="auto" w:fill="FFFFFF"/>
            <w:vAlign w:val="bottom"/>
          </w:tcPr>
          <w:p w14:paraId="417CA34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Otter (</w:t>
            </w:r>
            <w:proofErr w:type="spellStart"/>
            <w:r>
              <w:rPr>
                <w:rFonts w:ascii="Times New Roman" w:eastAsia="Times New Roman" w:hAnsi="Times New Roman" w:cs="Times New Roman"/>
                <w:i/>
                <w:sz w:val="20"/>
                <w:szCs w:val="20"/>
              </w:rPr>
              <w:t>Lutra</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lutra</w:t>
            </w:r>
            <w:proofErr w:type="spellEnd"/>
            <w:r>
              <w:rPr>
                <w:rFonts w:ascii="Times New Roman" w:eastAsia="Times New Roman" w:hAnsi="Times New Roman" w:cs="Times New Roman"/>
                <w:sz w:val="20"/>
                <w:szCs w:val="20"/>
              </w:rPr>
              <w:t>)</w:t>
            </w:r>
          </w:p>
        </w:tc>
        <w:tc>
          <w:tcPr>
            <w:tcW w:w="1472" w:type="dxa"/>
            <w:tcBorders>
              <w:top w:val="nil"/>
              <w:left w:val="nil"/>
              <w:bottom w:val="single" w:sz="4" w:space="0" w:color="000000"/>
              <w:right w:val="single" w:sz="4" w:space="0" w:color="000000"/>
            </w:tcBorders>
            <w:shd w:val="clear" w:color="auto" w:fill="FFFFFF"/>
          </w:tcPr>
          <w:p w14:paraId="6591C18C"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23BB0C6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59D683A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1585BA7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4650544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2BE263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23CC366A" w14:textId="77777777" w:rsidR="00A979F1" w:rsidRDefault="00A979F1">
            <w:pPr>
              <w:spacing w:after="0" w:line="240" w:lineRule="auto"/>
              <w:rPr>
                <w:rFonts w:ascii="Times New Roman" w:eastAsia="Times New Roman" w:hAnsi="Times New Roman" w:cs="Times New Roman"/>
                <w:sz w:val="20"/>
                <w:szCs w:val="20"/>
              </w:rPr>
            </w:pPr>
          </w:p>
        </w:tc>
      </w:tr>
      <w:tr w:rsidR="00A979F1" w14:paraId="516D33C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F28B6B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1435" w:type="dxa"/>
            <w:tcBorders>
              <w:top w:val="nil"/>
              <w:left w:val="nil"/>
              <w:bottom w:val="single" w:sz="4" w:space="0" w:color="000000"/>
              <w:right w:val="single" w:sz="4" w:space="0" w:color="000000"/>
            </w:tcBorders>
            <w:shd w:val="clear" w:color="auto" w:fill="FFFFFF"/>
            <w:vAlign w:val="bottom"/>
          </w:tcPr>
          <w:p w14:paraId="37F65E0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Wild boar</w:t>
            </w:r>
          </w:p>
        </w:tc>
        <w:tc>
          <w:tcPr>
            <w:tcW w:w="1472" w:type="dxa"/>
            <w:tcBorders>
              <w:top w:val="nil"/>
              <w:left w:val="nil"/>
              <w:bottom w:val="single" w:sz="4" w:space="0" w:color="000000"/>
              <w:right w:val="single" w:sz="4" w:space="0" w:color="000000"/>
            </w:tcBorders>
            <w:shd w:val="clear" w:color="auto" w:fill="FFFFFF"/>
          </w:tcPr>
          <w:p w14:paraId="0181FA54"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726D1C7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5EE8F02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952943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00BC4D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3E8C1A7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1FDF37D2" w14:textId="77777777" w:rsidR="00A979F1" w:rsidRDefault="00A979F1">
            <w:pPr>
              <w:spacing w:after="0" w:line="240" w:lineRule="auto"/>
              <w:rPr>
                <w:rFonts w:ascii="Times New Roman" w:eastAsia="Times New Roman" w:hAnsi="Times New Roman" w:cs="Times New Roman"/>
                <w:sz w:val="20"/>
                <w:szCs w:val="20"/>
              </w:rPr>
            </w:pPr>
          </w:p>
        </w:tc>
      </w:tr>
      <w:tr w:rsidR="00A979F1" w14:paraId="237AC7C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569285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p>
        </w:tc>
        <w:tc>
          <w:tcPr>
            <w:tcW w:w="1435" w:type="dxa"/>
            <w:tcBorders>
              <w:top w:val="nil"/>
              <w:left w:val="nil"/>
              <w:bottom w:val="single" w:sz="4" w:space="0" w:color="000000"/>
              <w:right w:val="single" w:sz="4" w:space="0" w:color="000000"/>
            </w:tcBorders>
            <w:shd w:val="clear" w:color="auto" w:fill="FFFFFF"/>
            <w:vAlign w:val="center"/>
          </w:tcPr>
          <w:p w14:paraId="0E3EA9B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Lesser spotted eagle</w:t>
            </w:r>
          </w:p>
        </w:tc>
        <w:tc>
          <w:tcPr>
            <w:tcW w:w="1472" w:type="dxa"/>
            <w:tcBorders>
              <w:top w:val="nil"/>
              <w:left w:val="nil"/>
              <w:bottom w:val="single" w:sz="4" w:space="0" w:color="000000"/>
              <w:right w:val="single" w:sz="4" w:space="0" w:color="000000"/>
            </w:tcBorders>
            <w:shd w:val="clear" w:color="auto" w:fill="FFFFFF"/>
          </w:tcPr>
          <w:p w14:paraId="1502A0B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20DC32E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3A9A422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AE9AC4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182601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01ADB68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003F9D1B" w14:textId="77777777" w:rsidR="00A979F1" w:rsidRDefault="00A979F1">
            <w:pPr>
              <w:spacing w:after="0" w:line="240" w:lineRule="auto"/>
              <w:rPr>
                <w:rFonts w:ascii="Times New Roman" w:eastAsia="Times New Roman" w:hAnsi="Times New Roman" w:cs="Times New Roman"/>
                <w:sz w:val="20"/>
                <w:szCs w:val="20"/>
              </w:rPr>
            </w:pPr>
          </w:p>
        </w:tc>
      </w:tr>
      <w:tr w:rsidR="00A979F1" w14:paraId="6FD85513"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384FA40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435" w:type="dxa"/>
            <w:tcBorders>
              <w:top w:val="nil"/>
              <w:left w:val="nil"/>
              <w:bottom w:val="single" w:sz="4" w:space="0" w:color="000000"/>
              <w:right w:val="single" w:sz="4" w:space="0" w:color="000000"/>
            </w:tcBorders>
            <w:shd w:val="clear" w:color="auto" w:fill="FFFFFF"/>
            <w:vAlign w:val="center"/>
          </w:tcPr>
          <w:p w14:paraId="6254DDF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Eagle owl (Bubo </w:t>
            </w:r>
            <w:proofErr w:type="spellStart"/>
            <w:r>
              <w:rPr>
                <w:rFonts w:ascii="Times New Roman" w:eastAsia="Times New Roman" w:hAnsi="Times New Roman" w:cs="Times New Roman"/>
                <w:sz w:val="20"/>
                <w:szCs w:val="20"/>
              </w:rPr>
              <w:t>bubo</w:t>
            </w:r>
            <w:proofErr w:type="spellEnd"/>
          </w:p>
        </w:tc>
        <w:tc>
          <w:tcPr>
            <w:tcW w:w="1472" w:type="dxa"/>
            <w:tcBorders>
              <w:top w:val="nil"/>
              <w:left w:val="nil"/>
              <w:bottom w:val="single" w:sz="4" w:space="0" w:color="000000"/>
              <w:right w:val="single" w:sz="4" w:space="0" w:color="000000"/>
            </w:tcBorders>
            <w:shd w:val="clear" w:color="auto" w:fill="FFFFFF"/>
          </w:tcPr>
          <w:p w14:paraId="6CD40766"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1D2CB68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57628D2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ACD77D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377B642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3BEC99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1947BADC" w14:textId="77777777" w:rsidR="00A979F1" w:rsidRDefault="00A979F1">
            <w:pPr>
              <w:spacing w:after="0" w:line="240" w:lineRule="auto"/>
              <w:rPr>
                <w:rFonts w:ascii="Times New Roman" w:eastAsia="Times New Roman" w:hAnsi="Times New Roman" w:cs="Times New Roman"/>
                <w:sz w:val="20"/>
                <w:szCs w:val="20"/>
              </w:rPr>
            </w:pPr>
          </w:p>
        </w:tc>
      </w:tr>
      <w:tr w:rsidR="00A979F1" w14:paraId="4DD4E01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9449AD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1435" w:type="dxa"/>
            <w:tcBorders>
              <w:top w:val="nil"/>
              <w:left w:val="nil"/>
              <w:bottom w:val="single" w:sz="4" w:space="0" w:color="000000"/>
              <w:right w:val="single" w:sz="4" w:space="0" w:color="000000"/>
            </w:tcBorders>
            <w:shd w:val="clear" w:color="auto" w:fill="FFFFFF"/>
            <w:vAlign w:val="bottom"/>
          </w:tcPr>
          <w:p w14:paraId="37F5C58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Osprey (Pandion </w:t>
            </w:r>
            <w:proofErr w:type="spellStart"/>
            <w:r>
              <w:rPr>
                <w:rFonts w:ascii="Times New Roman" w:eastAsia="Times New Roman" w:hAnsi="Times New Roman" w:cs="Times New Roman"/>
                <w:sz w:val="20"/>
                <w:szCs w:val="20"/>
              </w:rPr>
              <w:t>haliaetus</w:t>
            </w:r>
            <w:proofErr w:type="spellEnd"/>
            <w:r>
              <w:rPr>
                <w:rFonts w:ascii="Times New Roman" w:eastAsia="Times New Roman" w:hAnsi="Times New Roman" w:cs="Times New Roman"/>
                <w:sz w:val="20"/>
                <w:szCs w:val="20"/>
              </w:rPr>
              <w:t>) or Hawk</w:t>
            </w:r>
          </w:p>
        </w:tc>
        <w:tc>
          <w:tcPr>
            <w:tcW w:w="1472" w:type="dxa"/>
            <w:tcBorders>
              <w:top w:val="nil"/>
              <w:left w:val="nil"/>
              <w:bottom w:val="single" w:sz="4" w:space="0" w:color="000000"/>
              <w:right w:val="single" w:sz="4" w:space="0" w:color="000000"/>
            </w:tcBorders>
            <w:shd w:val="clear" w:color="auto" w:fill="FFFFFF"/>
          </w:tcPr>
          <w:p w14:paraId="6AA8DE68"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6B69255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3BCAEB4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2B0C6C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2C5AA4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74229A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6E805F4C" w14:textId="77777777" w:rsidR="00A979F1" w:rsidRDefault="00A979F1">
            <w:pPr>
              <w:spacing w:after="0" w:line="240" w:lineRule="auto"/>
              <w:rPr>
                <w:rFonts w:ascii="Times New Roman" w:eastAsia="Times New Roman" w:hAnsi="Times New Roman" w:cs="Times New Roman"/>
                <w:sz w:val="20"/>
                <w:szCs w:val="20"/>
              </w:rPr>
            </w:pPr>
          </w:p>
        </w:tc>
      </w:tr>
      <w:tr w:rsidR="00A979F1" w14:paraId="766ED7C6"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AA4D6F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1435" w:type="dxa"/>
            <w:tcBorders>
              <w:top w:val="nil"/>
              <w:left w:val="nil"/>
              <w:bottom w:val="single" w:sz="4" w:space="0" w:color="000000"/>
              <w:right w:val="single" w:sz="4" w:space="0" w:color="000000"/>
            </w:tcBorders>
            <w:shd w:val="clear" w:color="auto" w:fill="FFFFFF"/>
            <w:vAlign w:val="bottom"/>
          </w:tcPr>
          <w:p w14:paraId="20D6FBE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See </w:t>
            </w:r>
            <w:proofErr w:type="spellStart"/>
            <w:r>
              <w:rPr>
                <w:rFonts w:ascii="Times New Roman" w:eastAsia="Times New Roman" w:hAnsi="Times New Roman" w:cs="Times New Roman"/>
                <w:sz w:val="20"/>
                <w:szCs w:val="20"/>
              </w:rPr>
              <w:t>adler</w:t>
            </w:r>
            <w:proofErr w:type="spellEnd"/>
          </w:p>
        </w:tc>
        <w:tc>
          <w:tcPr>
            <w:tcW w:w="1472" w:type="dxa"/>
            <w:tcBorders>
              <w:top w:val="nil"/>
              <w:left w:val="nil"/>
              <w:bottom w:val="single" w:sz="4" w:space="0" w:color="000000"/>
              <w:right w:val="single" w:sz="4" w:space="0" w:color="000000"/>
            </w:tcBorders>
            <w:shd w:val="clear" w:color="auto" w:fill="FFFFFF"/>
          </w:tcPr>
          <w:p w14:paraId="728A754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44C3078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0903B58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E57074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BC0155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32FEF0D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796A19DB" w14:textId="77777777" w:rsidR="00A979F1" w:rsidRDefault="00A979F1">
            <w:pPr>
              <w:spacing w:after="0" w:line="240" w:lineRule="auto"/>
              <w:rPr>
                <w:rFonts w:ascii="Times New Roman" w:eastAsia="Times New Roman" w:hAnsi="Times New Roman" w:cs="Times New Roman"/>
                <w:sz w:val="20"/>
                <w:szCs w:val="20"/>
              </w:rPr>
            </w:pPr>
          </w:p>
        </w:tc>
      </w:tr>
      <w:tr w:rsidR="00A979F1" w14:paraId="027A3584"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558B27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1435" w:type="dxa"/>
            <w:tcBorders>
              <w:top w:val="nil"/>
              <w:left w:val="nil"/>
              <w:bottom w:val="single" w:sz="4" w:space="0" w:color="000000"/>
              <w:right w:val="single" w:sz="4" w:space="0" w:color="000000"/>
            </w:tcBorders>
            <w:shd w:val="clear" w:color="auto" w:fill="FFFFFF"/>
            <w:vAlign w:val="bottom"/>
          </w:tcPr>
          <w:p w14:paraId="06C2D8CC"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Honey Buzzard (</w:t>
            </w:r>
            <w:proofErr w:type="spellStart"/>
            <w:r>
              <w:rPr>
                <w:rFonts w:ascii="Times New Roman" w:eastAsia="Times New Roman" w:hAnsi="Times New Roman" w:cs="Times New Roman"/>
                <w:sz w:val="20"/>
                <w:szCs w:val="20"/>
              </w:rPr>
              <w:t>Pernis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apivorus</w:t>
            </w:r>
            <w:proofErr w:type="spellEnd"/>
            <w:r>
              <w:rPr>
                <w:rFonts w:ascii="Times New Roman" w:eastAsia="Times New Roman" w:hAnsi="Times New Roman" w:cs="Times New Roman"/>
                <w:sz w:val="20"/>
                <w:szCs w:val="20"/>
              </w:rPr>
              <w:t>)</w:t>
            </w:r>
          </w:p>
        </w:tc>
        <w:tc>
          <w:tcPr>
            <w:tcW w:w="1472" w:type="dxa"/>
            <w:tcBorders>
              <w:top w:val="nil"/>
              <w:left w:val="nil"/>
              <w:bottom w:val="single" w:sz="4" w:space="0" w:color="000000"/>
              <w:right w:val="single" w:sz="4" w:space="0" w:color="000000"/>
            </w:tcBorders>
            <w:shd w:val="clear" w:color="auto" w:fill="FFFFFF"/>
          </w:tcPr>
          <w:p w14:paraId="7C03B69D"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3581A13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4911ADE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4648DC8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4419CB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426A2C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293F750D" w14:textId="77777777" w:rsidR="00A979F1" w:rsidRDefault="00A979F1">
            <w:pPr>
              <w:spacing w:after="0" w:line="240" w:lineRule="auto"/>
              <w:rPr>
                <w:rFonts w:ascii="Times New Roman" w:eastAsia="Times New Roman" w:hAnsi="Times New Roman" w:cs="Times New Roman"/>
                <w:sz w:val="20"/>
                <w:szCs w:val="20"/>
              </w:rPr>
            </w:pPr>
          </w:p>
        </w:tc>
      </w:tr>
      <w:tr w:rsidR="00A979F1" w14:paraId="10E6529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563A88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1435" w:type="dxa"/>
            <w:tcBorders>
              <w:top w:val="nil"/>
              <w:left w:val="nil"/>
              <w:bottom w:val="single" w:sz="4" w:space="0" w:color="000000"/>
              <w:right w:val="single" w:sz="4" w:space="0" w:color="000000"/>
            </w:tcBorders>
            <w:shd w:val="clear" w:color="auto" w:fill="FFFFFF"/>
            <w:vAlign w:val="bottom"/>
          </w:tcPr>
          <w:p w14:paraId="7B43FC0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 Kite (Milvus milvus)</w:t>
            </w:r>
          </w:p>
        </w:tc>
        <w:tc>
          <w:tcPr>
            <w:tcW w:w="1472" w:type="dxa"/>
            <w:tcBorders>
              <w:top w:val="nil"/>
              <w:left w:val="nil"/>
              <w:bottom w:val="single" w:sz="4" w:space="0" w:color="000000"/>
              <w:right w:val="single" w:sz="4" w:space="0" w:color="000000"/>
            </w:tcBorders>
            <w:shd w:val="clear" w:color="auto" w:fill="FFFFFF"/>
          </w:tcPr>
          <w:p w14:paraId="7A28C55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0926FC4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37A85A9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0A88BA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6D01767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6C2B22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4DC81BFB" w14:textId="77777777" w:rsidR="00A979F1" w:rsidRDefault="00A979F1">
            <w:pPr>
              <w:spacing w:after="0" w:line="240" w:lineRule="auto"/>
              <w:rPr>
                <w:rFonts w:ascii="Times New Roman" w:eastAsia="Times New Roman" w:hAnsi="Times New Roman" w:cs="Times New Roman"/>
                <w:sz w:val="20"/>
                <w:szCs w:val="20"/>
              </w:rPr>
            </w:pPr>
          </w:p>
        </w:tc>
      </w:tr>
      <w:tr w:rsidR="00A979F1" w14:paraId="41DFCB4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EFC101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c>
          <w:tcPr>
            <w:tcW w:w="1435" w:type="dxa"/>
            <w:tcBorders>
              <w:top w:val="nil"/>
              <w:left w:val="nil"/>
              <w:bottom w:val="single" w:sz="4" w:space="0" w:color="000000"/>
              <w:right w:val="single" w:sz="4" w:space="0" w:color="000000"/>
            </w:tcBorders>
            <w:shd w:val="clear" w:color="auto" w:fill="FFFFFF"/>
            <w:vAlign w:val="bottom"/>
          </w:tcPr>
          <w:p w14:paraId="5703733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Marsh harrier (Circus </w:t>
            </w:r>
            <w:proofErr w:type="spellStart"/>
            <w:r>
              <w:rPr>
                <w:rFonts w:ascii="Times New Roman" w:eastAsia="Times New Roman" w:hAnsi="Times New Roman" w:cs="Times New Roman"/>
                <w:sz w:val="20"/>
                <w:szCs w:val="20"/>
              </w:rPr>
              <w:t>aeruginosus</w:t>
            </w:r>
            <w:proofErr w:type="spellEnd"/>
          </w:p>
        </w:tc>
        <w:tc>
          <w:tcPr>
            <w:tcW w:w="1472" w:type="dxa"/>
            <w:tcBorders>
              <w:top w:val="nil"/>
              <w:left w:val="nil"/>
              <w:bottom w:val="single" w:sz="4" w:space="0" w:color="000000"/>
              <w:right w:val="single" w:sz="4" w:space="0" w:color="000000"/>
            </w:tcBorders>
            <w:shd w:val="clear" w:color="auto" w:fill="FFFFFF"/>
          </w:tcPr>
          <w:p w14:paraId="3A67EBDC"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3FD0197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2D6D82B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D3D28F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E5A185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3164EF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083705A2" w14:textId="77777777" w:rsidR="00A979F1" w:rsidRDefault="00A979F1">
            <w:pPr>
              <w:spacing w:after="0" w:line="240" w:lineRule="auto"/>
              <w:rPr>
                <w:rFonts w:ascii="Times New Roman" w:eastAsia="Times New Roman" w:hAnsi="Times New Roman" w:cs="Times New Roman"/>
                <w:sz w:val="20"/>
                <w:szCs w:val="20"/>
              </w:rPr>
            </w:pPr>
          </w:p>
        </w:tc>
      </w:tr>
      <w:tr w:rsidR="00A979F1" w14:paraId="0580451F"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185475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1435" w:type="dxa"/>
            <w:tcBorders>
              <w:top w:val="nil"/>
              <w:left w:val="nil"/>
              <w:bottom w:val="single" w:sz="4" w:space="0" w:color="000000"/>
              <w:right w:val="single" w:sz="4" w:space="0" w:color="000000"/>
            </w:tcBorders>
            <w:shd w:val="clear" w:color="auto" w:fill="FFFFFF"/>
            <w:vAlign w:val="center"/>
          </w:tcPr>
          <w:p w14:paraId="310DCBF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Hen harrier (Circus </w:t>
            </w:r>
            <w:proofErr w:type="spellStart"/>
            <w:r>
              <w:rPr>
                <w:rFonts w:ascii="Times New Roman" w:eastAsia="Times New Roman" w:hAnsi="Times New Roman" w:cs="Times New Roman"/>
                <w:sz w:val="20"/>
                <w:szCs w:val="20"/>
              </w:rPr>
              <w:t>cyaneus</w:t>
            </w:r>
            <w:proofErr w:type="spellEnd"/>
          </w:p>
        </w:tc>
        <w:tc>
          <w:tcPr>
            <w:tcW w:w="1472" w:type="dxa"/>
            <w:tcBorders>
              <w:top w:val="nil"/>
              <w:left w:val="nil"/>
              <w:bottom w:val="single" w:sz="4" w:space="0" w:color="000000"/>
              <w:right w:val="single" w:sz="4" w:space="0" w:color="000000"/>
            </w:tcBorders>
            <w:shd w:val="clear" w:color="auto" w:fill="FFFFFF"/>
          </w:tcPr>
          <w:p w14:paraId="79558409"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60B742E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718E9F0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0777230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087EE4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79CDFE9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6EAD32BC" w14:textId="77777777" w:rsidR="00A979F1" w:rsidRDefault="00A979F1">
            <w:pPr>
              <w:spacing w:after="0" w:line="240" w:lineRule="auto"/>
              <w:rPr>
                <w:rFonts w:ascii="Times New Roman" w:eastAsia="Times New Roman" w:hAnsi="Times New Roman" w:cs="Times New Roman"/>
                <w:sz w:val="20"/>
                <w:szCs w:val="20"/>
              </w:rPr>
            </w:pPr>
          </w:p>
        </w:tc>
      </w:tr>
      <w:tr w:rsidR="00A979F1" w14:paraId="773F67C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4E85C4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1435" w:type="dxa"/>
            <w:tcBorders>
              <w:top w:val="nil"/>
              <w:left w:val="nil"/>
              <w:bottom w:val="single" w:sz="4" w:space="0" w:color="000000"/>
              <w:right w:val="single" w:sz="4" w:space="0" w:color="000000"/>
            </w:tcBorders>
            <w:shd w:val="clear" w:color="auto" w:fill="FFFFFF"/>
            <w:vAlign w:val="bottom"/>
          </w:tcPr>
          <w:p w14:paraId="0127E09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European nightjar</w:t>
            </w:r>
          </w:p>
        </w:tc>
        <w:tc>
          <w:tcPr>
            <w:tcW w:w="1472" w:type="dxa"/>
            <w:tcBorders>
              <w:top w:val="nil"/>
              <w:left w:val="nil"/>
              <w:bottom w:val="single" w:sz="4" w:space="0" w:color="000000"/>
              <w:right w:val="single" w:sz="4" w:space="0" w:color="000000"/>
            </w:tcBorders>
            <w:shd w:val="clear" w:color="auto" w:fill="FFFFFF"/>
          </w:tcPr>
          <w:p w14:paraId="71E0A6F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52718FC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69A64A1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2B7645E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364830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7204D5F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3E91B7A7" w14:textId="77777777" w:rsidR="00A979F1" w:rsidRDefault="00A979F1">
            <w:pPr>
              <w:spacing w:after="0" w:line="240" w:lineRule="auto"/>
              <w:rPr>
                <w:rFonts w:ascii="Times New Roman" w:eastAsia="Times New Roman" w:hAnsi="Times New Roman" w:cs="Times New Roman"/>
                <w:sz w:val="20"/>
                <w:szCs w:val="20"/>
              </w:rPr>
            </w:pPr>
          </w:p>
        </w:tc>
      </w:tr>
      <w:tr w:rsidR="00A979F1" w14:paraId="7A4B09C2"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67DC6B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88</w:t>
            </w:r>
          </w:p>
        </w:tc>
        <w:tc>
          <w:tcPr>
            <w:tcW w:w="1435" w:type="dxa"/>
            <w:tcBorders>
              <w:top w:val="nil"/>
              <w:left w:val="nil"/>
              <w:bottom w:val="single" w:sz="4" w:space="0" w:color="000000"/>
              <w:right w:val="single" w:sz="4" w:space="0" w:color="000000"/>
            </w:tcBorders>
            <w:shd w:val="clear" w:color="auto" w:fill="FFFFFF"/>
            <w:vAlign w:val="bottom"/>
          </w:tcPr>
          <w:p w14:paraId="323C362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black tern</w:t>
            </w:r>
          </w:p>
        </w:tc>
        <w:tc>
          <w:tcPr>
            <w:tcW w:w="1472" w:type="dxa"/>
            <w:tcBorders>
              <w:top w:val="nil"/>
              <w:left w:val="nil"/>
              <w:bottom w:val="single" w:sz="4" w:space="0" w:color="000000"/>
              <w:right w:val="single" w:sz="4" w:space="0" w:color="000000"/>
            </w:tcBorders>
            <w:shd w:val="clear" w:color="auto" w:fill="FFFFFF"/>
          </w:tcPr>
          <w:p w14:paraId="4AF6B62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75B61E2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66AEA16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473600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69371A4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01F7B85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17678AF8" w14:textId="77777777" w:rsidR="00A979F1" w:rsidRDefault="00A979F1">
            <w:pPr>
              <w:spacing w:after="0" w:line="240" w:lineRule="auto"/>
              <w:rPr>
                <w:rFonts w:ascii="Times New Roman" w:eastAsia="Times New Roman" w:hAnsi="Times New Roman" w:cs="Times New Roman"/>
                <w:sz w:val="20"/>
                <w:szCs w:val="20"/>
              </w:rPr>
            </w:pPr>
          </w:p>
        </w:tc>
      </w:tr>
      <w:tr w:rsidR="00A979F1" w14:paraId="4C2CA6F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BC25B2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89</w:t>
            </w:r>
          </w:p>
        </w:tc>
        <w:tc>
          <w:tcPr>
            <w:tcW w:w="1435" w:type="dxa"/>
            <w:tcBorders>
              <w:top w:val="nil"/>
              <w:left w:val="nil"/>
              <w:bottom w:val="single" w:sz="4" w:space="0" w:color="000000"/>
              <w:right w:val="single" w:sz="4" w:space="0" w:color="000000"/>
            </w:tcBorders>
            <w:shd w:val="clear" w:color="auto" w:fill="FFFFFF"/>
            <w:vAlign w:val="bottom"/>
          </w:tcPr>
          <w:p w14:paraId="5A2EBA02"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Bluethroat</w:t>
            </w:r>
          </w:p>
        </w:tc>
        <w:tc>
          <w:tcPr>
            <w:tcW w:w="1472" w:type="dxa"/>
            <w:tcBorders>
              <w:top w:val="nil"/>
              <w:left w:val="nil"/>
              <w:bottom w:val="single" w:sz="4" w:space="0" w:color="000000"/>
              <w:right w:val="single" w:sz="4" w:space="0" w:color="000000"/>
            </w:tcBorders>
            <w:shd w:val="clear" w:color="auto" w:fill="FFFFFF"/>
          </w:tcPr>
          <w:p w14:paraId="4DA2C155"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77DFB53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5C37E8E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7EFC64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749781F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7362B71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2D1650F6" w14:textId="77777777" w:rsidR="00A979F1" w:rsidRDefault="00A979F1">
            <w:pPr>
              <w:spacing w:after="0" w:line="240" w:lineRule="auto"/>
              <w:rPr>
                <w:rFonts w:ascii="Times New Roman" w:eastAsia="Times New Roman" w:hAnsi="Times New Roman" w:cs="Times New Roman"/>
                <w:sz w:val="20"/>
                <w:szCs w:val="20"/>
              </w:rPr>
            </w:pPr>
          </w:p>
        </w:tc>
      </w:tr>
      <w:tr w:rsidR="00A979F1" w14:paraId="24FD7AB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80F058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435" w:type="dxa"/>
            <w:tcBorders>
              <w:top w:val="nil"/>
              <w:left w:val="nil"/>
              <w:bottom w:val="single" w:sz="4" w:space="0" w:color="000000"/>
              <w:right w:val="single" w:sz="4" w:space="0" w:color="000000"/>
            </w:tcBorders>
            <w:shd w:val="clear" w:color="auto" w:fill="FFFFFF"/>
            <w:vAlign w:val="bottom"/>
          </w:tcPr>
          <w:p w14:paraId="2354398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corn crake</w:t>
            </w:r>
          </w:p>
        </w:tc>
        <w:tc>
          <w:tcPr>
            <w:tcW w:w="1472" w:type="dxa"/>
            <w:tcBorders>
              <w:top w:val="nil"/>
              <w:left w:val="nil"/>
              <w:bottom w:val="single" w:sz="4" w:space="0" w:color="000000"/>
              <w:right w:val="single" w:sz="4" w:space="0" w:color="000000"/>
            </w:tcBorders>
            <w:shd w:val="clear" w:color="auto" w:fill="FFFFFF"/>
          </w:tcPr>
          <w:p w14:paraId="712ED071"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2BFF834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045CEB6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BBEA9D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5C87D4B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61F817F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05BC545F" w14:textId="77777777" w:rsidR="00A979F1" w:rsidRDefault="00A979F1">
            <w:pPr>
              <w:spacing w:after="0" w:line="240" w:lineRule="auto"/>
              <w:rPr>
                <w:rFonts w:ascii="Times New Roman" w:eastAsia="Times New Roman" w:hAnsi="Times New Roman" w:cs="Times New Roman"/>
                <w:sz w:val="20"/>
                <w:szCs w:val="20"/>
              </w:rPr>
            </w:pPr>
          </w:p>
        </w:tc>
      </w:tr>
      <w:tr w:rsidR="00A979F1" w14:paraId="1EF65AA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B5A36F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c>
          <w:tcPr>
            <w:tcW w:w="1435" w:type="dxa"/>
            <w:tcBorders>
              <w:top w:val="nil"/>
              <w:left w:val="nil"/>
              <w:bottom w:val="single" w:sz="4" w:space="0" w:color="000000"/>
              <w:right w:val="single" w:sz="4" w:space="0" w:color="000000"/>
            </w:tcBorders>
            <w:shd w:val="clear" w:color="auto" w:fill="FFFFFF"/>
            <w:vAlign w:val="bottom"/>
          </w:tcPr>
          <w:p w14:paraId="3EFAA1A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Ravens</w:t>
            </w:r>
          </w:p>
        </w:tc>
        <w:tc>
          <w:tcPr>
            <w:tcW w:w="1472" w:type="dxa"/>
            <w:tcBorders>
              <w:top w:val="nil"/>
              <w:left w:val="nil"/>
              <w:bottom w:val="single" w:sz="4" w:space="0" w:color="000000"/>
              <w:right w:val="single" w:sz="4" w:space="0" w:color="000000"/>
            </w:tcBorders>
            <w:shd w:val="clear" w:color="auto" w:fill="FFFFFF"/>
          </w:tcPr>
          <w:p w14:paraId="301959CB"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5796827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4417A7C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5A8D79D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0888F3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1EBF85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24A31200" w14:textId="77777777" w:rsidR="00A979F1" w:rsidRDefault="00A979F1">
            <w:pPr>
              <w:spacing w:after="0" w:line="240" w:lineRule="auto"/>
              <w:rPr>
                <w:rFonts w:ascii="Times New Roman" w:eastAsia="Times New Roman" w:hAnsi="Times New Roman" w:cs="Times New Roman"/>
                <w:sz w:val="20"/>
                <w:szCs w:val="20"/>
              </w:rPr>
            </w:pPr>
          </w:p>
        </w:tc>
      </w:tr>
      <w:tr w:rsidR="00A979F1" w14:paraId="250CE9C9"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C00E09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1435" w:type="dxa"/>
            <w:tcBorders>
              <w:top w:val="nil"/>
              <w:left w:val="nil"/>
              <w:bottom w:val="single" w:sz="4" w:space="0" w:color="000000"/>
              <w:right w:val="single" w:sz="4" w:space="0" w:color="000000"/>
            </w:tcBorders>
            <w:shd w:val="clear" w:color="auto" w:fill="FFFFFF"/>
            <w:vAlign w:val="bottom"/>
          </w:tcPr>
          <w:p w14:paraId="78B6001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Middle spotted woodpecker</w:t>
            </w:r>
          </w:p>
        </w:tc>
        <w:tc>
          <w:tcPr>
            <w:tcW w:w="1472" w:type="dxa"/>
            <w:tcBorders>
              <w:top w:val="nil"/>
              <w:left w:val="nil"/>
              <w:bottom w:val="single" w:sz="4" w:space="0" w:color="000000"/>
              <w:right w:val="single" w:sz="4" w:space="0" w:color="000000"/>
            </w:tcBorders>
            <w:shd w:val="clear" w:color="auto" w:fill="FFFFFF"/>
          </w:tcPr>
          <w:p w14:paraId="792DC612"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6C14936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6C67C1CA"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3824776"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17FC550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4657D6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32BD5905" w14:textId="77777777" w:rsidR="00A979F1" w:rsidRDefault="00A979F1">
            <w:pPr>
              <w:spacing w:after="0" w:line="240" w:lineRule="auto"/>
              <w:rPr>
                <w:rFonts w:ascii="Times New Roman" w:eastAsia="Times New Roman" w:hAnsi="Times New Roman" w:cs="Times New Roman"/>
                <w:sz w:val="20"/>
                <w:szCs w:val="20"/>
              </w:rPr>
            </w:pPr>
          </w:p>
        </w:tc>
      </w:tr>
      <w:tr w:rsidR="00A979F1" w14:paraId="2D310C5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B719D1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w:t>
            </w:r>
          </w:p>
        </w:tc>
        <w:tc>
          <w:tcPr>
            <w:tcW w:w="1435" w:type="dxa"/>
            <w:tcBorders>
              <w:top w:val="nil"/>
              <w:left w:val="nil"/>
              <w:bottom w:val="single" w:sz="4" w:space="0" w:color="000000"/>
              <w:right w:val="single" w:sz="4" w:space="0" w:color="000000"/>
            </w:tcBorders>
            <w:shd w:val="clear" w:color="auto" w:fill="FFFFFF"/>
            <w:vAlign w:val="bottom"/>
          </w:tcPr>
          <w:p w14:paraId="50A513E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red-breasted flycatcher</w:t>
            </w:r>
          </w:p>
        </w:tc>
        <w:tc>
          <w:tcPr>
            <w:tcW w:w="1472" w:type="dxa"/>
            <w:tcBorders>
              <w:top w:val="nil"/>
              <w:left w:val="nil"/>
              <w:bottom w:val="single" w:sz="4" w:space="0" w:color="000000"/>
              <w:right w:val="single" w:sz="4" w:space="0" w:color="000000"/>
            </w:tcBorders>
            <w:shd w:val="clear" w:color="auto" w:fill="FFFFFF"/>
            <w:vAlign w:val="bottom"/>
          </w:tcPr>
          <w:p w14:paraId="67F8C7B3"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rPr>
              <w:t>Nationalpark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Unteres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Odertal</w:t>
            </w:r>
            <w:proofErr w:type="spellEnd"/>
          </w:p>
        </w:tc>
        <w:tc>
          <w:tcPr>
            <w:tcW w:w="1071" w:type="dxa"/>
            <w:tcBorders>
              <w:top w:val="nil"/>
              <w:left w:val="nil"/>
              <w:bottom w:val="single" w:sz="4" w:space="0" w:color="000000"/>
              <w:right w:val="single" w:sz="4" w:space="0" w:color="000000"/>
            </w:tcBorders>
            <w:shd w:val="clear" w:color="auto" w:fill="FFFFFF"/>
            <w:vAlign w:val="bottom"/>
          </w:tcPr>
          <w:p w14:paraId="4E120ED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Germany</w:t>
            </w:r>
          </w:p>
        </w:tc>
        <w:tc>
          <w:tcPr>
            <w:tcW w:w="1218" w:type="dxa"/>
            <w:tcBorders>
              <w:top w:val="nil"/>
              <w:left w:val="nil"/>
              <w:bottom w:val="single" w:sz="4" w:space="0" w:color="000000"/>
              <w:right w:val="single" w:sz="4" w:space="0" w:color="000000"/>
            </w:tcBorders>
            <w:shd w:val="clear" w:color="auto" w:fill="FFFFFF"/>
            <w:vAlign w:val="bottom"/>
          </w:tcPr>
          <w:p w14:paraId="25D1499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69020C9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EAAB13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455C433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 report</w:t>
            </w:r>
          </w:p>
        </w:tc>
        <w:tc>
          <w:tcPr>
            <w:tcW w:w="236" w:type="dxa"/>
            <w:tcBorders>
              <w:top w:val="nil"/>
              <w:left w:val="nil"/>
              <w:bottom w:val="single" w:sz="4" w:space="0" w:color="000000"/>
              <w:right w:val="single" w:sz="4" w:space="0" w:color="000000"/>
            </w:tcBorders>
            <w:shd w:val="clear" w:color="auto" w:fill="FFFFFF"/>
          </w:tcPr>
          <w:p w14:paraId="7F8BB1CD" w14:textId="77777777" w:rsidR="00A979F1" w:rsidRDefault="00A979F1">
            <w:pPr>
              <w:spacing w:after="0" w:line="240" w:lineRule="auto"/>
              <w:rPr>
                <w:rFonts w:ascii="Times New Roman" w:eastAsia="Times New Roman" w:hAnsi="Times New Roman" w:cs="Times New Roman"/>
                <w:sz w:val="20"/>
                <w:szCs w:val="20"/>
              </w:rPr>
            </w:pPr>
          </w:p>
        </w:tc>
      </w:tr>
      <w:tr w:rsidR="00A979F1" w14:paraId="4A75344B"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4DB3640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1435" w:type="dxa"/>
            <w:tcBorders>
              <w:top w:val="nil"/>
              <w:left w:val="nil"/>
              <w:bottom w:val="single" w:sz="4" w:space="0" w:color="000000"/>
              <w:right w:val="single" w:sz="4" w:space="0" w:color="000000"/>
            </w:tcBorders>
            <w:shd w:val="clear" w:color="auto" w:fill="FFFFFF"/>
            <w:vAlign w:val="bottom"/>
          </w:tcPr>
          <w:p w14:paraId="76108AF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African elephants</w:t>
            </w:r>
          </w:p>
        </w:tc>
        <w:tc>
          <w:tcPr>
            <w:tcW w:w="1472" w:type="dxa"/>
            <w:tcBorders>
              <w:top w:val="nil"/>
              <w:left w:val="nil"/>
              <w:bottom w:val="single" w:sz="4" w:space="0" w:color="000000"/>
              <w:right w:val="single" w:sz="4" w:space="0" w:color="000000"/>
            </w:tcBorders>
            <w:shd w:val="clear" w:color="auto" w:fill="FFFFFF"/>
          </w:tcPr>
          <w:p w14:paraId="73B06206"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50AD6BD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280F64C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719A3DA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453BDFD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250759E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260FE29C" w14:textId="77777777" w:rsidR="00A979F1" w:rsidRDefault="00A979F1">
            <w:pPr>
              <w:spacing w:after="0" w:line="240" w:lineRule="auto"/>
              <w:rPr>
                <w:rFonts w:ascii="Times New Roman" w:eastAsia="Times New Roman" w:hAnsi="Times New Roman" w:cs="Times New Roman"/>
                <w:sz w:val="20"/>
                <w:szCs w:val="20"/>
              </w:rPr>
            </w:pPr>
          </w:p>
        </w:tc>
      </w:tr>
      <w:tr w:rsidR="00A979F1" w14:paraId="4083CCED"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D63EEE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1435" w:type="dxa"/>
            <w:tcBorders>
              <w:top w:val="nil"/>
              <w:left w:val="nil"/>
              <w:bottom w:val="single" w:sz="4" w:space="0" w:color="000000"/>
              <w:right w:val="single" w:sz="4" w:space="0" w:color="000000"/>
            </w:tcBorders>
            <w:shd w:val="clear" w:color="auto" w:fill="FFFFFF"/>
            <w:vAlign w:val="bottom"/>
          </w:tcPr>
          <w:p w14:paraId="4DCFC1BE"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blue duiker</w:t>
            </w:r>
          </w:p>
        </w:tc>
        <w:tc>
          <w:tcPr>
            <w:tcW w:w="1472" w:type="dxa"/>
            <w:tcBorders>
              <w:top w:val="nil"/>
              <w:left w:val="nil"/>
              <w:bottom w:val="single" w:sz="4" w:space="0" w:color="000000"/>
              <w:right w:val="single" w:sz="4" w:space="0" w:color="000000"/>
            </w:tcBorders>
            <w:shd w:val="clear" w:color="auto" w:fill="FFFFFF"/>
          </w:tcPr>
          <w:p w14:paraId="364882F8"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6D541FB"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0E51048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526F69F"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52D0143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3A475BF"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2745EC37" w14:textId="77777777" w:rsidR="00A979F1" w:rsidRDefault="00A979F1">
            <w:pPr>
              <w:spacing w:after="0" w:line="240" w:lineRule="auto"/>
              <w:rPr>
                <w:rFonts w:ascii="Times New Roman" w:eastAsia="Times New Roman" w:hAnsi="Times New Roman" w:cs="Times New Roman"/>
                <w:sz w:val="20"/>
                <w:szCs w:val="20"/>
              </w:rPr>
            </w:pPr>
          </w:p>
        </w:tc>
      </w:tr>
      <w:tr w:rsidR="00A979F1" w14:paraId="41018568"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1B597CD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1435" w:type="dxa"/>
            <w:tcBorders>
              <w:top w:val="nil"/>
              <w:left w:val="nil"/>
              <w:bottom w:val="single" w:sz="4" w:space="0" w:color="000000"/>
              <w:right w:val="single" w:sz="4" w:space="0" w:color="000000"/>
            </w:tcBorders>
            <w:shd w:val="clear" w:color="auto" w:fill="FFFFFF"/>
            <w:vAlign w:val="bottom"/>
          </w:tcPr>
          <w:p w14:paraId="5317D8D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yellow-backed duiker</w:t>
            </w:r>
          </w:p>
        </w:tc>
        <w:tc>
          <w:tcPr>
            <w:tcW w:w="1472" w:type="dxa"/>
            <w:tcBorders>
              <w:top w:val="nil"/>
              <w:left w:val="nil"/>
              <w:bottom w:val="single" w:sz="4" w:space="0" w:color="000000"/>
              <w:right w:val="single" w:sz="4" w:space="0" w:color="000000"/>
            </w:tcBorders>
            <w:shd w:val="clear" w:color="auto" w:fill="FFFFFF"/>
          </w:tcPr>
          <w:p w14:paraId="54E59C0C"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07A0553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2CF13B0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3D72498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647C36B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0C4B9619"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4AC9F67A" w14:textId="77777777" w:rsidR="00A979F1" w:rsidRDefault="00A979F1">
            <w:pPr>
              <w:spacing w:after="0" w:line="240" w:lineRule="auto"/>
              <w:rPr>
                <w:rFonts w:ascii="Times New Roman" w:eastAsia="Times New Roman" w:hAnsi="Times New Roman" w:cs="Times New Roman"/>
                <w:sz w:val="20"/>
                <w:szCs w:val="20"/>
              </w:rPr>
            </w:pPr>
          </w:p>
        </w:tc>
      </w:tr>
      <w:tr w:rsidR="00A979F1" w14:paraId="5D59CA01"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7267AD8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w:t>
            </w:r>
          </w:p>
        </w:tc>
        <w:tc>
          <w:tcPr>
            <w:tcW w:w="1435" w:type="dxa"/>
            <w:tcBorders>
              <w:top w:val="nil"/>
              <w:left w:val="nil"/>
              <w:bottom w:val="single" w:sz="4" w:space="0" w:color="000000"/>
              <w:right w:val="single" w:sz="4" w:space="0" w:color="000000"/>
            </w:tcBorders>
            <w:shd w:val="clear" w:color="auto" w:fill="FFFFFF"/>
            <w:vAlign w:val="bottom"/>
          </w:tcPr>
          <w:p w14:paraId="0E78666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Chimpanzee</w:t>
            </w:r>
          </w:p>
        </w:tc>
        <w:tc>
          <w:tcPr>
            <w:tcW w:w="1472" w:type="dxa"/>
            <w:tcBorders>
              <w:top w:val="nil"/>
              <w:left w:val="nil"/>
              <w:bottom w:val="single" w:sz="4" w:space="0" w:color="000000"/>
              <w:right w:val="single" w:sz="4" w:space="0" w:color="000000"/>
            </w:tcBorders>
            <w:shd w:val="clear" w:color="auto" w:fill="FFFFFF"/>
          </w:tcPr>
          <w:p w14:paraId="3BFDB2AC"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0EBC32E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64F86C4D"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295FB74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580677C1"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0B2D0EF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5AA3EA21" w14:textId="77777777" w:rsidR="00A979F1" w:rsidRDefault="00A979F1">
            <w:pPr>
              <w:spacing w:after="0" w:line="240" w:lineRule="auto"/>
              <w:rPr>
                <w:rFonts w:ascii="Times New Roman" w:eastAsia="Times New Roman" w:hAnsi="Times New Roman" w:cs="Times New Roman"/>
                <w:sz w:val="20"/>
                <w:szCs w:val="20"/>
              </w:rPr>
            </w:pPr>
          </w:p>
        </w:tc>
      </w:tr>
      <w:tr w:rsidR="00A979F1" w14:paraId="577E377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58A7764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98</w:t>
            </w:r>
          </w:p>
        </w:tc>
        <w:tc>
          <w:tcPr>
            <w:tcW w:w="1435" w:type="dxa"/>
            <w:tcBorders>
              <w:top w:val="nil"/>
              <w:left w:val="nil"/>
              <w:bottom w:val="single" w:sz="4" w:space="0" w:color="000000"/>
              <w:right w:val="single" w:sz="4" w:space="0" w:color="000000"/>
            </w:tcBorders>
            <w:shd w:val="clear" w:color="auto" w:fill="FFFFFF"/>
            <w:vAlign w:val="bottom"/>
          </w:tcPr>
          <w:p w14:paraId="2B7193E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Gorillas</w:t>
            </w:r>
          </w:p>
        </w:tc>
        <w:tc>
          <w:tcPr>
            <w:tcW w:w="1472" w:type="dxa"/>
            <w:tcBorders>
              <w:top w:val="nil"/>
              <w:left w:val="nil"/>
              <w:bottom w:val="single" w:sz="4" w:space="0" w:color="000000"/>
              <w:right w:val="single" w:sz="4" w:space="0" w:color="000000"/>
            </w:tcBorders>
            <w:shd w:val="clear" w:color="auto" w:fill="FFFFFF"/>
          </w:tcPr>
          <w:p w14:paraId="3F43E666"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AEABCF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0A5FDE0C"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1AD61A13"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22B308B8"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49624F1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5B7FF8F2" w14:textId="77777777" w:rsidR="00A979F1" w:rsidRDefault="00A979F1">
            <w:pPr>
              <w:spacing w:after="0" w:line="240" w:lineRule="auto"/>
              <w:rPr>
                <w:rFonts w:ascii="Times New Roman" w:eastAsia="Times New Roman" w:hAnsi="Times New Roman" w:cs="Times New Roman"/>
                <w:sz w:val="20"/>
                <w:szCs w:val="20"/>
              </w:rPr>
            </w:pPr>
          </w:p>
        </w:tc>
      </w:tr>
      <w:tr w:rsidR="00A979F1" w14:paraId="6EB7494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20231BD0"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1435" w:type="dxa"/>
            <w:tcBorders>
              <w:top w:val="nil"/>
              <w:left w:val="nil"/>
              <w:bottom w:val="single" w:sz="4" w:space="0" w:color="000000"/>
              <w:right w:val="single" w:sz="4" w:space="0" w:color="000000"/>
            </w:tcBorders>
            <w:shd w:val="clear" w:color="auto" w:fill="FFFFFF"/>
            <w:vAlign w:val="bottom"/>
          </w:tcPr>
          <w:p w14:paraId="7DEEC1E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Crowned Guenon </w:t>
            </w:r>
          </w:p>
        </w:tc>
        <w:tc>
          <w:tcPr>
            <w:tcW w:w="1472" w:type="dxa"/>
            <w:tcBorders>
              <w:top w:val="nil"/>
              <w:left w:val="nil"/>
              <w:bottom w:val="single" w:sz="4" w:space="0" w:color="000000"/>
              <w:right w:val="single" w:sz="4" w:space="0" w:color="000000"/>
            </w:tcBorders>
            <w:shd w:val="clear" w:color="auto" w:fill="FFFFFF"/>
          </w:tcPr>
          <w:p w14:paraId="4B914508"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F1231D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180E5767"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350" w:type="dxa"/>
            <w:tcBorders>
              <w:top w:val="nil"/>
              <w:left w:val="nil"/>
              <w:bottom w:val="single" w:sz="4" w:space="0" w:color="000000"/>
              <w:right w:val="single" w:sz="4" w:space="0" w:color="000000"/>
            </w:tcBorders>
            <w:shd w:val="clear" w:color="auto" w:fill="FFFFFF"/>
            <w:vAlign w:val="bottom"/>
          </w:tcPr>
          <w:p w14:paraId="793BC589"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0" w:type="dxa"/>
            <w:tcBorders>
              <w:top w:val="nil"/>
              <w:left w:val="nil"/>
              <w:bottom w:val="single" w:sz="4" w:space="0" w:color="000000"/>
              <w:right w:val="single" w:sz="4" w:space="0" w:color="000000"/>
            </w:tcBorders>
            <w:shd w:val="clear" w:color="auto" w:fill="FFFFFF"/>
            <w:vAlign w:val="bottom"/>
          </w:tcPr>
          <w:p w14:paraId="0515FEA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37D7E78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70D9CDC1" w14:textId="77777777" w:rsidR="00A979F1" w:rsidRDefault="00A979F1">
            <w:pPr>
              <w:spacing w:after="0" w:line="240" w:lineRule="auto"/>
              <w:rPr>
                <w:rFonts w:ascii="Times New Roman" w:eastAsia="Times New Roman" w:hAnsi="Times New Roman" w:cs="Times New Roman"/>
                <w:sz w:val="20"/>
                <w:szCs w:val="20"/>
              </w:rPr>
            </w:pPr>
          </w:p>
        </w:tc>
      </w:tr>
      <w:tr w:rsidR="00A979F1" w14:paraId="6E9614C5"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883968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435" w:type="dxa"/>
            <w:tcBorders>
              <w:top w:val="nil"/>
              <w:left w:val="nil"/>
              <w:bottom w:val="single" w:sz="4" w:space="0" w:color="000000"/>
              <w:right w:val="single" w:sz="4" w:space="0" w:color="000000"/>
            </w:tcBorders>
            <w:shd w:val="clear" w:color="auto" w:fill="FFFFFF"/>
            <w:vAlign w:val="bottom"/>
          </w:tcPr>
          <w:p w14:paraId="3B33134F" w14:textId="77777777" w:rsidR="00A979F1" w:rsidRDefault="00833CDB">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Moustached</w:t>
            </w:r>
            <w:proofErr w:type="spellEnd"/>
            <w:r>
              <w:rPr>
                <w:rFonts w:ascii="Times New Roman" w:eastAsia="Times New Roman" w:hAnsi="Times New Roman" w:cs="Times New Roman"/>
                <w:sz w:val="20"/>
                <w:szCs w:val="20"/>
              </w:rPr>
              <w:t xml:space="preserve"> guenon </w:t>
            </w:r>
          </w:p>
        </w:tc>
        <w:tc>
          <w:tcPr>
            <w:tcW w:w="1472" w:type="dxa"/>
            <w:tcBorders>
              <w:top w:val="nil"/>
              <w:left w:val="nil"/>
              <w:bottom w:val="single" w:sz="4" w:space="0" w:color="000000"/>
              <w:right w:val="single" w:sz="4" w:space="0" w:color="000000"/>
            </w:tcBorders>
            <w:shd w:val="clear" w:color="auto" w:fill="FFFFFF"/>
          </w:tcPr>
          <w:p w14:paraId="31789C1C"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7B09B2E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3E21A58E"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2BD91DD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43599D9D"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60005CD6"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08F65E8E" w14:textId="77777777" w:rsidR="00A979F1" w:rsidRDefault="00A979F1">
            <w:pPr>
              <w:spacing w:after="0" w:line="240" w:lineRule="auto"/>
              <w:rPr>
                <w:rFonts w:ascii="Times New Roman" w:eastAsia="Times New Roman" w:hAnsi="Times New Roman" w:cs="Times New Roman"/>
                <w:sz w:val="20"/>
                <w:szCs w:val="20"/>
              </w:rPr>
            </w:pPr>
          </w:p>
        </w:tc>
      </w:tr>
      <w:tr w:rsidR="00A979F1" w14:paraId="5EEDD0FC"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0EA7C9B2"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1435" w:type="dxa"/>
            <w:tcBorders>
              <w:top w:val="nil"/>
              <w:left w:val="nil"/>
              <w:bottom w:val="single" w:sz="4" w:space="0" w:color="000000"/>
              <w:right w:val="single" w:sz="4" w:space="0" w:color="000000"/>
            </w:tcBorders>
            <w:shd w:val="clear" w:color="auto" w:fill="FFFFFF"/>
            <w:vAlign w:val="bottom"/>
          </w:tcPr>
          <w:p w14:paraId="55F17C8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Grey-cheeked </w:t>
            </w:r>
            <w:proofErr w:type="spellStart"/>
            <w:r>
              <w:rPr>
                <w:rFonts w:ascii="Times New Roman" w:eastAsia="Times New Roman" w:hAnsi="Times New Roman" w:cs="Times New Roman"/>
                <w:sz w:val="20"/>
                <w:szCs w:val="20"/>
              </w:rPr>
              <w:t>mangabey</w:t>
            </w:r>
            <w:proofErr w:type="spellEnd"/>
          </w:p>
        </w:tc>
        <w:tc>
          <w:tcPr>
            <w:tcW w:w="1472" w:type="dxa"/>
            <w:tcBorders>
              <w:top w:val="nil"/>
              <w:left w:val="nil"/>
              <w:bottom w:val="single" w:sz="4" w:space="0" w:color="000000"/>
              <w:right w:val="single" w:sz="4" w:space="0" w:color="000000"/>
            </w:tcBorders>
            <w:shd w:val="clear" w:color="auto" w:fill="FFFFFF"/>
          </w:tcPr>
          <w:p w14:paraId="2C42BF67"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17B59807"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2C961491"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149FD838"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53369224"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6F9158F3"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360E555E" w14:textId="77777777" w:rsidR="00A979F1" w:rsidRDefault="00A979F1">
            <w:pPr>
              <w:spacing w:after="0" w:line="240" w:lineRule="auto"/>
              <w:rPr>
                <w:rFonts w:ascii="Times New Roman" w:eastAsia="Times New Roman" w:hAnsi="Times New Roman" w:cs="Times New Roman"/>
                <w:sz w:val="20"/>
                <w:szCs w:val="20"/>
              </w:rPr>
            </w:pPr>
          </w:p>
        </w:tc>
      </w:tr>
      <w:tr w:rsidR="00A979F1" w14:paraId="7AC6299A" w14:textId="77777777">
        <w:trPr>
          <w:trHeight w:val="289"/>
        </w:trPr>
        <w:tc>
          <w:tcPr>
            <w:tcW w:w="582" w:type="dxa"/>
            <w:tcBorders>
              <w:top w:val="nil"/>
              <w:left w:val="single" w:sz="4" w:space="0" w:color="000000"/>
              <w:bottom w:val="single" w:sz="4" w:space="0" w:color="000000"/>
              <w:right w:val="single" w:sz="4" w:space="0" w:color="000000"/>
            </w:tcBorders>
            <w:shd w:val="clear" w:color="auto" w:fill="FFFFFF"/>
            <w:vAlign w:val="bottom"/>
          </w:tcPr>
          <w:p w14:paraId="64774B95"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1435" w:type="dxa"/>
            <w:tcBorders>
              <w:top w:val="nil"/>
              <w:left w:val="nil"/>
              <w:bottom w:val="single" w:sz="4" w:space="0" w:color="000000"/>
              <w:right w:val="single" w:sz="4" w:space="0" w:color="000000"/>
            </w:tcBorders>
            <w:shd w:val="clear" w:color="auto" w:fill="FFFFFF"/>
            <w:vAlign w:val="bottom"/>
          </w:tcPr>
          <w:p w14:paraId="4F9B6C85"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Red-tailed monkey</w:t>
            </w:r>
          </w:p>
        </w:tc>
        <w:tc>
          <w:tcPr>
            <w:tcW w:w="1472" w:type="dxa"/>
            <w:tcBorders>
              <w:top w:val="nil"/>
              <w:left w:val="nil"/>
              <w:bottom w:val="single" w:sz="4" w:space="0" w:color="000000"/>
              <w:right w:val="single" w:sz="4" w:space="0" w:color="000000"/>
            </w:tcBorders>
            <w:shd w:val="clear" w:color="auto" w:fill="FFFFFF"/>
          </w:tcPr>
          <w:p w14:paraId="189EF88B" w14:textId="77777777" w:rsidR="00A979F1" w:rsidRDefault="00833CDB">
            <w:pPr>
              <w:spacing w:after="0" w:line="240" w:lineRule="auto"/>
              <w:rPr>
                <w:rFonts w:ascii="Times New Roman" w:eastAsia="Times New Roman" w:hAnsi="Times New Roman" w:cs="Times New Roman"/>
                <w:i/>
                <w:sz w:val="20"/>
                <w:szCs w:val="20"/>
              </w:rPr>
            </w:pPr>
            <w:proofErr w:type="spellStart"/>
            <w:r>
              <w:rPr>
                <w:rFonts w:ascii="Times New Roman" w:eastAsia="Times New Roman" w:hAnsi="Times New Roman" w:cs="Times New Roman"/>
              </w:rPr>
              <w:t>Ivindo</w:t>
            </w:r>
            <w:proofErr w:type="spellEnd"/>
            <w:r>
              <w:rPr>
                <w:rFonts w:ascii="Times New Roman" w:eastAsia="Times New Roman" w:hAnsi="Times New Roman" w:cs="Times New Roman"/>
              </w:rPr>
              <w:t xml:space="preserve"> National Park</w:t>
            </w:r>
          </w:p>
        </w:tc>
        <w:tc>
          <w:tcPr>
            <w:tcW w:w="1071" w:type="dxa"/>
            <w:tcBorders>
              <w:top w:val="nil"/>
              <w:left w:val="nil"/>
              <w:bottom w:val="single" w:sz="4" w:space="0" w:color="000000"/>
              <w:right w:val="single" w:sz="4" w:space="0" w:color="000000"/>
            </w:tcBorders>
            <w:shd w:val="clear" w:color="auto" w:fill="FFFFFF"/>
            <w:vAlign w:val="bottom"/>
          </w:tcPr>
          <w:p w14:paraId="25B1B840"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Gabon</w:t>
            </w:r>
          </w:p>
        </w:tc>
        <w:tc>
          <w:tcPr>
            <w:tcW w:w="1218" w:type="dxa"/>
            <w:tcBorders>
              <w:top w:val="nil"/>
              <w:left w:val="nil"/>
              <w:bottom w:val="single" w:sz="4" w:space="0" w:color="000000"/>
              <w:right w:val="single" w:sz="4" w:space="0" w:color="000000"/>
            </w:tcBorders>
            <w:shd w:val="clear" w:color="auto" w:fill="FFFFFF"/>
            <w:vAlign w:val="bottom"/>
          </w:tcPr>
          <w:p w14:paraId="2DF63B3B"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350" w:type="dxa"/>
            <w:tcBorders>
              <w:top w:val="nil"/>
              <w:left w:val="nil"/>
              <w:bottom w:val="single" w:sz="4" w:space="0" w:color="000000"/>
              <w:right w:val="single" w:sz="4" w:space="0" w:color="000000"/>
            </w:tcBorders>
            <w:shd w:val="clear" w:color="auto" w:fill="FFFFFF"/>
            <w:vAlign w:val="bottom"/>
          </w:tcPr>
          <w:p w14:paraId="5A4B00F4" w14:textId="77777777" w:rsidR="00A979F1" w:rsidRDefault="00833CD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80" w:type="dxa"/>
            <w:tcBorders>
              <w:top w:val="nil"/>
              <w:left w:val="nil"/>
              <w:bottom w:val="single" w:sz="4" w:space="0" w:color="000000"/>
              <w:right w:val="single" w:sz="4" w:space="0" w:color="000000"/>
            </w:tcBorders>
            <w:shd w:val="clear" w:color="auto" w:fill="FFFFFF"/>
            <w:vAlign w:val="bottom"/>
          </w:tcPr>
          <w:p w14:paraId="0A70652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Yes</w:t>
            </w:r>
          </w:p>
        </w:tc>
        <w:tc>
          <w:tcPr>
            <w:tcW w:w="1646" w:type="dxa"/>
            <w:tcBorders>
              <w:top w:val="nil"/>
              <w:left w:val="nil"/>
              <w:bottom w:val="single" w:sz="4" w:space="0" w:color="000000"/>
              <w:right w:val="nil"/>
            </w:tcBorders>
            <w:shd w:val="clear" w:color="auto" w:fill="FFFFFF"/>
          </w:tcPr>
          <w:p w14:paraId="14E5AB8A" w14:textId="77777777" w:rsidR="00A979F1" w:rsidRDefault="00833C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Koerner et al., 2016</w:t>
            </w:r>
          </w:p>
        </w:tc>
        <w:tc>
          <w:tcPr>
            <w:tcW w:w="236" w:type="dxa"/>
            <w:tcBorders>
              <w:top w:val="nil"/>
              <w:left w:val="nil"/>
              <w:bottom w:val="single" w:sz="4" w:space="0" w:color="000000"/>
              <w:right w:val="single" w:sz="4" w:space="0" w:color="000000"/>
            </w:tcBorders>
            <w:shd w:val="clear" w:color="auto" w:fill="FFFFFF"/>
          </w:tcPr>
          <w:p w14:paraId="49F29836" w14:textId="77777777" w:rsidR="00A979F1" w:rsidRDefault="00A979F1">
            <w:pPr>
              <w:spacing w:after="0" w:line="240" w:lineRule="auto"/>
              <w:rPr>
                <w:rFonts w:ascii="Times New Roman" w:eastAsia="Times New Roman" w:hAnsi="Times New Roman" w:cs="Times New Roman"/>
                <w:sz w:val="20"/>
                <w:szCs w:val="20"/>
              </w:rPr>
            </w:pPr>
          </w:p>
        </w:tc>
      </w:tr>
    </w:tbl>
    <w:p w14:paraId="1F36FEEB" w14:textId="17AC8468" w:rsidR="00A979F1" w:rsidRDefault="00A979F1">
      <w:pPr>
        <w:rPr>
          <w:rFonts w:ascii="Times New Roman" w:eastAsia="Times New Roman" w:hAnsi="Times New Roman" w:cs="Times New Roman"/>
        </w:rPr>
      </w:pPr>
    </w:p>
    <w:p w14:paraId="506051B6" w14:textId="5CD96DC3" w:rsidR="002F4D0D" w:rsidRDefault="007376B5">
      <w:pPr>
        <w:rPr>
          <w:rFonts w:ascii="Times New Roman" w:eastAsia="Times New Roman" w:hAnsi="Times New Roman" w:cs="Times New Roman"/>
        </w:rPr>
      </w:pPr>
      <w:r>
        <w:rPr>
          <w:rFonts w:ascii="Times New Roman" w:eastAsia="Times New Roman" w:hAnsi="Times New Roman" w:cs="Times New Roman"/>
        </w:rPr>
        <w:t>References</w:t>
      </w:r>
    </w:p>
    <w:p w14:paraId="65AC0943" w14:textId="754B65E0"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Pr>
          <w:rFonts w:ascii="Times New Roman" w:eastAsia="Times New Roman" w:hAnsi="Times New Roman" w:cs="Times New Roman"/>
        </w:rPr>
        <w:fldChar w:fldCharType="begin" w:fldLock="1"/>
      </w:r>
      <w:r>
        <w:rPr>
          <w:rFonts w:ascii="Times New Roman" w:eastAsia="Times New Roman" w:hAnsi="Times New Roman" w:cs="Times New Roman"/>
        </w:rPr>
        <w:instrText xml:space="preserve">ADDIN Mendeley Bibliography CSL_BIBLIOGRAPHY </w:instrText>
      </w:r>
      <w:r>
        <w:rPr>
          <w:rFonts w:ascii="Times New Roman" w:eastAsia="Times New Roman" w:hAnsi="Times New Roman" w:cs="Times New Roman"/>
        </w:rPr>
        <w:fldChar w:fldCharType="separate"/>
      </w:r>
      <w:r w:rsidRPr="007376B5">
        <w:rPr>
          <w:rFonts w:ascii="Times New Roman" w:hAnsi="Times New Roman" w:cs="Times New Roman"/>
          <w:noProof/>
          <w:szCs w:val="24"/>
        </w:rPr>
        <w:t xml:space="preserve">1. </w:t>
      </w:r>
      <w:r w:rsidRPr="007376B5">
        <w:rPr>
          <w:rFonts w:ascii="Times New Roman" w:hAnsi="Times New Roman" w:cs="Times New Roman"/>
          <w:noProof/>
          <w:szCs w:val="24"/>
        </w:rPr>
        <w:tab/>
        <w:t>Coad L, Watson JEM, Geldmann J, Burgess ND, Leverington F, Hockings M, et al. Widespread shortfalls in protected area resourcing undermine efforts to conserve biodiversity. Front Ecol Environ. 2019;17: 259–264. doi:10.1002/fee.2042</w:t>
      </w:r>
    </w:p>
    <w:p w14:paraId="13EC3326"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 </w:t>
      </w:r>
      <w:r w:rsidRPr="007376B5">
        <w:rPr>
          <w:rFonts w:ascii="Times New Roman" w:hAnsi="Times New Roman" w:cs="Times New Roman"/>
          <w:noProof/>
          <w:szCs w:val="24"/>
        </w:rPr>
        <w:tab/>
        <w:t>Schulze K, Knights K, Coad L, Geldmann J, Leverington F, Eassom A, et al. An assessment of threats to terrestrial protected areas. Conserv Lett. 2018; 1–10. doi:10.1111/conl.12435</w:t>
      </w:r>
    </w:p>
    <w:p w14:paraId="6772EA2E"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3. </w:t>
      </w:r>
      <w:r w:rsidRPr="007376B5">
        <w:rPr>
          <w:rFonts w:ascii="Times New Roman" w:hAnsi="Times New Roman" w:cs="Times New Roman"/>
          <w:noProof/>
          <w:szCs w:val="24"/>
        </w:rPr>
        <w:tab/>
        <w:t>Barnes MD, Craigie ID, Harrison LB, Geldmann J, Collen B, Whitmee S, et al. Wildlife population trends in protected areas predicted by national socio-economic metrics and body size. Nat Commun. 2016;7: 1–9. doi:10.1038/ncomms12747</w:t>
      </w:r>
    </w:p>
    <w:p w14:paraId="3E8EDB73"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4. </w:t>
      </w:r>
      <w:r w:rsidRPr="007376B5">
        <w:rPr>
          <w:rFonts w:ascii="Times New Roman" w:hAnsi="Times New Roman" w:cs="Times New Roman"/>
          <w:noProof/>
          <w:szCs w:val="24"/>
        </w:rPr>
        <w:tab/>
        <w:t>Andermann T, Faurby S, Turvey ST, Antonelli A, Silvestro D. The past and future human impact on mammalian diversity. Sci Adv. 2020;6: eabb2313. doi:10.1126/sciadv.abb2313</w:t>
      </w:r>
    </w:p>
    <w:p w14:paraId="0985A478" w14:textId="77777777" w:rsidR="007376B5" w:rsidRPr="00F554E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lang w:val="da-DK"/>
        </w:rPr>
      </w:pPr>
      <w:r w:rsidRPr="007376B5">
        <w:rPr>
          <w:rFonts w:ascii="Times New Roman" w:hAnsi="Times New Roman" w:cs="Times New Roman"/>
          <w:noProof/>
          <w:szCs w:val="24"/>
        </w:rPr>
        <w:t xml:space="preserve">5. </w:t>
      </w:r>
      <w:r w:rsidRPr="007376B5">
        <w:rPr>
          <w:rFonts w:ascii="Times New Roman" w:hAnsi="Times New Roman" w:cs="Times New Roman"/>
          <w:noProof/>
          <w:szCs w:val="24"/>
        </w:rPr>
        <w:tab/>
        <w:t xml:space="preserve">Wolf C, Ripple WJ. Range contractions of the world’s large carnivores. </w:t>
      </w:r>
      <w:r w:rsidRPr="00F554E5">
        <w:rPr>
          <w:rFonts w:ascii="Times New Roman" w:hAnsi="Times New Roman" w:cs="Times New Roman"/>
          <w:noProof/>
          <w:szCs w:val="24"/>
          <w:lang w:val="da-DK"/>
        </w:rPr>
        <w:t>R Soc Open Sci. 2017;4. doi:10.1098/rsos.170052</w:t>
      </w:r>
    </w:p>
    <w:p w14:paraId="67035354"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F554E5">
        <w:rPr>
          <w:rFonts w:ascii="Times New Roman" w:hAnsi="Times New Roman" w:cs="Times New Roman"/>
          <w:noProof/>
          <w:szCs w:val="24"/>
          <w:lang w:val="da-DK"/>
        </w:rPr>
        <w:t xml:space="preserve">6. </w:t>
      </w:r>
      <w:r w:rsidRPr="00F554E5">
        <w:rPr>
          <w:rFonts w:ascii="Times New Roman" w:hAnsi="Times New Roman" w:cs="Times New Roman"/>
          <w:noProof/>
          <w:szCs w:val="24"/>
          <w:lang w:val="da-DK"/>
        </w:rPr>
        <w:tab/>
        <w:t xml:space="preserve">de Boer WF, van Langevelde F, Prins HHT, de Ruiter PC, Blanc J, Vis MJP, et al. </w:t>
      </w:r>
      <w:r w:rsidRPr="007376B5">
        <w:rPr>
          <w:rFonts w:ascii="Times New Roman" w:hAnsi="Times New Roman" w:cs="Times New Roman"/>
          <w:noProof/>
          <w:szCs w:val="24"/>
        </w:rPr>
        <w:lastRenderedPageBreak/>
        <w:t>Understanding spatial differences in African elephant densities and occurrence, a continent-wide analysis. Biol Conserv. 2013;159: 468–476. doi:10.1016/j.biocon.2012.10.015</w:t>
      </w:r>
    </w:p>
    <w:p w14:paraId="05A09F27"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7. </w:t>
      </w:r>
      <w:r w:rsidRPr="007376B5">
        <w:rPr>
          <w:rFonts w:ascii="Times New Roman" w:hAnsi="Times New Roman" w:cs="Times New Roman"/>
          <w:noProof/>
          <w:szCs w:val="24"/>
        </w:rPr>
        <w:tab/>
        <w:t>Keane A, Brooke MDL, McGowan PJK. Correlates of extinction risk and hunting pressure in gamebirds (Galliformes). Biol Conserv. 2005;126: 216–233. doi:10.1016/j.biocon.2005.05.011</w:t>
      </w:r>
    </w:p>
    <w:p w14:paraId="7E064247"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8. </w:t>
      </w:r>
      <w:r w:rsidRPr="007376B5">
        <w:rPr>
          <w:rFonts w:ascii="Times New Roman" w:hAnsi="Times New Roman" w:cs="Times New Roman"/>
          <w:noProof/>
          <w:szCs w:val="24"/>
        </w:rPr>
        <w:tab/>
        <w:t>Lamb CT, Ford AT, McLellan BN, Proctor MF, Mowat G, Ciarniello L, et al. The ecology of human–carnivore coexistence. Proc Natl Acad Sci U S A. 2020;117: 17876–17883. doi:10.1073/pnas.1922097117</w:t>
      </w:r>
    </w:p>
    <w:p w14:paraId="512996F4"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9. </w:t>
      </w:r>
      <w:r w:rsidRPr="007376B5">
        <w:rPr>
          <w:rFonts w:ascii="Times New Roman" w:hAnsi="Times New Roman" w:cs="Times New Roman"/>
          <w:noProof/>
          <w:szCs w:val="24"/>
        </w:rPr>
        <w:tab/>
        <w:t>Brooks JS, Waylen K a, Borgerhoff Mulder M. How national context, project design, and local community characteristics influence success in community-based conservation projects. Proc Natl Acad Sci U S A. 2012;109: 21265–70. doi:10.1073/pnas.1207141110</w:t>
      </w:r>
    </w:p>
    <w:p w14:paraId="4390DD8A"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10. </w:t>
      </w:r>
      <w:r w:rsidRPr="007376B5">
        <w:rPr>
          <w:rFonts w:ascii="Times New Roman" w:hAnsi="Times New Roman" w:cs="Times New Roman"/>
          <w:noProof/>
          <w:szCs w:val="24"/>
        </w:rPr>
        <w:tab/>
        <w:t>Brooks J, Waylen K, Mulder M, Access O. Assessing community-based conservation projects: A systematic review and multilevel analysis of attitudinal, behavioral, ecological, and economic outcomes. Environ Evid. 2013;2: 2. doi:10.1186/2047-2382-2-2</w:t>
      </w:r>
    </w:p>
    <w:p w14:paraId="278FDB3D"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11. </w:t>
      </w:r>
      <w:r w:rsidRPr="007376B5">
        <w:rPr>
          <w:rFonts w:ascii="Times New Roman" w:hAnsi="Times New Roman" w:cs="Times New Roman"/>
          <w:noProof/>
          <w:szCs w:val="24"/>
        </w:rPr>
        <w:tab/>
        <w:t>Waylen K a, Fischer A, McGowan PJK, Thirgood SJ, Milner-Gulland EJ. Effect of local cultural context on the success of community-based conservation interventions. Conserv Biol. 2010;24: 1119–29. doi:10.1111/j.1523-1739.2010.01446.x</w:t>
      </w:r>
    </w:p>
    <w:p w14:paraId="54DA8069"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12. </w:t>
      </w:r>
      <w:r w:rsidRPr="007376B5">
        <w:rPr>
          <w:rFonts w:ascii="Times New Roman" w:hAnsi="Times New Roman" w:cs="Times New Roman"/>
          <w:noProof/>
          <w:szCs w:val="24"/>
        </w:rPr>
        <w:tab/>
        <w:t>Ostrom E. Governing the Commons: the evolutions of institutions for collective action. Political economy of institutions and decisions. 1990. Available: http://www.mendeley.com/catalog/governing-commons-evolutions-institutions-collective-action/</w:t>
      </w:r>
    </w:p>
    <w:p w14:paraId="5D7D2066"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13. </w:t>
      </w:r>
      <w:r w:rsidRPr="007376B5">
        <w:rPr>
          <w:rFonts w:ascii="Times New Roman" w:hAnsi="Times New Roman" w:cs="Times New Roman"/>
          <w:noProof/>
          <w:szCs w:val="24"/>
        </w:rPr>
        <w:tab/>
        <w:t>Wilson DS, Ostrom E, Cox ME. Generalizing the core design principles for the efficacy of groups. J Econ Behav Organ. 2013;90. doi:10.1016/j.jebo.2012.12.010</w:t>
      </w:r>
    </w:p>
    <w:p w14:paraId="2450C43F"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14. </w:t>
      </w:r>
      <w:r w:rsidRPr="007376B5">
        <w:rPr>
          <w:rFonts w:ascii="Times New Roman" w:hAnsi="Times New Roman" w:cs="Times New Roman"/>
          <w:noProof/>
          <w:szCs w:val="24"/>
        </w:rPr>
        <w:tab/>
        <w:t>Young JC, Jordan A, R. Searle K, Butler A, S. Chapman D, Simmons P, et al. Does stakeholder involvement really benefit biodiversity conservation? Biol Conserv. 2013;158: 359–370. doi:10.1016/j.biocon.2012.08.018</w:t>
      </w:r>
    </w:p>
    <w:p w14:paraId="49855A89"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15. </w:t>
      </w:r>
      <w:r w:rsidRPr="007376B5">
        <w:rPr>
          <w:rFonts w:ascii="Times New Roman" w:hAnsi="Times New Roman" w:cs="Times New Roman"/>
          <w:noProof/>
          <w:szCs w:val="24"/>
        </w:rPr>
        <w:tab/>
        <w:t>Young JC, Searle K, Butler A, Simmons P, Watt AD, Jordan A. The role of trust in the resolution of conservation conflicts. Biol Conserv. 2016;195: 196–202. doi:10.1016/j.biocon.2015.12.030</w:t>
      </w:r>
    </w:p>
    <w:p w14:paraId="1BEF15B6"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16. </w:t>
      </w:r>
      <w:r w:rsidRPr="007376B5">
        <w:rPr>
          <w:rFonts w:ascii="Times New Roman" w:hAnsi="Times New Roman" w:cs="Times New Roman"/>
          <w:noProof/>
          <w:szCs w:val="24"/>
        </w:rPr>
        <w:tab/>
        <w:t>Kablan YA, Diarrassouba A, Mundry R, Campbell G, Normand E, Kühl HS, et al. Effects of anti-poaching patrols on the distribution of large mammals in Taï National Park, Côte d’Ivoire. Oryx. 2017; 1–10. doi:10.1017/S0030605317001272</w:t>
      </w:r>
    </w:p>
    <w:p w14:paraId="3E2095B9"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17. </w:t>
      </w:r>
      <w:r w:rsidRPr="007376B5">
        <w:rPr>
          <w:rFonts w:ascii="Times New Roman" w:hAnsi="Times New Roman" w:cs="Times New Roman"/>
          <w:noProof/>
          <w:szCs w:val="24"/>
        </w:rPr>
        <w:tab/>
        <w:t>Laurance WF, Carolina Useche D, Rendeiro J, Kalka M, Bradshaw CJA, Sloan SP, et al. Averting biodiversity collapse in tropical forest protected areas. Nature. 2012;489: 290–293. doi:10.1038/nature11318</w:t>
      </w:r>
    </w:p>
    <w:p w14:paraId="031CB34D"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F554E5">
        <w:rPr>
          <w:rFonts w:ascii="Times New Roman" w:hAnsi="Times New Roman" w:cs="Times New Roman"/>
          <w:noProof/>
          <w:szCs w:val="24"/>
          <w:lang w:val="da-DK"/>
        </w:rPr>
        <w:t xml:space="preserve">18. </w:t>
      </w:r>
      <w:r w:rsidRPr="00F554E5">
        <w:rPr>
          <w:rFonts w:ascii="Times New Roman" w:hAnsi="Times New Roman" w:cs="Times New Roman"/>
          <w:noProof/>
          <w:szCs w:val="24"/>
          <w:lang w:val="da-DK"/>
        </w:rPr>
        <w:tab/>
        <w:t xml:space="preserve">N’Goran PK, Boesch C, Mundry R, N’Goran EK, Herbinger I, Yapi FA, et al. </w:t>
      </w:r>
      <w:r w:rsidRPr="007376B5">
        <w:rPr>
          <w:rFonts w:ascii="Times New Roman" w:hAnsi="Times New Roman" w:cs="Times New Roman"/>
          <w:noProof/>
          <w:szCs w:val="24"/>
        </w:rPr>
        <w:t>Hunting, law enforcement, and African primate conservation. Conserv Biol. 2012;26: 565–71. doi:10.1111/j.1523-1739.2012.01821.x</w:t>
      </w:r>
    </w:p>
    <w:p w14:paraId="7F174352"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19. </w:t>
      </w:r>
      <w:r w:rsidRPr="007376B5">
        <w:rPr>
          <w:rFonts w:ascii="Times New Roman" w:hAnsi="Times New Roman" w:cs="Times New Roman"/>
          <w:noProof/>
          <w:szCs w:val="24"/>
        </w:rPr>
        <w:tab/>
        <w:t>Nielsen MR, Meilby H, Smith-Hall C, Pouliot M, Treue T. The Importance of Wild Meat in the Global South. Ecol Econ. 2018;146: 696–705. doi:10.1016/j.ecolecon.2017.12.018</w:t>
      </w:r>
    </w:p>
    <w:p w14:paraId="3A7EA364"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20. </w:t>
      </w:r>
      <w:r w:rsidRPr="007376B5">
        <w:rPr>
          <w:rFonts w:ascii="Times New Roman" w:hAnsi="Times New Roman" w:cs="Times New Roman"/>
          <w:noProof/>
          <w:szCs w:val="24"/>
        </w:rPr>
        <w:tab/>
        <w:t>van Beeck Calkoen STSSTS, Mühlbauer L, Andrén H, Apollonio M, Balčiauskas L, Belotti E, et al. Ungulate management in European national parks: Why a more integrated European policy is needed. J Environ Manage. 2020;260. doi:10.1016/j.jenvman.2020.110068</w:t>
      </w:r>
    </w:p>
    <w:p w14:paraId="274F14D0"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21. </w:t>
      </w:r>
      <w:r w:rsidRPr="007376B5">
        <w:rPr>
          <w:rFonts w:ascii="Times New Roman" w:hAnsi="Times New Roman" w:cs="Times New Roman"/>
          <w:noProof/>
          <w:szCs w:val="24"/>
        </w:rPr>
        <w:tab/>
        <w:t>Jordan NR, Smith BP, Appleby RG, van Eeden LM, Webster HS. Addressing inequality and intolerance in human–wildlife coexistence. Conserv Biol. 2020;00: 1–8. doi:10.1111/cobi.13471</w:t>
      </w:r>
    </w:p>
    <w:p w14:paraId="1FDE2F1B"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22. </w:t>
      </w:r>
      <w:r w:rsidRPr="007376B5">
        <w:rPr>
          <w:rFonts w:ascii="Times New Roman" w:hAnsi="Times New Roman" w:cs="Times New Roman"/>
          <w:noProof/>
          <w:szCs w:val="24"/>
        </w:rPr>
        <w:tab/>
        <w:t>Lozano J, Olszańska A, Morales-Reyes Z, Castro AA, Malo AF, Moleón M, et al. Human-</w:t>
      </w:r>
      <w:r w:rsidRPr="007376B5">
        <w:rPr>
          <w:rFonts w:ascii="Times New Roman" w:hAnsi="Times New Roman" w:cs="Times New Roman"/>
          <w:noProof/>
          <w:szCs w:val="24"/>
        </w:rPr>
        <w:lastRenderedPageBreak/>
        <w:t>carnivore relations: A systematic review. Biol Conserv. 2019;237: 480–492. doi:10.1016/j.biocon.2019.07.002</w:t>
      </w:r>
    </w:p>
    <w:p w14:paraId="29C1D37C"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23. </w:t>
      </w:r>
      <w:r w:rsidRPr="007376B5">
        <w:rPr>
          <w:rFonts w:ascii="Times New Roman" w:hAnsi="Times New Roman" w:cs="Times New Roman"/>
          <w:noProof/>
          <w:szCs w:val="24"/>
        </w:rPr>
        <w:tab/>
        <w:t>Geldmann J, Coad L, Barnes MD, Craigie ID, Woodley S, Balmford A, et al. A global analysis of management capacity and ecological outcomes in terrestrial protected areas. Conserv Lett. 2018;11: 1–10. doi:10.1111/conl.12434</w:t>
      </w:r>
    </w:p>
    <w:p w14:paraId="0BDB0A20"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24. </w:t>
      </w:r>
      <w:r w:rsidRPr="007376B5">
        <w:rPr>
          <w:rFonts w:ascii="Times New Roman" w:hAnsi="Times New Roman" w:cs="Times New Roman"/>
          <w:noProof/>
          <w:szCs w:val="24"/>
        </w:rPr>
        <w:tab/>
        <w:t>Benítez-López A, Alkemade R, Schipper AM, Ingram DJ, Verweij PA, Eikelboom JAJ, et al. The impact of hunting on tropical mammal and bird populations. Science (80- ). 2017;356: 180–183. doi:10.1126/science.aaj1891</w:t>
      </w:r>
    </w:p>
    <w:p w14:paraId="6D202B70"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25. </w:t>
      </w:r>
      <w:r w:rsidRPr="007376B5">
        <w:rPr>
          <w:rFonts w:ascii="Times New Roman" w:hAnsi="Times New Roman" w:cs="Times New Roman"/>
          <w:noProof/>
          <w:szCs w:val="24"/>
        </w:rPr>
        <w:tab/>
        <w:t>Zoological Society of London, WWF. Living Planet Database. 2014. Available: https://livingplanetindex.org/home/index</w:t>
      </w:r>
    </w:p>
    <w:p w14:paraId="062F6246"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26. </w:t>
      </w:r>
      <w:r w:rsidRPr="007376B5">
        <w:rPr>
          <w:rFonts w:ascii="Times New Roman" w:hAnsi="Times New Roman" w:cs="Times New Roman"/>
          <w:noProof/>
          <w:szCs w:val="24"/>
        </w:rPr>
        <w:tab/>
        <w:t>Kühl HS, Williamson L, Sanz C, Morgan D, Boesch C. A.P.E.S., IUCN SSC A.P.E.S. database. 2007. Available: http://apesportal.eva.mpg.de</w:t>
      </w:r>
    </w:p>
    <w:p w14:paraId="62D9D133"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27. </w:t>
      </w:r>
      <w:r w:rsidRPr="007376B5">
        <w:rPr>
          <w:rFonts w:ascii="Times New Roman" w:hAnsi="Times New Roman" w:cs="Times New Roman"/>
          <w:noProof/>
          <w:szCs w:val="24"/>
        </w:rPr>
        <w:tab/>
        <w:t>PAME. Meaningful Engagement of Indigenous Peoples and Local Communities in Marine Activities. 2021. Available: https://oaarchive.arctic-council.org/handle/11374/2650</w:t>
      </w:r>
    </w:p>
    <w:p w14:paraId="593B6D17"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28. </w:t>
      </w:r>
      <w:r w:rsidRPr="007376B5">
        <w:rPr>
          <w:rFonts w:ascii="Times New Roman" w:hAnsi="Times New Roman" w:cs="Times New Roman"/>
          <w:noProof/>
          <w:szCs w:val="24"/>
        </w:rPr>
        <w:tab/>
        <w:t>Gavin MC, Solomon JN, Blank SG. Measuring and Monitoring Illegal Use of Natural Resources. Conserv Biol. 2009;24: 89–100. doi:10.1111/j.1523-1739.2009.01387.x</w:t>
      </w:r>
    </w:p>
    <w:p w14:paraId="57D4E3D8"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szCs w:val="24"/>
        </w:rPr>
      </w:pPr>
      <w:r w:rsidRPr="007376B5">
        <w:rPr>
          <w:rFonts w:ascii="Times New Roman" w:hAnsi="Times New Roman" w:cs="Times New Roman"/>
          <w:noProof/>
          <w:szCs w:val="24"/>
        </w:rPr>
        <w:t xml:space="preserve">29. </w:t>
      </w:r>
      <w:r w:rsidRPr="007376B5">
        <w:rPr>
          <w:rFonts w:ascii="Times New Roman" w:hAnsi="Times New Roman" w:cs="Times New Roman"/>
          <w:noProof/>
          <w:szCs w:val="24"/>
        </w:rPr>
        <w:tab/>
        <w:t>Golden CD, Wrangham RW, Brashares JS. Assessing the accuracy of interviewed recall for rare , highly seasonal events : the case of wildlife consumption in Madagascar. 2011; 597–603. doi:10.1111/acv.12047</w:t>
      </w:r>
    </w:p>
    <w:p w14:paraId="1D35C32B" w14:textId="77777777" w:rsidR="007376B5" w:rsidRPr="007376B5" w:rsidRDefault="007376B5" w:rsidP="007376B5">
      <w:pPr>
        <w:widowControl w:val="0"/>
        <w:autoSpaceDE w:val="0"/>
        <w:autoSpaceDN w:val="0"/>
        <w:adjustRightInd w:val="0"/>
        <w:spacing w:line="240" w:lineRule="auto"/>
        <w:ind w:left="640" w:hanging="640"/>
        <w:rPr>
          <w:rFonts w:ascii="Times New Roman" w:hAnsi="Times New Roman" w:cs="Times New Roman"/>
          <w:noProof/>
        </w:rPr>
      </w:pPr>
      <w:r w:rsidRPr="007376B5">
        <w:rPr>
          <w:rFonts w:ascii="Times New Roman" w:hAnsi="Times New Roman" w:cs="Times New Roman"/>
          <w:noProof/>
          <w:szCs w:val="24"/>
        </w:rPr>
        <w:t xml:space="preserve">30. </w:t>
      </w:r>
      <w:r w:rsidRPr="007376B5">
        <w:rPr>
          <w:rFonts w:ascii="Times New Roman" w:hAnsi="Times New Roman" w:cs="Times New Roman"/>
          <w:noProof/>
          <w:szCs w:val="24"/>
        </w:rPr>
        <w:tab/>
        <w:t>Jones JPG, Andriamarovololona MM, Hockley N, Gibbons JM, Milner-Gulland EJ. Testing the use of interviews as a tool for monitoring trends in the harvesting of wild species. J Appl Ecol. 2008;45: 1205–1212. doi:10.1111/j.1365-2664.2008.01487.x</w:t>
      </w:r>
    </w:p>
    <w:p w14:paraId="1C54AF94" w14:textId="653D21ED" w:rsidR="007376B5" w:rsidRDefault="007376B5">
      <w:pPr>
        <w:rPr>
          <w:rFonts w:ascii="Times New Roman" w:eastAsia="Times New Roman" w:hAnsi="Times New Roman" w:cs="Times New Roman"/>
        </w:rPr>
      </w:pPr>
      <w:r>
        <w:rPr>
          <w:rFonts w:ascii="Times New Roman" w:eastAsia="Times New Roman" w:hAnsi="Times New Roman" w:cs="Times New Roman"/>
        </w:rPr>
        <w:fldChar w:fldCharType="end"/>
      </w:r>
    </w:p>
    <w:sectPr w:rsidR="007376B5">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11C0E"/>
    <w:multiLevelType w:val="multilevel"/>
    <w:tmpl w:val="0A522E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9F1"/>
    <w:rsid w:val="00012CDA"/>
    <w:rsid w:val="000211F0"/>
    <w:rsid w:val="000477EE"/>
    <w:rsid w:val="001030B8"/>
    <w:rsid w:val="001235E1"/>
    <w:rsid w:val="00166474"/>
    <w:rsid w:val="00166C04"/>
    <w:rsid w:val="001C3472"/>
    <w:rsid w:val="001C5B0E"/>
    <w:rsid w:val="001D5CBC"/>
    <w:rsid w:val="00201D4E"/>
    <w:rsid w:val="00272CB8"/>
    <w:rsid w:val="002F4D0D"/>
    <w:rsid w:val="00326422"/>
    <w:rsid w:val="003268C5"/>
    <w:rsid w:val="00496347"/>
    <w:rsid w:val="004E209A"/>
    <w:rsid w:val="00501952"/>
    <w:rsid w:val="00560C10"/>
    <w:rsid w:val="00596FDF"/>
    <w:rsid w:val="00604E6D"/>
    <w:rsid w:val="006205A3"/>
    <w:rsid w:val="006965E2"/>
    <w:rsid w:val="007376B5"/>
    <w:rsid w:val="007504E8"/>
    <w:rsid w:val="00797CC0"/>
    <w:rsid w:val="00833CDB"/>
    <w:rsid w:val="0085051D"/>
    <w:rsid w:val="00924473"/>
    <w:rsid w:val="009B4338"/>
    <w:rsid w:val="00A979F1"/>
    <w:rsid w:val="00B304F5"/>
    <w:rsid w:val="00BB59D9"/>
    <w:rsid w:val="00BE26FC"/>
    <w:rsid w:val="00BF6EC5"/>
    <w:rsid w:val="00DA4BC4"/>
    <w:rsid w:val="00E35898"/>
    <w:rsid w:val="00E84DF3"/>
    <w:rsid w:val="00E867C9"/>
    <w:rsid w:val="00F46B8D"/>
    <w:rsid w:val="00F554E5"/>
    <w:rsid w:val="00F60C79"/>
    <w:rsid w:val="00FA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08365"/>
  <w15:docId w15:val="{FA208027-FF46-4E21-9386-9BFCF20F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0">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1">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2">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3">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4">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5">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6">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9">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a">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b">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c">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d">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e">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0">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1">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2">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3">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4">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5">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6">
    <w:basedOn w:val="TableNormal"/>
    <w:pPr>
      <w:spacing w:after="0" w:line="240" w:lineRule="auto"/>
    </w:pPr>
    <w:rPr>
      <w:rFonts w:ascii="Cambria" w:eastAsia="Cambria" w:hAnsi="Cambria" w:cs="Cambria"/>
      <w:sz w:val="20"/>
      <w:szCs w:val="20"/>
    </w:rPr>
    <w:tblPr>
      <w:tblStyleRowBandSize w:val="1"/>
      <w:tblStyleColBandSize w:val="1"/>
      <w:tblCellMar>
        <w:top w:w="100" w:type="dxa"/>
        <w:left w:w="115" w:type="dxa"/>
        <w:bottom w:w="100"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72C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C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6347"/>
    <w:rPr>
      <w:b/>
      <w:bCs/>
    </w:rPr>
  </w:style>
  <w:style w:type="character" w:customStyle="1" w:styleId="CommentSubjectChar">
    <w:name w:val="Comment Subject Char"/>
    <w:basedOn w:val="CommentTextChar"/>
    <w:link w:val="CommentSubject"/>
    <w:uiPriority w:val="99"/>
    <w:semiHidden/>
    <w:rsid w:val="004963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protectedplanet.net/" TargetMode="External"/><Relationship Id="rId13" Type="http://schemas.openxmlformats.org/officeDocument/2006/relationships/hyperlink" Target="http://biodiversite.vanoise-parcnational.fr/" TargetMode="External"/><Relationship Id="rId18" Type="http://schemas.openxmlformats.org/officeDocument/2006/relationships/hyperlink" Target="http://biodiversite.vanoise-parcnational.fr/" TargetMode="External"/><Relationship Id="rId26" Type="http://schemas.openxmlformats.org/officeDocument/2006/relationships/hyperlink" Target="https://biodiversite.ecrins-parcnational.fr/" TargetMode="External"/><Relationship Id="rId3" Type="http://schemas.openxmlformats.org/officeDocument/2006/relationships/styles" Target="styles.xml"/><Relationship Id="rId21" Type="http://schemas.openxmlformats.org/officeDocument/2006/relationships/hyperlink" Target="https://biodiversite.ecrins-parcnational.fr/" TargetMode="External"/><Relationship Id="rId7" Type="http://schemas.openxmlformats.org/officeDocument/2006/relationships/hyperlink" Target="https://doi.org/10.7927/H49C6VHW" TargetMode="External"/><Relationship Id="rId12" Type="http://schemas.openxmlformats.org/officeDocument/2006/relationships/hyperlink" Target="http://biodiversite.vanoise-parcnational.fr/" TargetMode="External"/><Relationship Id="rId17" Type="http://schemas.openxmlformats.org/officeDocument/2006/relationships/hyperlink" Target="http://biodiversite.vanoise-parcnational.fr/" TargetMode="External"/><Relationship Id="rId25" Type="http://schemas.openxmlformats.org/officeDocument/2006/relationships/hyperlink" Target="https://biodiversite.ecrins-parcnational.fr/" TargetMode="External"/><Relationship Id="rId2" Type="http://schemas.openxmlformats.org/officeDocument/2006/relationships/numbering" Target="numbering.xml"/><Relationship Id="rId16" Type="http://schemas.openxmlformats.org/officeDocument/2006/relationships/hyperlink" Target="http://biodiversite.vanoise-parcnational.fr/" TargetMode="External"/><Relationship Id="rId20" Type="http://schemas.openxmlformats.org/officeDocument/2006/relationships/hyperlink" Target="http://biodiversite.vanoise-parcnational.fr/" TargetMode="External"/><Relationship Id="rId29" Type="http://schemas.openxmlformats.org/officeDocument/2006/relationships/hyperlink" Target="https://biodiversite.ecrins-parcnational.fr/" TargetMode="External"/><Relationship Id="rId1" Type="http://schemas.openxmlformats.org/officeDocument/2006/relationships/customXml" Target="../customXml/item1.xml"/><Relationship Id="rId6" Type="http://schemas.openxmlformats.org/officeDocument/2006/relationships/hyperlink" Target="http://hdr.undp.org/en/composite/HDI" TargetMode="External"/><Relationship Id="rId11" Type="http://schemas.openxmlformats.org/officeDocument/2006/relationships/hyperlink" Target="http://biodiversite.vanoise-parcnational.fr/" TargetMode="External"/><Relationship Id="rId24" Type="http://schemas.openxmlformats.org/officeDocument/2006/relationships/hyperlink" Target="https://biodiversite.ecrins-parcnational.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odiversite.vanoise-parcnational.fr/" TargetMode="External"/><Relationship Id="rId23" Type="http://schemas.openxmlformats.org/officeDocument/2006/relationships/hyperlink" Target="https://biodiversite.ecrins-parcnational.fr/" TargetMode="External"/><Relationship Id="rId28" Type="http://schemas.openxmlformats.org/officeDocument/2006/relationships/hyperlink" Target="https://biodiversite.ecrins-parcnational.fr/" TargetMode="External"/><Relationship Id="rId10" Type="http://schemas.openxmlformats.org/officeDocument/2006/relationships/image" Target="media/image2.png"/><Relationship Id="rId19" Type="http://schemas.openxmlformats.org/officeDocument/2006/relationships/hyperlink" Target="http://biodiversite.vanoise-parcnational.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biodiversite.vanoise-parcnational.fr/" TargetMode="External"/><Relationship Id="rId22" Type="http://schemas.openxmlformats.org/officeDocument/2006/relationships/hyperlink" Target="https://biodiversite.ecrins-parcnational.fr/" TargetMode="External"/><Relationship Id="rId27" Type="http://schemas.openxmlformats.org/officeDocument/2006/relationships/hyperlink" Target="https://biodiversite.ecrins-parcnational.fr/" TargetMode="External"/><Relationship Id="rId30" Type="http://schemas.openxmlformats.org/officeDocument/2006/relationships/hyperlink" Target="https://biodiversite.ecrins-parcnational.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E531A-8ADB-4988-B905-C5A7B85AE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31492</Words>
  <Characters>179508</Characters>
  <Application>Microsoft Office Word</Application>
  <DocSecurity>0</DocSecurity>
  <Lines>1495</Lines>
  <Paragraphs>421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SUND - KU</Company>
  <LinksUpToDate>false</LinksUpToDate>
  <CharactersWithSpaces>210579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Estrella Bachmann</dc:creator>
  <cp:lastModifiedBy>Me</cp:lastModifiedBy>
  <cp:revision>3</cp:revision>
  <dcterms:created xsi:type="dcterms:W3CDTF">2022-08-02T12:21:00Z</dcterms:created>
  <dcterms:modified xsi:type="dcterms:W3CDTF">2022-08-02T12:21:00Z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http://www.zotero.org/styles/plos-biology</vt:lpwstr>
  </property>
  <property fmtid="{D5CDD505-2E9C-101B-9397-08002B2CF9AE}" pid="22" name="Mendeley Recent Style Name 9_1">
    <vt:lpwstr>PLOS Biology</vt:lpwstr>
  </property>
  <property fmtid="{D5CDD505-2E9C-101B-9397-08002B2CF9AE}" pid="23" name="Mendeley Document_1">
    <vt:lpwstr>True</vt:lpwstr>
  </property>
  <property fmtid="{D5CDD505-2E9C-101B-9397-08002B2CF9AE}" pid="24" name="Mendeley Unique User Id_1">
    <vt:lpwstr>a5fb7bd1-f488-3003-a451-117ae3c38089</vt:lpwstr>
  </property>
  <property fmtid="{D5CDD505-2E9C-101B-9397-08002B2CF9AE}" pid="25" name="Mendeley Citation Style_1">
    <vt:lpwstr>http://www.zotero.org/styles/plos-biology</vt:lpwstr>
  </property>
</Properties>
</file>